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1898" w:rsidRPr="00C85403" w:rsidRDefault="004C1898" w:rsidP="004C1898">
      <w:pPr>
        <w:pStyle w:val="TtuloTDC"/>
        <w:jc w:val="center"/>
        <w:rPr>
          <w:rFonts w:ascii="Arial" w:hAnsi="Arial" w:cs="Arial"/>
          <w:sz w:val="24"/>
          <w:szCs w:val="24"/>
        </w:rPr>
      </w:pPr>
      <w:r w:rsidRPr="00C85403">
        <w:rPr>
          <w:rFonts w:ascii="Arial" w:hAnsi="Arial" w:cs="Arial"/>
          <w:sz w:val="24"/>
          <w:szCs w:val="24"/>
        </w:rPr>
        <w:t>Tabla de contenido</w:t>
      </w:r>
    </w:p>
    <w:p w:rsidR="00C53AB9" w:rsidRPr="00C85403" w:rsidRDefault="00304626" w:rsidP="00954CF4">
      <w:pPr>
        <w:pStyle w:val="TDC1"/>
        <w:rPr>
          <w:rFonts w:ascii="Arial" w:eastAsiaTheme="minorEastAsia" w:hAnsi="Arial" w:cs="Arial"/>
          <w:noProof/>
          <w:sz w:val="22"/>
          <w:szCs w:val="22"/>
          <w:lang w:val="es-ES"/>
        </w:rPr>
      </w:pPr>
      <w:r w:rsidRPr="00C85403">
        <w:rPr>
          <w:rFonts w:ascii="Arial" w:hAnsi="Arial" w:cs="Arial"/>
          <w:sz w:val="22"/>
          <w:szCs w:val="22"/>
          <w:lang w:val="es-ES"/>
        </w:rPr>
        <w:fldChar w:fldCharType="begin"/>
      </w:r>
      <w:r w:rsidR="004C1898" w:rsidRPr="00C85403">
        <w:rPr>
          <w:rFonts w:ascii="Arial" w:hAnsi="Arial" w:cs="Arial"/>
          <w:sz w:val="22"/>
          <w:szCs w:val="22"/>
          <w:lang w:val="es-ES"/>
        </w:rPr>
        <w:instrText xml:space="preserve"> TOC \o "1-3" \h \z \u </w:instrText>
      </w:r>
      <w:r w:rsidRPr="00C85403">
        <w:rPr>
          <w:rFonts w:ascii="Arial" w:hAnsi="Arial" w:cs="Arial"/>
          <w:sz w:val="22"/>
          <w:szCs w:val="22"/>
          <w:lang w:val="es-ES"/>
        </w:rPr>
        <w:fldChar w:fldCharType="separate"/>
      </w:r>
      <w:hyperlink w:anchor="_Toc330720798" w:history="1">
        <w:r w:rsidR="00C53AB9" w:rsidRPr="00C85403">
          <w:rPr>
            <w:rStyle w:val="Hipervnculo"/>
            <w:rFonts w:ascii="Arial" w:hAnsi="Arial" w:cs="Arial"/>
            <w:noProof/>
            <w:sz w:val="22"/>
            <w:szCs w:val="22"/>
          </w:rPr>
          <w:t>1.  INTRODUCCIÓN</w:t>
        </w:r>
        <w:r w:rsidR="00C53AB9" w:rsidRPr="00C85403">
          <w:rPr>
            <w:rFonts w:ascii="Arial" w:hAnsi="Arial" w:cs="Arial"/>
            <w:noProof/>
            <w:webHidden/>
            <w:sz w:val="22"/>
            <w:szCs w:val="22"/>
          </w:rPr>
          <w:tab/>
        </w:r>
        <w:r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_Toc330720798 \h </w:instrText>
        </w:r>
        <w:r w:rsidRPr="00C85403">
          <w:rPr>
            <w:rFonts w:ascii="Arial" w:hAnsi="Arial" w:cs="Arial"/>
            <w:noProof/>
            <w:webHidden/>
            <w:sz w:val="22"/>
            <w:szCs w:val="22"/>
          </w:rPr>
        </w:r>
        <w:r w:rsidRPr="00C85403">
          <w:rPr>
            <w:rFonts w:ascii="Arial" w:hAnsi="Arial" w:cs="Arial"/>
            <w:noProof/>
            <w:webHidden/>
            <w:sz w:val="22"/>
            <w:szCs w:val="22"/>
          </w:rPr>
          <w:fldChar w:fldCharType="separate"/>
        </w:r>
        <w:r w:rsidR="001116D0">
          <w:rPr>
            <w:rFonts w:ascii="Arial" w:hAnsi="Arial" w:cs="Arial"/>
            <w:noProof/>
            <w:webHidden/>
            <w:sz w:val="22"/>
            <w:szCs w:val="22"/>
          </w:rPr>
          <w:t>3</w:t>
        </w:r>
        <w:r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799" w:history="1">
        <w:r w:rsidR="00C53AB9" w:rsidRPr="00C85403">
          <w:rPr>
            <w:rStyle w:val="Hipervnculo"/>
            <w:rFonts w:ascii="Arial" w:hAnsi="Arial" w:cs="Arial"/>
            <w:noProof/>
            <w:sz w:val="22"/>
            <w:szCs w:val="22"/>
          </w:rPr>
          <w:t>1.1 ¿Por qué ha de existir un Archivo en la Universidad?</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_Toc330720799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4</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00" w:history="1">
        <w:r w:rsidR="00C53AB9" w:rsidRPr="00C85403">
          <w:rPr>
            <w:rStyle w:val="Hipervnculo"/>
            <w:rFonts w:ascii="Arial" w:hAnsi="Arial" w:cs="Arial"/>
            <w:noProof/>
            <w:sz w:val="22"/>
            <w:szCs w:val="22"/>
          </w:rPr>
          <w:t>1.2 ¿Qué documentación forma parte del Archivo de la Universidad del Cauca?</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_Toc330720800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4</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01" w:history="1">
        <w:r w:rsidR="00C53AB9" w:rsidRPr="00C85403">
          <w:rPr>
            <w:rStyle w:val="Hipervnculo"/>
            <w:rFonts w:ascii="Arial" w:hAnsi="Arial" w:cs="Arial"/>
            <w:noProof/>
            <w:sz w:val="22"/>
            <w:szCs w:val="22"/>
          </w:rPr>
          <w:t>1.3 ¿Qué elementos constituyen el Sistema de Archivos de la Universidad del Cauca?</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_Toc330720801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5</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02" w:history="1">
        <w:r w:rsidR="00C53AB9" w:rsidRPr="00C85403">
          <w:rPr>
            <w:rStyle w:val="Hipervnculo"/>
            <w:rFonts w:ascii="Arial" w:hAnsi="Arial" w:cs="Arial"/>
            <w:noProof/>
            <w:sz w:val="22"/>
            <w:szCs w:val="22"/>
          </w:rPr>
          <w:t>1.4 Fases del Ciclo Vital del Documento</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_Toc330720802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5</w:t>
        </w:r>
        <w:r w:rsidR="00304626" w:rsidRPr="00C85403">
          <w:rPr>
            <w:rFonts w:ascii="Arial" w:hAnsi="Arial" w:cs="Arial"/>
            <w:noProof/>
            <w:webHidden/>
            <w:sz w:val="22"/>
            <w:szCs w:val="22"/>
          </w:rPr>
          <w:fldChar w:fldCharType="end"/>
        </w:r>
      </w:hyperlink>
    </w:p>
    <w:p w:rsidR="00C53AB9" w:rsidRPr="00C85403" w:rsidRDefault="00F779AD" w:rsidP="00954CF4">
      <w:pPr>
        <w:pStyle w:val="TDC1"/>
        <w:rPr>
          <w:rFonts w:ascii="Arial" w:eastAsiaTheme="minorEastAsia" w:hAnsi="Arial" w:cs="Arial"/>
          <w:noProof/>
          <w:sz w:val="22"/>
          <w:szCs w:val="22"/>
          <w:lang w:val="es-ES"/>
        </w:rPr>
      </w:pPr>
      <w:hyperlink w:anchor="_Toc330720803" w:history="1">
        <w:r w:rsidR="00C53AB9" w:rsidRPr="00C85403">
          <w:rPr>
            <w:rStyle w:val="Hipervnculo"/>
            <w:rFonts w:ascii="Arial" w:hAnsi="Arial" w:cs="Arial"/>
            <w:noProof/>
            <w:sz w:val="22"/>
            <w:szCs w:val="22"/>
            <w:lang w:val="es-ES"/>
          </w:rPr>
          <w:t>2. EL ARCHIVO CENTRAL  DE LA UNIVERSIDAD DEL CAUCA</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_Toc330720803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7</w:t>
        </w:r>
        <w:r w:rsidR="00304626" w:rsidRPr="00C85403">
          <w:rPr>
            <w:rFonts w:ascii="Arial" w:hAnsi="Arial" w:cs="Arial"/>
            <w:noProof/>
            <w:webHidden/>
            <w:sz w:val="22"/>
            <w:szCs w:val="22"/>
          </w:rPr>
          <w:fldChar w:fldCharType="end"/>
        </w:r>
      </w:hyperlink>
    </w:p>
    <w:p w:rsidR="00C53AB9" w:rsidRPr="00C85403" w:rsidRDefault="00F779AD">
      <w:pPr>
        <w:pStyle w:val="TDC2"/>
        <w:tabs>
          <w:tab w:val="left" w:pos="960"/>
          <w:tab w:val="right" w:leader="dot" w:pos="7927"/>
        </w:tabs>
        <w:rPr>
          <w:rFonts w:ascii="Arial" w:eastAsiaTheme="minorEastAsia" w:hAnsi="Arial" w:cs="Arial"/>
          <w:noProof/>
          <w:sz w:val="22"/>
          <w:szCs w:val="22"/>
          <w:lang w:val="es-ES"/>
        </w:rPr>
      </w:pPr>
      <w:hyperlink w:anchor="_Toc330720804" w:history="1">
        <w:r w:rsidR="00C53AB9" w:rsidRPr="00C85403">
          <w:rPr>
            <w:rStyle w:val="Hipervnculo"/>
            <w:rFonts w:ascii="Arial" w:hAnsi="Arial" w:cs="Arial"/>
            <w:noProof/>
            <w:sz w:val="22"/>
            <w:szCs w:val="22"/>
          </w:rPr>
          <w:t>2.1</w:t>
        </w:r>
        <w:r w:rsidR="00C53AB9" w:rsidRPr="00C85403">
          <w:rPr>
            <w:rFonts w:ascii="Arial" w:eastAsiaTheme="minorEastAsia" w:hAnsi="Arial" w:cs="Arial"/>
            <w:noProof/>
            <w:sz w:val="22"/>
            <w:szCs w:val="22"/>
            <w:lang w:val="es-ES"/>
          </w:rPr>
          <w:tab/>
        </w:r>
        <w:r w:rsidR="00C53AB9" w:rsidRPr="00C85403">
          <w:rPr>
            <w:rStyle w:val="Hipervnculo"/>
            <w:rFonts w:ascii="Arial" w:hAnsi="Arial" w:cs="Arial"/>
            <w:noProof/>
            <w:sz w:val="22"/>
            <w:szCs w:val="22"/>
          </w:rPr>
          <w:t>Funciones del Archivo Central</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_Toc330720804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7</w:t>
        </w:r>
        <w:r w:rsidR="00304626" w:rsidRPr="00C85403">
          <w:rPr>
            <w:rFonts w:ascii="Arial" w:hAnsi="Arial" w:cs="Arial"/>
            <w:noProof/>
            <w:webHidden/>
            <w:sz w:val="22"/>
            <w:szCs w:val="22"/>
          </w:rPr>
          <w:fldChar w:fldCharType="end"/>
        </w:r>
      </w:hyperlink>
    </w:p>
    <w:p w:rsidR="00C53AB9" w:rsidRPr="00C85403" w:rsidRDefault="00F779AD" w:rsidP="00954CF4">
      <w:pPr>
        <w:pStyle w:val="TDC1"/>
        <w:rPr>
          <w:rFonts w:ascii="Arial" w:eastAsiaTheme="minorEastAsia" w:hAnsi="Arial" w:cs="Arial"/>
          <w:noProof/>
          <w:sz w:val="22"/>
          <w:szCs w:val="22"/>
          <w:lang w:val="es-ES"/>
        </w:rPr>
      </w:pPr>
      <w:hyperlink w:anchor="_Toc330720805" w:history="1">
        <w:r w:rsidR="00C53AB9" w:rsidRPr="00C85403">
          <w:rPr>
            <w:rStyle w:val="Hipervnculo"/>
            <w:rFonts w:ascii="Arial" w:hAnsi="Arial" w:cs="Arial"/>
            <w:noProof/>
            <w:sz w:val="22"/>
            <w:szCs w:val="22"/>
          </w:rPr>
          <w:t>3. LOS ARCHIVOS DE GESTIÓN U OFICINA PRINCIPIOS BÁSICOS PARA SU ORGANIZACIÓN.</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_Toc330720805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8</w:t>
        </w:r>
        <w:r w:rsidR="00304626" w:rsidRPr="00C85403">
          <w:rPr>
            <w:rFonts w:ascii="Arial" w:hAnsi="Arial" w:cs="Arial"/>
            <w:noProof/>
            <w:webHidden/>
            <w:sz w:val="22"/>
            <w:szCs w:val="22"/>
          </w:rPr>
          <w:fldChar w:fldCharType="end"/>
        </w:r>
      </w:hyperlink>
    </w:p>
    <w:p w:rsidR="00C53AB9" w:rsidRPr="00C85403" w:rsidRDefault="00F779AD" w:rsidP="00954CF4">
      <w:pPr>
        <w:pStyle w:val="TDC2"/>
        <w:tabs>
          <w:tab w:val="right" w:leader="dot" w:pos="8364"/>
        </w:tabs>
        <w:rPr>
          <w:rFonts w:ascii="Arial" w:eastAsiaTheme="minorEastAsia" w:hAnsi="Arial" w:cs="Arial"/>
          <w:noProof/>
          <w:sz w:val="22"/>
          <w:szCs w:val="22"/>
          <w:lang w:val="es-ES"/>
        </w:rPr>
      </w:pPr>
      <w:hyperlink w:anchor="_Toc330720806" w:history="1">
        <w:r w:rsidR="00C53AB9" w:rsidRPr="00C85403">
          <w:rPr>
            <w:rStyle w:val="Hipervnculo"/>
            <w:rFonts w:ascii="Arial" w:hAnsi="Arial" w:cs="Arial"/>
            <w:noProof/>
            <w:sz w:val="22"/>
            <w:szCs w:val="22"/>
            <w:lang w:val="es-ES"/>
          </w:rPr>
          <w:t>3.1 DOCUMENTACIÓN DE APOYO INFORMATIVO</w:t>
        </w:r>
        <w:r w:rsidR="000750BF">
          <w:rPr>
            <w:rStyle w:val="Hipervnculo"/>
            <w:rFonts w:ascii="Arial" w:hAnsi="Arial" w:cs="Arial"/>
            <w:noProof/>
            <w:sz w:val="22"/>
            <w:szCs w:val="22"/>
            <w:lang w:val="es-ES"/>
          </w:rPr>
          <w:t xml:space="preserve">                                        </w:t>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_Toc330720806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9</w:t>
        </w:r>
        <w:r w:rsidR="00304626" w:rsidRPr="00C85403">
          <w:rPr>
            <w:rFonts w:ascii="Arial" w:hAnsi="Arial" w:cs="Arial"/>
            <w:noProof/>
            <w:webHidden/>
            <w:sz w:val="22"/>
            <w:szCs w:val="22"/>
          </w:rPr>
          <w:fldChar w:fldCharType="end"/>
        </w:r>
      </w:hyperlink>
    </w:p>
    <w:p w:rsidR="00C53AB9" w:rsidRPr="00C85403" w:rsidRDefault="00F779AD">
      <w:pPr>
        <w:pStyle w:val="TDC3"/>
        <w:tabs>
          <w:tab w:val="right" w:leader="dot" w:pos="7927"/>
        </w:tabs>
        <w:rPr>
          <w:rFonts w:ascii="Arial" w:eastAsiaTheme="minorEastAsia" w:hAnsi="Arial" w:cs="Arial"/>
          <w:noProof/>
          <w:sz w:val="22"/>
          <w:szCs w:val="22"/>
          <w:lang w:val="es-ES"/>
        </w:rPr>
      </w:pPr>
      <w:hyperlink w:anchor="_Toc330720807" w:history="1">
        <w:r w:rsidR="00C53AB9" w:rsidRPr="00C85403">
          <w:rPr>
            <w:rStyle w:val="Hipervnculo"/>
            <w:rFonts w:ascii="Arial" w:hAnsi="Arial" w:cs="Arial"/>
            <w:noProof/>
            <w:sz w:val="22"/>
            <w:szCs w:val="22"/>
            <w:lang w:val="es-ES"/>
          </w:rPr>
          <w:t>3.1.1  Consejos para su organización:</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_Toc330720807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10</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08" w:history="1">
        <w:r w:rsidR="00C53AB9" w:rsidRPr="00C85403">
          <w:rPr>
            <w:rStyle w:val="Hipervnculo"/>
            <w:rFonts w:ascii="Arial" w:hAnsi="Arial" w:cs="Arial"/>
            <w:noProof/>
            <w:sz w:val="22"/>
            <w:szCs w:val="22"/>
            <w:lang w:val="es-ES"/>
          </w:rPr>
          <w:t>3.2. Agrupación de documentos administrativos</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_Toc330720808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10</w:t>
        </w:r>
        <w:r w:rsidR="00304626" w:rsidRPr="00C85403">
          <w:rPr>
            <w:rFonts w:ascii="Arial" w:hAnsi="Arial" w:cs="Arial"/>
            <w:noProof/>
            <w:webHidden/>
            <w:sz w:val="22"/>
            <w:szCs w:val="22"/>
          </w:rPr>
          <w:fldChar w:fldCharType="end"/>
        </w:r>
      </w:hyperlink>
    </w:p>
    <w:p w:rsidR="00C53AB9" w:rsidRPr="00C85403" w:rsidRDefault="00F779AD">
      <w:pPr>
        <w:pStyle w:val="TDC3"/>
        <w:tabs>
          <w:tab w:val="right" w:leader="dot" w:pos="7927"/>
        </w:tabs>
        <w:rPr>
          <w:rFonts w:ascii="Arial" w:eastAsiaTheme="minorEastAsia" w:hAnsi="Arial" w:cs="Arial"/>
          <w:noProof/>
          <w:sz w:val="22"/>
          <w:szCs w:val="22"/>
          <w:lang w:val="es-ES"/>
        </w:rPr>
      </w:pPr>
      <w:hyperlink w:anchor="_Toc330720809" w:history="1">
        <w:r w:rsidR="00C53AB9" w:rsidRPr="00C85403">
          <w:rPr>
            <w:rStyle w:val="Hipervnculo"/>
            <w:rFonts w:ascii="Arial" w:hAnsi="Arial" w:cs="Arial"/>
            <w:noProof/>
            <w:sz w:val="22"/>
            <w:szCs w:val="22"/>
            <w:lang w:val="es-ES"/>
          </w:rPr>
          <w:t>3.2.1. Correspondencia:</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_Toc330720809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11</w:t>
        </w:r>
        <w:r w:rsidR="00304626" w:rsidRPr="00C85403">
          <w:rPr>
            <w:rFonts w:ascii="Arial" w:hAnsi="Arial" w:cs="Arial"/>
            <w:noProof/>
            <w:webHidden/>
            <w:sz w:val="22"/>
            <w:szCs w:val="22"/>
          </w:rPr>
          <w:fldChar w:fldCharType="end"/>
        </w:r>
      </w:hyperlink>
    </w:p>
    <w:p w:rsidR="00C53AB9" w:rsidRPr="00C85403" w:rsidRDefault="00F779AD">
      <w:pPr>
        <w:pStyle w:val="TDC3"/>
        <w:tabs>
          <w:tab w:val="right" w:leader="dot" w:pos="7927"/>
        </w:tabs>
        <w:rPr>
          <w:rFonts w:ascii="Arial" w:eastAsiaTheme="minorEastAsia" w:hAnsi="Arial" w:cs="Arial"/>
          <w:noProof/>
          <w:sz w:val="22"/>
          <w:szCs w:val="22"/>
          <w:lang w:val="es-ES"/>
        </w:rPr>
      </w:pPr>
      <w:hyperlink w:anchor="_Toc330720810" w:history="1">
        <w:r w:rsidR="00C53AB9" w:rsidRPr="00C85403">
          <w:rPr>
            <w:rStyle w:val="Hipervnculo"/>
            <w:rFonts w:ascii="Arial" w:hAnsi="Arial" w:cs="Arial"/>
            <w:noProof/>
            <w:sz w:val="22"/>
            <w:szCs w:val="22"/>
            <w:lang w:val="es-ES"/>
          </w:rPr>
          <w:t>3.2.2. Libros de registro:</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_Toc330720810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12</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11" w:history="1">
        <w:r w:rsidR="00C53AB9" w:rsidRPr="00C85403">
          <w:rPr>
            <w:rStyle w:val="Hipervnculo"/>
            <w:rFonts w:ascii="Arial" w:hAnsi="Arial" w:cs="Arial"/>
            <w:noProof/>
            <w:sz w:val="22"/>
            <w:szCs w:val="22"/>
            <w:lang w:val="es-ES"/>
          </w:rPr>
          <w:t>3.3 Secciones Documentales:</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_Toc330720811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12</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12" w:history="1">
        <w:r w:rsidR="00C53AB9" w:rsidRPr="00C85403">
          <w:rPr>
            <w:rStyle w:val="Hipervnculo"/>
            <w:rFonts w:ascii="Arial" w:hAnsi="Arial" w:cs="Arial"/>
            <w:noProof/>
            <w:sz w:val="22"/>
            <w:szCs w:val="22"/>
            <w:lang w:val="es-ES"/>
          </w:rPr>
          <w:t>3.4. Series Documentales:</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_Toc330720812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12</w:t>
        </w:r>
        <w:r w:rsidR="00304626" w:rsidRPr="00C85403">
          <w:rPr>
            <w:rFonts w:ascii="Arial" w:hAnsi="Arial" w:cs="Arial"/>
            <w:noProof/>
            <w:webHidden/>
            <w:sz w:val="22"/>
            <w:szCs w:val="22"/>
          </w:rPr>
          <w:fldChar w:fldCharType="end"/>
        </w:r>
      </w:hyperlink>
    </w:p>
    <w:p w:rsidR="00C53AB9" w:rsidRPr="00C85403" w:rsidRDefault="00F779AD">
      <w:pPr>
        <w:pStyle w:val="TDC3"/>
        <w:tabs>
          <w:tab w:val="right" w:leader="dot" w:pos="7927"/>
        </w:tabs>
        <w:rPr>
          <w:rFonts w:ascii="Arial" w:eastAsiaTheme="minorEastAsia" w:hAnsi="Arial" w:cs="Arial"/>
          <w:noProof/>
          <w:sz w:val="22"/>
          <w:szCs w:val="22"/>
          <w:lang w:val="es-ES"/>
        </w:rPr>
      </w:pPr>
      <w:hyperlink w:anchor="_Toc330720813" w:history="1">
        <w:r w:rsidR="00C53AB9" w:rsidRPr="00C85403">
          <w:rPr>
            <w:rStyle w:val="Hipervnculo"/>
            <w:rFonts w:ascii="Arial" w:hAnsi="Arial" w:cs="Arial"/>
            <w:noProof/>
            <w:sz w:val="22"/>
            <w:szCs w:val="22"/>
            <w:lang w:val="es-ES"/>
          </w:rPr>
          <w:t>DOCUMENTOS:</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_Toc330720813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13</w:t>
        </w:r>
        <w:r w:rsidR="00304626" w:rsidRPr="00C85403">
          <w:rPr>
            <w:rFonts w:ascii="Arial" w:hAnsi="Arial" w:cs="Arial"/>
            <w:noProof/>
            <w:webHidden/>
            <w:sz w:val="22"/>
            <w:szCs w:val="22"/>
          </w:rPr>
          <w:fldChar w:fldCharType="end"/>
        </w:r>
      </w:hyperlink>
    </w:p>
    <w:p w:rsidR="00C53AB9" w:rsidRPr="00C85403" w:rsidRDefault="00F779AD">
      <w:pPr>
        <w:pStyle w:val="TDC3"/>
        <w:tabs>
          <w:tab w:val="right" w:leader="dot" w:pos="7927"/>
        </w:tabs>
        <w:rPr>
          <w:rFonts w:ascii="Arial" w:eastAsiaTheme="minorEastAsia" w:hAnsi="Arial" w:cs="Arial"/>
          <w:noProof/>
          <w:sz w:val="22"/>
          <w:szCs w:val="22"/>
          <w:lang w:val="es-ES"/>
        </w:rPr>
      </w:pPr>
      <w:hyperlink w:anchor="_Toc330720814" w:history="1">
        <w:r w:rsidR="00C53AB9" w:rsidRPr="00C85403">
          <w:rPr>
            <w:rStyle w:val="Hipervnculo"/>
            <w:rFonts w:ascii="Arial" w:hAnsi="Arial" w:cs="Arial"/>
            <w:noProof/>
            <w:sz w:val="22"/>
            <w:szCs w:val="22"/>
            <w:lang w:val="es-ES"/>
          </w:rPr>
          <w:t>3.4.1 Series Documentales más Representativas</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_Toc330720814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14</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15" w:history="1">
        <w:r w:rsidR="00C53AB9" w:rsidRPr="00C85403">
          <w:rPr>
            <w:rStyle w:val="Hipervnculo"/>
            <w:rFonts w:ascii="Arial" w:hAnsi="Arial" w:cs="Arial"/>
            <w:noProof/>
            <w:sz w:val="22"/>
            <w:szCs w:val="22"/>
            <w:lang w:val="es-ES"/>
          </w:rPr>
          <w:t>3.5. Clasificación de documentos.</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_Toc330720815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14</w:t>
        </w:r>
        <w:r w:rsidR="00304626" w:rsidRPr="00C85403">
          <w:rPr>
            <w:rFonts w:ascii="Arial" w:hAnsi="Arial" w:cs="Arial"/>
            <w:noProof/>
            <w:webHidden/>
            <w:sz w:val="22"/>
            <w:szCs w:val="22"/>
          </w:rPr>
          <w:fldChar w:fldCharType="end"/>
        </w:r>
      </w:hyperlink>
    </w:p>
    <w:p w:rsidR="00C53AB9" w:rsidRPr="00C85403" w:rsidRDefault="00F779AD">
      <w:pPr>
        <w:pStyle w:val="TDC3"/>
        <w:tabs>
          <w:tab w:val="right" w:leader="dot" w:pos="7927"/>
        </w:tabs>
        <w:rPr>
          <w:rFonts w:ascii="Arial" w:eastAsiaTheme="minorEastAsia" w:hAnsi="Arial" w:cs="Arial"/>
          <w:noProof/>
          <w:sz w:val="22"/>
          <w:szCs w:val="22"/>
          <w:lang w:val="es-ES"/>
        </w:rPr>
      </w:pPr>
      <w:hyperlink w:anchor="_Toc330720816" w:history="1">
        <w:r w:rsidR="00C53AB9" w:rsidRPr="00C85403">
          <w:rPr>
            <w:rStyle w:val="Hipervnculo"/>
            <w:rFonts w:ascii="Arial" w:hAnsi="Arial" w:cs="Arial"/>
            <w:noProof/>
            <w:sz w:val="22"/>
            <w:szCs w:val="22"/>
            <w:lang w:val="es-ES"/>
          </w:rPr>
          <w:t>3.5.1. El cuadro de clasificación</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_Toc330720816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14</w:t>
        </w:r>
        <w:r w:rsidR="00304626" w:rsidRPr="00C85403">
          <w:rPr>
            <w:rFonts w:ascii="Arial" w:hAnsi="Arial" w:cs="Arial"/>
            <w:noProof/>
            <w:webHidden/>
            <w:sz w:val="22"/>
            <w:szCs w:val="22"/>
          </w:rPr>
          <w:fldChar w:fldCharType="end"/>
        </w:r>
      </w:hyperlink>
    </w:p>
    <w:p w:rsidR="00C53AB9" w:rsidRPr="00C85403" w:rsidRDefault="00F779AD">
      <w:pPr>
        <w:pStyle w:val="TDC3"/>
        <w:tabs>
          <w:tab w:val="right" w:leader="dot" w:pos="7927"/>
        </w:tabs>
        <w:rPr>
          <w:rFonts w:ascii="Arial" w:eastAsiaTheme="minorEastAsia" w:hAnsi="Arial" w:cs="Arial"/>
          <w:noProof/>
          <w:sz w:val="22"/>
          <w:szCs w:val="22"/>
          <w:lang w:val="es-ES"/>
        </w:rPr>
      </w:pPr>
      <w:hyperlink w:anchor="_Toc330720817" w:history="1">
        <w:r w:rsidR="00C53AB9" w:rsidRPr="00C85403">
          <w:rPr>
            <w:rStyle w:val="Hipervnculo"/>
            <w:rFonts w:ascii="Arial" w:hAnsi="Arial" w:cs="Arial"/>
            <w:noProof/>
            <w:sz w:val="22"/>
            <w:szCs w:val="22"/>
          </w:rPr>
          <w:t>3.5.2. El proceso de clasificación</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_Toc330720817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18</w:t>
        </w:r>
        <w:r w:rsidR="00304626" w:rsidRPr="00C85403">
          <w:rPr>
            <w:rFonts w:ascii="Arial" w:hAnsi="Arial" w:cs="Arial"/>
            <w:noProof/>
            <w:webHidden/>
            <w:sz w:val="22"/>
            <w:szCs w:val="22"/>
          </w:rPr>
          <w:fldChar w:fldCharType="end"/>
        </w:r>
      </w:hyperlink>
    </w:p>
    <w:p w:rsidR="00C53AB9" w:rsidRPr="00C85403" w:rsidRDefault="00F779AD">
      <w:pPr>
        <w:pStyle w:val="TDC3"/>
        <w:tabs>
          <w:tab w:val="right" w:leader="dot" w:pos="7927"/>
        </w:tabs>
        <w:rPr>
          <w:rFonts w:ascii="Arial" w:eastAsiaTheme="minorEastAsia" w:hAnsi="Arial" w:cs="Arial"/>
          <w:noProof/>
          <w:sz w:val="22"/>
          <w:szCs w:val="22"/>
          <w:lang w:val="es-ES"/>
        </w:rPr>
      </w:pPr>
      <w:hyperlink w:anchor="_Toc330720818" w:history="1">
        <w:r w:rsidR="00C53AB9" w:rsidRPr="00C85403">
          <w:rPr>
            <w:rStyle w:val="Hipervnculo"/>
            <w:rFonts w:ascii="Arial" w:hAnsi="Arial" w:cs="Arial"/>
            <w:noProof/>
            <w:sz w:val="22"/>
            <w:szCs w:val="22"/>
            <w:lang w:val="es-ES"/>
          </w:rPr>
          <w:t>3.5.3. Clasificación de la Correspondencia</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_Toc330720818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19</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19" w:history="1">
        <w:r w:rsidR="00C53AB9" w:rsidRPr="00C85403">
          <w:rPr>
            <w:rStyle w:val="Hipervnculo"/>
            <w:rFonts w:ascii="Arial" w:hAnsi="Arial" w:cs="Arial"/>
            <w:noProof/>
            <w:sz w:val="22"/>
            <w:szCs w:val="22"/>
          </w:rPr>
          <w:t>3.6.  Ordenación Física y Señalización</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_Toc330720819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21</w:t>
        </w:r>
        <w:r w:rsidR="00304626" w:rsidRPr="00C85403">
          <w:rPr>
            <w:rFonts w:ascii="Arial" w:hAnsi="Arial" w:cs="Arial"/>
            <w:noProof/>
            <w:webHidden/>
            <w:sz w:val="22"/>
            <w:szCs w:val="22"/>
          </w:rPr>
          <w:fldChar w:fldCharType="end"/>
        </w:r>
      </w:hyperlink>
    </w:p>
    <w:p w:rsidR="00C53AB9" w:rsidRPr="00C85403" w:rsidRDefault="00F779AD">
      <w:pPr>
        <w:pStyle w:val="TDC3"/>
        <w:tabs>
          <w:tab w:val="right" w:leader="dot" w:pos="7927"/>
        </w:tabs>
        <w:rPr>
          <w:rFonts w:ascii="Arial" w:eastAsiaTheme="minorEastAsia" w:hAnsi="Arial" w:cs="Arial"/>
          <w:noProof/>
          <w:sz w:val="22"/>
          <w:szCs w:val="22"/>
          <w:lang w:val="es-ES"/>
        </w:rPr>
      </w:pPr>
      <w:hyperlink w:anchor="_Toc330720820" w:history="1">
        <w:r w:rsidR="00C53AB9" w:rsidRPr="00C85403">
          <w:rPr>
            <w:rStyle w:val="Hipervnculo"/>
            <w:rFonts w:ascii="Arial" w:hAnsi="Arial" w:cs="Arial"/>
            <w:noProof/>
            <w:sz w:val="22"/>
            <w:szCs w:val="22"/>
            <w:lang w:val="es-ES"/>
          </w:rPr>
          <w:t>3.6.1. Ordenación física</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_Toc330720820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21</w:t>
        </w:r>
        <w:r w:rsidR="00304626" w:rsidRPr="00C85403">
          <w:rPr>
            <w:rFonts w:ascii="Arial" w:hAnsi="Arial" w:cs="Arial"/>
            <w:noProof/>
            <w:webHidden/>
            <w:sz w:val="22"/>
            <w:szCs w:val="22"/>
          </w:rPr>
          <w:fldChar w:fldCharType="end"/>
        </w:r>
      </w:hyperlink>
    </w:p>
    <w:p w:rsidR="00C53AB9" w:rsidRPr="00C85403" w:rsidRDefault="00F779AD">
      <w:pPr>
        <w:pStyle w:val="TDC3"/>
        <w:tabs>
          <w:tab w:val="right" w:leader="dot" w:pos="7927"/>
        </w:tabs>
        <w:rPr>
          <w:rFonts w:ascii="Arial" w:eastAsiaTheme="minorEastAsia" w:hAnsi="Arial" w:cs="Arial"/>
          <w:noProof/>
          <w:sz w:val="22"/>
          <w:szCs w:val="22"/>
          <w:lang w:val="es-ES"/>
        </w:rPr>
      </w:pPr>
      <w:hyperlink w:anchor="_Toc330720821" w:history="1">
        <w:r w:rsidR="00C53AB9" w:rsidRPr="00C85403">
          <w:rPr>
            <w:rStyle w:val="Hipervnculo"/>
            <w:rFonts w:ascii="Arial" w:hAnsi="Arial" w:cs="Arial"/>
            <w:noProof/>
            <w:sz w:val="22"/>
            <w:szCs w:val="22"/>
            <w:lang w:val="es-ES"/>
          </w:rPr>
          <w:t>3.6.2. Señalización de los documentos</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_Toc330720821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23</w:t>
        </w:r>
        <w:r w:rsidR="00304626" w:rsidRPr="00C85403">
          <w:rPr>
            <w:rFonts w:ascii="Arial" w:hAnsi="Arial" w:cs="Arial"/>
            <w:noProof/>
            <w:webHidden/>
            <w:sz w:val="22"/>
            <w:szCs w:val="22"/>
          </w:rPr>
          <w:fldChar w:fldCharType="end"/>
        </w:r>
      </w:hyperlink>
    </w:p>
    <w:p w:rsidR="00C53AB9" w:rsidRPr="00C85403" w:rsidRDefault="00F779AD">
      <w:pPr>
        <w:pStyle w:val="TDC3"/>
        <w:tabs>
          <w:tab w:val="right" w:leader="dot" w:pos="7927"/>
        </w:tabs>
        <w:rPr>
          <w:rFonts w:ascii="Arial" w:eastAsiaTheme="minorEastAsia" w:hAnsi="Arial" w:cs="Arial"/>
          <w:noProof/>
          <w:sz w:val="22"/>
          <w:szCs w:val="22"/>
          <w:lang w:val="es-ES"/>
        </w:rPr>
      </w:pPr>
      <w:hyperlink w:anchor="_Toc330720822" w:history="1">
        <w:r w:rsidR="00C53AB9" w:rsidRPr="00C85403">
          <w:rPr>
            <w:rStyle w:val="Hipervnculo"/>
            <w:rFonts w:ascii="Arial" w:hAnsi="Arial" w:cs="Arial"/>
            <w:noProof/>
            <w:sz w:val="22"/>
            <w:szCs w:val="22"/>
            <w:lang w:val="es-ES"/>
          </w:rPr>
          <w:t>Rótulos para marcación de Series y Subseries</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_Toc330720822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23</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23" w:history="1">
        <w:r w:rsidR="00C53AB9" w:rsidRPr="00C85403">
          <w:rPr>
            <w:rStyle w:val="Hipervnculo"/>
            <w:rFonts w:ascii="Arial" w:hAnsi="Arial" w:cs="Arial"/>
            <w:noProof/>
            <w:sz w:val="22"/>
            <w:szCs w:val="22"/>
          </w:rPr>
          <w:t>3.7  HISTORIAS DOCUMENTALES.</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_Toc330720823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24</w:t>
        </w:r>
        <w:r w:rsidR="00304626" w:rsidRPr="00C85403">
          <w:rPr>
            <w:rFonts w:ascii="Arial" w:hAnsi="Arial" w:cs="Arial"/>
            <w:noProof/>
            <w:webHidden/>
            <w:sz w:val="22"/>
            <w:szCs w:val="22"/>
          </w:rPr>
          <w:fldChar w:fldCharType="end"/>
        </w:r>
      </w:hyperlink>
    </w:p>
    <w:p w:rsidR="00C53AB9" w:rsidRPr="00C85403" w:rsidRDefault="00F779AD" w:rsidP="00954CF4">
      <w:pPr>
        <w:pStyle w:val="TDC1"/>
        <w:rPr>
          <w:rFonts w:ascii="Arial" w:eastAsiaTheme="minorEastAsia" w:hAnsi="Arial" w:cs="Arial"/>
          <w:noProof/>
          <w:sz w:val="22"/>
          <w:szCs w:val="22"/>
          <w:lang w:val="es-ES"/>
        </w:rPr>
      </w:pPr>
      <w:hyperlink w:anchor="_Toc330720824" w:history="1">
        <w:r w:rsidR="00C53AB9" w:rsidRPr="00C85403">
          <w:rPr>
            <w:rStyle w:val="Hipervnculo"/>
            <w:rFonts w:ascii="Arial" w:hAnsi="Arial" w:cs="Arial"/>
            <w:noProof/>
            <w:sz w:val="22"/>
            <w:szCs w:val="22"/>
            <w:lang w:val="es-ES"/>
          </w:rPr>
          <w:t>4. INSTALACIÓN Y CONSERVACIÓN DE LOS DOCUMENTOS</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_Toc330720824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25</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25" w:history="1">
        <w:r w:rsidR="00C53AB9" w:rsidRPr="00C85403">
          <w:rPr>
            <w:rStyle w:val="Hipervnculo"/>
            <w:rFonts w:ascii="Arial" w:hAnsi="Arial" w:cs="Arial"/>
            <w:noProof/>
            <w:sz w:val="22"/>
            <w:szCs w:val="22"/>
            <w:lang w:val="es-ES"/>
          </w:rPr>
          <w:t>4.1.1 Material de archivo de oficina:</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_Toc330720825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26</w:t>
        </w:r>
        <w:r w:rsidR="00304626" w:rsidRPr="00C85403">
          <w:rPr>
            <w:rFonts w:ascii="Arial" w:hAnsi="Arial" w:cs="Arial"/>
            <w:noProof/>
            <w:webHidden/>
            <w:sz w:val="22"/>
            <w:szCs w:val="22"/>
          </w:rPr>
          <w:fldChar w:fldCharType="end"/>
        </w:r>
      </w:hyperlink>
    </w:p>
    <w:p w:rsidR="00C53AB9" w:rsidRPr="00C85403" w:rsidRDefault="00F779AD">
      <w:pPr>
        <w:pStyle w:val="TDC3"/>
        <w:tabs>
          <w:tab w:val="right" w:leader="dot" w:pos="7927"/>
        </w:tabs>
        <w:rPr>
          <w:rFonts w:ascii="Arial" w:eastAsiaTheme="minorEastAsia" w:hAnsi="Arial" w:cs="Arial"/>
          <w:noProof/>
          <w:sz w:val="22"/>
          <w:szCs w:val="22"/>
          <w:lang w:val="es-ES"/>
        </w:rPr>
      </w:pPr>
      <w:hyperlink w:anchor="_Toc330720826" w:history="1">
        <w:r w:rsidR="00C53AB9" w:rsidRPr="00C85403">
          <w:rPr>
            <w:rStyle w:val="Hipervnculo"/>
            <w:rFonts w:ascii="Arial" w:hAnsi="Arial" w:cs="Arial"/>
            <w:noProof/>
            <w:sz w:val="22"/>
            <w:szCs w:val="22"/>
            <w:lang w:val="es-ES"/>
          </w:rPr>
          <w:t>4.1.2 Elementos auxiliares:</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_Toc330720826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26</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27" w:history="1">
        <w:r w:rsidR="00C53AB9" w:rsidRPr="00C85403">
          <w:rPr>
            <w:rStyle w:val="Hipervnculo"/>
            <w:rFonts w:ascii="Arial" w:hAnsi="Arial" w:cs="Arial"/>
            <w:noProof/>
            <w:sz w:val="22"/>
            <w:szCs w:val="22"/>
            <w:lang w:val="es-ES"/>
          </w:rPr>
          <w:t>4.2 Formato de préstamo de Documentos</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_Toc330720827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26</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28" w:history="1">
        <w:r w:rsidR="00C53AB9" w:rsidRPr="00C85403">
          <w:rPr>
            <w:rStyle w:val="Hipervnculo"/>
            <w:rFonts w:ascii="Arial" w:hAnsi="Arial" w:cs="Arial"/>
            <w:noProof/>
            <w:sz w:val="22"/>
            <w:szCs w:val="22"/>
            <w:lang w:val="es-ES"/>
          </w:rPr>
          <w:t>4.3. Mobiliario de archivo de oficina:</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_Toc330720828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28</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29" w:history="1">
        <w:r w:rsidR="00C53AB9" w:rsidRPr="00C85403">
          <w:rPr>
            <w:rStyle w:val="Hipervnculo"/>
            <w:rFonts w:ascii="Arial" w:hAnsi="Arial" w:cs="Arial"/>
            <w:noProof/>
            <w:sz w:val="22"/>
            <w:szCs w:val="22"/>
            <w:lang w:val="es-ES"/>
          </w:rPr>
          <w:t>4.4. Medidas preventivas para la conservación de los documentos.</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_Toc330720829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29</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30" w:history="1">
        <w:r w:rsidR="00C53AB9" w:rsidRPr="00C85403">
          <w:rPr>
            <w:rStyle w:val="Hipervnculo"/>
            <w:rFonts w:ascii="Arial" w:hAnsi="Arial" w:cs="Arial"/>
            <w:noProof/>
            <w:sz w:val="22"/>
            <w:szCs w:val="22"/>
          </w:rPr>
          <w:t>5. TRANSFERENCIAS DE ARCHIVO DE GESTIÓN AL  CENTRAL</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_Toc330720830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30</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31" w:history="1">
        <w:r w:rsidR="00C53AB9" w:rsidRPr="00C85403">
          <w:rPr>
            <w:rStyle w:val="Hipervnculo"/>
            <w:rFonts w:ascii="Arial" w:hAnsi="Arial" w:cs="Arial"/>
            <w:noProof/>
            <w:sz w:val="22"/>
            <w:szCs w:val="22"/>
            <w:lang w:val="es-ES"/>
          </w:rPr>
          <w:t>5.1. Definición</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_Toc330720831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30</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32" w:history="1">
        <w:r w:rsidR="00C53AB9" w:rsidRPr="00C85403">
          <w:rPr>
            <w:rStyle w:val="Hipervnculo"/>
            <w:rFonts w:ascii="Arial" w:hAnsi="Arial" w:cs="Arial"/>
            <w:noProof/>
            <w:sz w:val="22"/>
            <w:szCs w:val="22"/>
            <w:lang w:val="es-ES"/>
          </w:rPr>
          <w:t>5.2. Documentos que se han de eliminar en las oficinas</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_Toc330720832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30</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33" w:history="1">
        <w:r w:rsidR="00C53AB9" w:rsidRPr="00C85403">
          <w:rPr>
            <w:rStyle w:val="Hipervnculo"/>
            <w:rFonts w:ascii="Arial" w:hAnsi="Arial" w:cs="Arial"/>
            <w:noProof/>
            <w:sz w:val="22"/>
            <w:szCs w:val="22"/>
            <w:lang w:val="es-ES"/>
          </w:rPr>
          <w:t>5.3. Procedimiento de transferencias de documentos al Archivo Central</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_Toc330720833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31</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34" w:history="1">
        <w:r w:rsidR="00C53AB9" w:rsidRPr="00C85403">
          <w:rPr>
            <w:rStyle w:val="Hipervnculo"/>
            <w:rFonts w:ascii="Arial" w:hAnsi="Arial" w:cs="Arial"/>
            <w:noProof/>
            <w:sz w:val="22"/>
            <w:szCs w:val="22"/>
            <w:lang w:val="es-ES"/>
          </w:rPr>
          <w:t>1ª) El primer paso es ponerse en contacto con el Archivo Central  para acordar las fechas de traslado y aclarar dudas respecto a la forma de enviar la documentación.</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_Toc330720834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31</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35" w:history="1">
        <w:r w:rsidR="00C53AB9" w:rsidRPr="00C85403">
          <w:rPr>
            <w:rStyle w:val="Hipervnculo"/>
            <w:rFonts w:ascii="Arial" w:hAnsi="Arial" w:cs="Arial"/>
            <w:noProof/>
            <w:sz w:val="22"/>
            <w:szCs w:val="22"/>
            <w:lang w:val="es-ES"/>
          </w:rPr>
          <w:t>2ª) Preparación de los documentos a transferir:</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_Toc330720835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32</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36" w:history="1">
        <w:r w:rsidR="00C53AB9" w:rsidRPr="00C85403">
          <w:rPr>
            <w:rStyle w:val="Hipervnculo"/>
            <w:rFonts w:ascii="Arial" w:hAnsi="Arial" w:cs="Arial"/>
            <w:noProof/>
            <w:sz w:val="22"/>
            <w:szCs w:val="22"/>
            <w:lang w:val="es-ES"/>
          </w:rPr>
          <w:t>3ª) Colocar los expedientes en legajos de cartulina proporcionadas por el Archivo o bien en los legajos normalizados con el logotipo de la Universidad del Cauca.</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_Toc330720836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32</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37" w:history="1">
        <w:r w:rsidR="00C53AB9" w:rsidRPr="00C85403">
          <w:rPr>
            <w:rStyle w:val="Hipervnculo"/>
            <w:rFonts w:ascii="Arial" w:hAnsi="Arial" w:cs="Arial"/>
            <w:noProof/>
            <w:sz w:val="22"/>
            <w:szCs w:val="22"/>
            <w:lang w:val="es-ES"/>
          </w:rPr>
          <w:t>4ª) Colocar las carpetas en cajas:</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_Toc330720837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33</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38" w:history="1">
        <w:r w:rsidR="00C53AB9" w:rsidRPr="00C85403">
          <w:rPr>
            <w:rStyle w:val="Hipervnculo"/>
            <w:rFonts w:ascii="Arial" w:hAnsi="Arial" w:cs="Arial"/>
            <w:noProof/>
            <w:sz w:val="22"/>
            <w:szCs w:val="22"/>
            <w:lang w:val="es-ES"/>
          </w:rPr>
          <w:t>5ª) Rotulación de las cajas:</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_Toc330720838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33</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39" w:history="1">
        <w:r w:rsidR="00C53AB9" w:rsidRPr="00C85403">
          <w:rPr>
            <w:rStyle w:val="Hipervnculo"/>
            <w:rFonts w:ascii="Arial" w:hAnsi="Arial" w:cs="Arial"/>
            <w:noProof/>
            <w:sz w:val="22"/>
            <w:szCs w:val="22"/>
            <w:lang w:val="es-ES"/>
          </w:rPr>
          <w:t>6ª) Redacción de la hoja de transferencia de documentos:</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_Toc330720839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33</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40" w:history="1">
        <w:r w:rsidR="00C53AB9" w:rsidRPr="00C85403">
          <w:rPr>
            <w:rStyle w:val="Hipervnculo"/>
            <w:rFonts w:ascii="Arial" w:hAnsi="Arial" w:cs="Arial"/>
            <w:noProof/>
            <w:sz w:val="22"/>
            <w:szCs w:val="22"/>
            <w:lang w:val="es-ES"/>
          </w:rPr>
          <w:t>7ª). Descripción:</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_Toc330720840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34</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41" w:history="1">
        <w:r w:rsidR="00C53AB9" w:rsidRPr="00C85403">
          <w:rPr>
            <w:rStyle w:val="Hipervnculo"/>
            <w:rFonts w:ascii="Arial" w:hAnsi="Arial" w:cs="Arial"/>
            <w:noProof/>
            <w:sz w:val="22"/>
            <w:szCs w:val="22"/>
            <w:lang w:val="es-ES"/>
          </w:rPr>
          <w:t>8ª) Formalización de la transferencia</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_Toc330720841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35</w:t>
        </w:r>
        <w:r w:rsidR="00304626" w:rsidRPr="00C85403">
          <w:rPr>
            <w:rFonts w:ascii="Arial" w:hAnsi="Arial" w:cs="Arial"/>
            <w:noProof/>
            <w:webHidden/>
            <w:sz w:val="22"/>
            <w:szCs w:val="22"/>
          </w:rPr>
          <w:fldChar w:fldCharType="end"/>
        </w:r>
      </w:hyperlink>
    </w:p>
    <w:p w:rsidR="00C53AB9" w:rsidRPr="00C85403" w:rsidRDefault="00F779AD" w:rsidP="00954CF4">
      <w:pPr>
        <w:pStyle w:val="TDC1"/>
        <w:rPr>
          <w:rFonts w:ascii="Arial" w:eastAsiaTheme="minorEastAsia" w:hAnsi="Arial" w:cs="Arial"/>
          <w:noProof/>
          <w:sz w:val="22"/>
          <w:szCs w:val="22"/>
          <w:lang w:val="es-ES"/>
        </w:rPr>
      </w:pPr>
      <w:hyperlink w:anchor="_Toc330720842" w:history="1">
        <w:r w:rsidR="00C53AB9" w:rsidRPr="00C85403">
          <w:rPr>
            <w:rStyle w:val="Hipervnculo"/>
            <w:rFonts w:ascii="Arial" w:hAnsi="Arial" w:cs="Arial"/>
            <w:noProof/>
            <w:sz w:val="22"/>
            <w:szCs w:val="22"/>
            <w:lang w:val="es-ES"/>
          </w:rPr>
          <w:t>6. PROCEDIMIENTO DE PRÉSTAMO DE DOCUMENTOS</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_Toc330720842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36</w:t>
        </w:r>
        <w:r w:rsidR="00304626" w:rsidRPr="00C85403">
          <w:rPr>
            <w:rFonts w:ascii="Arial" w:hAnsi="Arial" w:cs="Arial"/>
            <w:noProof/>
            <w:webHidden/>
            <w:sz w:val="22"/>
            <w:szCs w:val="22"/>
          </w:rPr>
          <w:fldChar w:fldCharType="end"/>
        </w:r>
      </w:hyperlink>
    </w:p>
    <w:p w:rsidR="00C53AB9" w:rsidRPr="00C85403" w:rsidRDefault="00F779AD" w:rsidP="00954CF4">
      <w:pPr>
        <w:pStyle w:val="TDC1"/>
        <w:rPr>
          <w:rFonts w:ascii="Arial" w:eastAsiaTheme="minorEastAsia" w:hAnsi="Arial" w:cs="Arial"/>
          <w:noProof/>
          <w:sz w:val="22"/>
          <w:szCs w:val="22"/>
          <w:lang w:val="es-ES"/>
        </w:rPr>
      </w:pPr>
      <w:hyperlink w:anchor="_Toc330720843" w:history="1">
        <w:r w:rsidR="00C53AB9" w:rsidRPr="00C85403">
          <w:rPr>
            <w:rStyle w:val="Hipervnculo"/>
            <w:rFonts w:ascii="Arial" w:hAnsi="Arial" w:cs="Arial"/>
            <w:noProof/>
            <w:sz w:val="22"/>
            <w:szCs w:val="22"/>
            <w:lang w:val="es-ES"/>
          </w:rPr>
          <w:t>7. LOS DOCUMENTOS ELECTRÓNICOS</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_Toc330720843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38</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44" w:history="1">
        <w:r w:rsidR="00C53AB9" w:rsidRPr="00C85403">
          <w:rPr>
            <w:rStyle w:val="Hipervnculo"/>
            <w:rFonts w:ascii="Arial" w:hAnsi="Arial" w:cs="Arial"/>
            <w:noProof/>
            <w:sz w:val="22"/>
            <w:szCs w:val="22"/>
            <w:lang w:val="es-ES"/>
          </w:rPr>
          <w:t>7.1. Introducción</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_Toc330720844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38</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45" w:history="1">
        <w:r w:rsidR="00C53AB9" w:rsidRPr="00C85403">
          <w:rPr>
            <w:rStyle w:val="Hipervnculo"/>
            <w:rFonts w:ascii="Arial" w:hAnsi="Arial" w:cs="Arial"/>
            <w:noProof/>
            <w:sz w:val="22"/>
            <w:szCs w:val="22"/>
            <w:lang w:val="es-ES"/>
          </w:rPr>
          <w:t>7.2. Problemática de los documentos electrónicos en los archivos:</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_Toc330720845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38</w:t>
        </w:r>
        <w:r w:rsidR="00304626" w:rsidRPr="00C85403">
          <w:rPr>
            <w:rFonts w:ascii="Arial" w:hAnsi="Arial" w:cs="Arial"/>
            <w:noProof/>
            <w:webHidden/>
            <w:sz w:val="22"/>
            <w:szCs w:val="22"/>
          </w:rPr>
          <w:fldChar w:fldCharType="end"/>
        </w:r>
      </w:hyperlink>
    </w:p>
    <w:p w:rsidR="00C53AB9" w:rsidRPr="00C85403" w:rsidRDefault="00F779AD">
      <w:pPr>
        <w:pStyle w:val="TDC2"/>
        <w:tabs>
          <w:tab w:val="left" w:pos="960"/>
          <w:tab w:val="right" w:leader="dot" w:pos="7927"/>
        </w:tabs>
        <w:rPr>
          <w:rFonts w:ascii="Arial" w:eastAsiaTheme="minorEastAsia" w:hAnsi="Arial" w:cs="Arial"/>
          <w:noProof/>
          <w:sz w:val="22"/>
          <w:szCs w:val="22"/>
          <w:lang w:val="es-ES"/>
        </w:rPr>
      </w:pPr>
      <w:hyperlink w:anchor="_Toc330720846" w:history="1">
        <w:r w:rsidR="00C53AB9" w:rsidRPr="00C85403">
          <w:rPr>
            <w:rStyle w:val="Hipervnculo"/>
            <w:rFonts w:ascii="Arial" w:hAnsi="Arial" w:cs="Arial"/>
            <w:noProof/>
            <w:sz w:val="22"/>
            <w:szCs w:val="22"/>
            <w:lang w:val="es-ES"/>
          </w:rPr>
          <w:t xml:space="preserve">7.3  </w:t>
        </w:r>
        <w:r w:rsidR="00C53AB9" w:rsidRPr="00C85403">
          <w:rPr>
            <w:rFonts w:ascii="Arial" w:eastAsiaTheme="minorEastAsia" w:hAnsi="Arial" w:cs="Arial"/>
            <w:noProof/>
            <w:sz w:val="22"/>
            <w:szCs w:val="22"/>
            <w:lang w:val="es-ES"/>
          </w:rPr>
          <w:tab/>
        </w:r>
        <w:r w:rsidR="00C53AB9" w:rsidRPr="00C85403">
          <w:rPr>
            <w:rStyle w:val="Hipervnculo"/>
            <w:rFonts w:ascii="Arial" w:hAnsi="Arial" w:cs="Arial"/>
            <w:noProof/>
            <w:sz w:val="22"/>
            <w:szCs w:val="22"/>
            <w:lang w:val="es-ES"/>
          </w:rPr>
          <w:t>Complejidad de los documentos informáticos:</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_Toc330720846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39</w:t>
        </w:r>
        <w:r w:rsidR="00304626" w:rsidRPr="00C85403">
          <w:rPr>
            <w:rFonts w:ascii="Arial" w:hAnsi="Arial" w:cs="Arial"/>
            <w:noProof/>
            <w:webHidden/>
            <w:sz w:val="22"/>
            <w:szCs w:val="22"/>
          </w:rPr>
          <w:fldChar w:fldCharType="end"/>
        </w:r>
      </w:hyperlink>
    </w:p>
    <w:p w:rsidR="00C53AB9" w:rsidRPr="00C85403" w:rsidRDefault="00F779AD">
      <w:pPr>
        <w:pStyle w:val="TDC3"/>
        <w:tabs>
          <w:tab w:val="right" w:leader="dot" w:pos="7927"/>
        </w:tabs>
        <w:rPr>
          <w:rFonts w:ascii="Arial" w:eastAsiaTheme="minorEastAsia" w:hAnsi="Arial" w:cs="Arial"/>
          <w:noProof/>
          <w:sz w:val="22"/>
          <w:szCs w:val="22"/>
          <w:lang w:val="es-ES"/>
        </w:rPr>
      </w:pPr>
      <w:hyperlink w:anchor="_Toc330720847" w:history="1">
        <w:r w:rsidR="00C53AB9" w:rsidRPr="00C85403">
          <w:rPr>
            <w:rStyle w:val="Hipervnculo"/>
            <w:rFonts w:ascii="Arial" w:hAnsi="Arial" w:cs="Arial"/>
            <w:noProof/>
            <w:sz w:val="22"/>
            <w:szCs w:val="22"/>
            <w:lang w:val="es-ES"/>
          </w:rPr>
          <w:t>Conservación de los soportes y los contenidos:</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_Toc330720847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39</w:t>
        </w:r>
        <w:r w:rsidR="00304626" w:rsidRPr="00C85403">
          <w:rPr>
            <w:rFonts w:ascii="Arial" w:hAnsi="Arial" w:cs="Arial"/>
            <w:noProof/>
            <w:webHidden/>
            <w:sz w:val="22"/>
            <w:szCs w:val="22"/>
          </w:rPr>
          <w:fldChar w:fldCharType="end"/>
        </w:r>
      </w:hyperlink>
    </w:p>
    <w:p w:rsidR="00C53AB9" w:rsidRPr="00C85403" w:rsidRDefault="00F779AD">
      <w:pPr>
        <w:pStyle w:val="TDC3"/>
        <w:tabs>
          <w:tab w:val="right" w:leader="dot" w:pos="7927"/>
        </w:tabs>
        <w:rPr>
          <w:rFonts w:ascii="Arial" w:eastAsiaTheme="minorEastAsia" w:hAnsi="Arial" w:cs="Arial"/>
          <w:noProof/>
          <w:sz w:val="22"/>
          <w:szCs w:val="22"/>
          <w:lang w:val="es-ES"/>
        </w:rPr>
      </w:pPr>
      <w:hyperlink w:anchor="_Toc330720848" w:history="1">
        <w:r w:rsidR="00C53AB9" w:rsidRPr="00C85403">
          <w:rPr>
            <w:rStyle w:val="Hipervnculo"/>
            <w:rFonts w:ascii="Arial" w:hAnsi="Arial" w:cs="Arial"/>
            <w:noProof/>
            <w:sz w:val="22"/>
            <w:szCs w:val="22"/>
            <w:lang w:val="es-ES"/>
          </w:rPr>
          <w:t>Cuidado en la manipulación y en la utilización:</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_Toc330720848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40</w:t>
        </w:r>
        <w:r w:rsidR="00304626" w:rsidRPr="00C85403">
          <w:rPr>
            <w:rFonts w:ascii="Arial" w:hAnsi="Arial" w:cs="Arial"/>
            <w:noProof/>
            <w:webHidden/>
            <w:sz w:val="22"/>
            <w:szCs w:val="22"/>
          </w:rPr>
          <w:fldChar w:fldCharType="end"/>
        </w:r>
      </w:hyperlink>
    </w:p>
    <w:p w:rsidR="00C53AB9" w:rsidRPr="00C85403" w:rsidRDefault="00F779AD">
      <w:pPr>
        <w:pStyle w:val="TDC3"/>
        <w:tabs>
          <w:tab w:val="right" w:leader="dot" w:pos="7927"/>
        </w:tabs>
        <w:rPr>
          <w:rFonts w:ascii="Arial" w:eastAsiaTheme="minorEastAsia" w:hAnsi="Arial" w:cs="Arial"/>
          <w:noProof/>
          <w:sz w:val="22"/>
          <w:szCs w:val="22"/>
          <w:lang w:val="es-ES"/>
        </w:rPr>
      </w:pPr>
      <w:hyperlink w:anchor="_Toc330720849" w:history="1">
        <w:r w:rsidR="00C53AB9" w:rsidRPr="00C85403">
          <w:rPr>
            <w:rStyle w:val="Hipervnculo"/>
            <w:rFonts w:ascii="Arial" w:hAnsi="Arial" w:cs="Arial"/>
            <w:noProof/>
            <w:sz w:val="22"/>
            <w:szCs w:val="22"/>
            <w:lang w:val="es-ES"/>
          </w:rPr>
          <w:t>Almacenamiento de los soportes:</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_Toc330720849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40</w:t>
        </w:r>
        <w:r w:rsidR="00304626" w:rsidRPr="00C85403">
          <w:rPr>
            <w:rFonts w:ascii="Arial" w:hAnsi="Arial" w:cs="Arial"/>
            <w:noProof/>
            <w:webHidden/>
            <w:sz w:val="22"/>
            <w:szCs w:val="22"/>
          </w:rPr>
          <w:fldChar w:fldCharType="end"/>
        </w:r>
      </w:hyperlink>
    </w:p>
    <w:p w:rsidR="00C53AB9" w:rsidRPr="00C85403" w:rsidRDefault="00F779AD" w:rsidP="00954CF4">
      <w:pPr>
        <w:pStyle w:val="TDC1"/>
        <w:rPr>
          <w:rFonts w:ascii="Arial" w:eastAsiaTheme="minorEastAsia" w:hAnsi="Arial" w:cs="Arial"/>
          <w:noProof/>
          <w:sz w:val="22"/>
          <w:szCs w:val="22"/>
          <w:lang w:val="es-ES"/>
        </w:rPr>
      </w:pPr>
      <w:hyperlink w:anchor="_Toc330720850" w:history="1">
        <w:r w:rsidR="00C53AB9" w:rsidRPr="00C85403">
          <w:rPr>
            <w:rStyle w:val="Hipervnculo"/>
            <w:rFonts w:ascii="Arial" w:hAnsi="Arial" w:cs="Arial"/>
            <w:noProof/>
            <w:sz w:val="22"/>
            <w:szCs w:val="22"/>
            <w:lang w:val="es-ES"/>
          </w:rPr>
          <w:t>8. RECOMENDACIONES DE APLICACIÓN EN  ARCHIVOS DE</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_Toc330720850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41</w:t>
        </w:r>
        <w:r w:rsidR="00304626" w:rsidRPr="00C85403">
          <w:rPr>
            <w:rFonts w:ascii="Arial" w:hAnsi="Arial" w:cs="Arial"/>
            <w:noProof/>
            <w:webHidden/>
            <w:sz w:val="22"/>
            <w:szCs w:val="22"/>
          </w:rPr>
          <w:fldChar w:fldCharType="end"/>
        </w:r>
      </w:hyperlink>
    </w:p>
    <w:p w:rsidR="00C53AB9" w:rsidRPr="00C85403" w:rsidRDefault="00F779AD" w:rsidP="00954CF4">
      <w:pPr>
        <w:pStyle w:val="TDC1"/>
        <w:rPr>
          <w:rFonts w:ascii="Arial" w:eastAsiaTheme="minorEastAsia" w:hAnsi="Arial" w:cs="Arial"/>
          <w:noProof/>
          <w:sz w:val="22"/>
          <w:szCs w:val="22"/>
          <w:lang w:val="es-ES"/>
        </w:rPr>
      </w:pPr>
      <w:hyperlink w:anchor="_Toc330720851" w:history="1">
        <w:r w:rsidR="00C53AB9" w:rsidRPr="00C85403">
          <w:rPr>
            <w:rStyle w:val="Hipervnculo"/>
            <w:rFonts w:ascii="Arial" w:hAnsi="Arial" w:cs="Arial"/>
            <w:noProof/>
            <w:sz w:val="22"/>
            <w:szCs w:val="22"/>
            <w:lang w:val="es-ES"/>
          </w:rPr>
          <w:t>GESTIÓN  INFORMATICOS</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_Toc330720851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41</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52" w:history="1">
        <w:r w:rsidR="00C53AB9" w:rsidRPr="00C85403">
          <w:rPr>
            <w:rStyle w:val="Hipervnculo"/>
            <w:rFonts w:ascii="Arial" w:hAnsi="Arial" w:cs="Arial"/>
            <w:noProof/>
            <w:sz w:val="22"/>
            <w:szCs w:val="22"/>
          </w:rPr>
          <w:t>Recomendaciones generales:</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_Toc330720852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41</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53" w:history="1">
        <w:r w:rsidR="00C53AB9" w:rsidRPr="00C85403">
          <w:rPr>
            <w:rStyle w:val="Hipervnculo"/>
            <w:rFonts w:ascii="Arial" w:hAnsi="Arial" w:cs="Arial"/>
            <w:noProof/>
            <w:sz w:val="22"/>
            <w:szCs w:val="22"/>
            <w:lang w:val="es-ES"/>
          </w:rPr>
          <w:t>8.1. Bases de datos:</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_Toc330720853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42</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54" w:history="1">
        <w:r w:rsidR="00C53AB9" w:rsidRPr="00C85403">
          <w:rPr>
            <w:rStyle w:val="Hipervnculo"/>
            <w:rFonts w:ascii="Arial" w:hAnsi="Arial" w:cs="Arial"/>
            <w:noProof/>
            <w:sz w:val="22"/>
            <w:szCs w:val="22"/>
            <w:lang w:val="es-ES"/>
          </w:rPr>
          <w:t>8.2 Correo electrónico:</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_Toc330720854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42</w:t>
        </w:r>
        <w:r w:rsidR="00304626" w:rsidRPr="00C85403">
          <w:rPr>
            <w:rFonts w:ascii="Arial" w:hAnsi="Arial" w:cs="Arial"/>
            <w:noProof/>
            <w:webHidden/>
            <w:sz w:val="22"/>
            <w:szCs w:val="22"/>
          </w:rPr>
          <w:fldChar w:fldCharType="end"/>
        </w:r>
      </w:hyperlink>
    </w:p>
    <w:p w:rsidR="00C53AB9" w:rsidRPr="00C85403" w:rsidRDefault="00F779AD" w:rsidP="00954CF4">
      <w:pPr>
        <w:pStyle w:val="TDC1"/>
        <w:rPr>
          <w:rFonts w:ascii="Arial" w:eastAsiaTheme="minorEastAsia" w:hAnsi="Arial" w:cs="Arial"/>
          <w:noProof/>
          <w:sz w:val="22"/>
          <w:szCs w:val="22"/>
          <w:lang w:val="es-ES"/>
        </w:rPr>
      </w:pPr>
      <w:hyperlink w:anchor="_Toc330720855" w:history="1">
        <w:r w:rsidR="00C53AB9" w:rsidRPr="00C85403">
          <w:rPr>
            <w:rStyle w:val="Hipervnculo"/>
            <w:rFonts w:ascii="Arial" w:hAnsi="Arial" w:cs="Arial"/>
            <w:noProof/>
            <w:sz w:val="22"/>
            <w:szCs w:val="22"/>
            <w:lang w:val="es-ES"/>
          </w:rPr>
          <w:t>ELEMENTOS ESENCIALES DE LA DOCUMENTACION ORGANIZACIONAL</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_Toc330720855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43</w:t>
        </w:r>
        <w:r w:rsidR="00304626" w:rsidRPr="00C85403">
          <w:rPr>
            <w:rFonts w:ascii="Arial" w:hAnsi="Arial" w:cs="Arial"/>
            <w:noProof/>
            <w:webHidden/>
            <w:sz w:val="22"/>
            <w:szCs w:val="22"/>
          </w:rPr>
          <w:fldChar w:fldCharType="end"/>
        </w:r>
      </w:hyperlink>
    </w:p>
    <w:p w:rsidR="00C53AB9" w:rsidRPr="00C85403" w:rsidRDefault="00F779AD" w:rsidP="00954CF4">
      <w:pPr>
        <w:pStyle w:val="TDC1"/>
        <w:rPr>
          <w:rFonts w:ascii="Arial" w:eastAsiaTheme="minorEastAsia" w:hAnsi="Arial" w:cs="Arial"/>
          <w:noProof/>
          <w:sz w:val="22"/>
          <w:szCs w:val="22"/>
          <w:lang w:val="es-ES"/>
        </w:rPr>
      </w:pPr>
      <w:hyperlink w:anchor="_Toc330720856" w:history="1">
        <w:r w:rsidR="00C53AB9" w:rsidRPr="00C85403">
          <w:rPr>
            <w:rStyle w:val="Hipervnculo"/>
            <w:rFonts w:ascii="Arial" w:hAnsi="Arial" w:cs="Arial"/>
            <w:noProof/>
            <w:sz w:val="22"/>
            <w:szCs w:val="22"/>
            <w:lang w:val="es-ES"/>
          </w:rPr>
          <w:t>ANEXOS</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_Toc330720856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45</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57" w:history="1">
        <w:r w:rsidR="00C53AB9" w:rsidRPr="00C85403">
          <w:rPr>
            <w:rStyle w:val="Hipervnculo"/>
            <w:rFonts w:ascii="Arial" w:hAnsi="Arial" w:cs="Arial"/>
            <w:noProof/>
            <w:sz w:val="22"/>
            <w:szCs w:val="22"/>
          </w:rPr>
          <w:t>Figura I Esquema de memorando bloque extremo</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_Toc330720857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46</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58" w:history="1">
        <w:r w:rsidR="00C53AB9" w:rsidRPr="00C85403">
          <w:rPr>
            <w:rStyle w:val="Hipervnculo"/>
            <w:rFonts w:ascii="Arial" w:hAnsi="Arial" w:cs="Arial"/>
            <w:noProof/>
            <w:sz w:val="22"/>
            <w:szCs w:val="22"/>
          </w:rPr>
          <w:t>Figura II Ejemplo de distribución de memorando bloque extremo</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_Toc330720858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46</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59" w:history="1">
        <w:r w:rsidR="00C53AB9" w:rsidRPr="00C85403">
          <w:rPr>
            <w:rStyle w:val="Hipervnculo"/>
            <w:rFonts w:ascii="Arial" w:hAnsi="Arial" w:cs="Arial"/>
            <w:noProof/>
            <w:sz w:val="22"/>
            <w:szCs w:val="22"/>
          </w:rPr>
          <w:t>Figura II Esquema De Zona Disponible Para Circular Estilo Bloque Extremo</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_Toc330720859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51</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60" w:history="1">
        <w:r w:rsidR="00C53AB9" w:rsidRPr="00C85403">
          <w:rPr>
            <w:rStyle w:val="Hipervnculo"/>
            <w:rFonts w:ascii="Arial" w:hAnsi="Arial" w:cs="Arial"/>
            <w:noProof/>
            <w:sz w:val="22"/>
            <w:szCs w:val="22"/>
          </w:rPr>
          <w:t>Figura III ejemplo de discreción de circular bloque extremo</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_Toc330720860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53</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61" w:history="1">
        <w:r w:rsidR="00C53AB9" w:rsidRPr="00C85403">
          <w:rPr>
            <w:rStyle w:val="Hipervnculo"/>
            <w:rFonts w:ascii="Arial" w:hAnsi="Arial" w:cs="Arial"/>
            <w:noProof/>
            <w:sz w:val="22"/>
            <w:szCs w:val="22"/>
          </w:rPr>
          <w:t xml:space="preserve">FIGURA IV Esquema Distribución de </w:t>
        </w:r>
        <w:r w:rsidR="00C53AB9" w:rsidRPr="00C85403">
          <w:rPr>
            <w:rStyle w:val="Hipervnculo"/>
            <w:rFonts w:ascii="Arial" w:hAnsi="Arial" w:cs="Arial"/>
            <w:i/>
            <w:noProof/>
            <w:sz w:val="22"/>
            <w:szCs w:val="22"/>
          </w:rPr>
          <w:t>Acta</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_Toc330720861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56</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62" w:history="1">
        <w:r w:rsidR="00C53AB9" w:rsidRPr="00C85403">
          <w:rPr>
            <w:rStyle w:val="Hipervnculo"/>
            <w:rFonts w:ascii="Arial" w:hAnsi="Arial" w:cs="Arial"/>
            <w:noProof/>
            <w:sz w:val="22"/>
            <w:szCs w:val="22"/>
          </w:rPr>
          <w:t>Figura V Ejemplo de Acta Administrativa</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_Toc330720862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57</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63" w:history="1">
        <w:r w:rsidR="00C53AB9" w:rsidRPr="00C85403">
          <w:rPr>
            <w:rStyle w:val="Hipervnculo"/>
            <w:rFonts w:ascii="Arial" w:hAnsi="Arial" w:cs="Arial"/>
            <w:noProof/>
            <w:sz w:val="22"/>
            <w:szCs w:val="22"/>
          </w:rPr>
          <w:t>Figura VI final de Acta Administrativa</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_Toc330720863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59</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64" w:history="1">
        <w:r w:rsidR="00C53AB9" w:rsidRPr="00C85403">
          <w:rPr>
            <w:rStyle w:val="Hipervnculo"/>
            <w:rFonts w:ascii="Arial" w:hAnsi="Arial" w:cs="Arial"/>
            <w:noProof/>
            <w:sz w:val="22"/>
            <w:szCs w:val="22"/>
          </w:rPr>
          <w:t>Figura IV Esquema zonas disponibles de carta estilo bloque extremo</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_Toc330720864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63</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65" w:history="1">
        <w:r w:rsidR="00C53AB9" w:rsidRPr="00C85403">
          <w:rPr>
            <w:rStyle w:val="Hipervnculo"/>
            <w:rFonts w:ascii="Arial" w:hAnsi="Arial" w:cs="Arial"/>
            <w:noProof/>
            <w:sz w:val="22"/>
            <w:szCs w:val="22"/>
          </w:rPr>
          <w:t>Figura V Ejemplo de distribución de carta estilo bloque extremo</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_Toc330720865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64</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66" w:history="1">
        <w:r w:rsidR="00C53AB9" w:rsidRPr="00C85403">
          <w:rPr>
            <w:rStyle w:val="Hipervnculo"/>
            <w:rFonts w:ascii="Arial" w:hAnsi="Arial" w:cs="Arial"/>
            <w:noProof/>
            <w:sz w:val="22"/>
            <w:szCs w:val="22"/>
          </w:rPr>
          <w:t>Figura VI Distribución de certificado en estilo bloque</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_Toc330720866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67</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67" w:history="1">
        <w:r w:rsidR="00C53AB9" w:rsidRPr="00C85403">
          <w:rPr>
            <w:rStyle w:val="Hipervnculo"/>
            <w:rFonts w:ascii="Arial" w:hAnsi="Arial" w:cs="Arial"/>
            <w:noProof/>
            <w:sz w:val="22"/>
            <w:szCs w:val="22"/>
          </w:rPr>
          <w:t>Figura  VII Distribución de constancia estilo bloque extremo</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_Toc330720867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68</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68" w:history="1">
        <w:r w:rsidR="00C53AB9" w:rsidRPr="00C85403">
          <w:rPr>
            <w:rStyle w:val="Hipervnculo"/>
            <w:rFonts w:ascii="Arial" w:hAnsi="Arial" w:cs="Arial"/>
            <w:noProof/>
            <w:sz w:val="22"/>
            <w:szCs w:val="22"/>
          </w:rPr>
          <w:t>Figura VII</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_Toc330720868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72</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69" w:history="1">
        <w:r w:rsidR="00C53AB9" w:rsidRPr="00C85403">
          <w:rPr>
            <w:rStyle w:val="Hipervnculo"/>
            <w:rFonts w:ascii="Arial" w:hAnsi="Arial" w:cs="Arial"/>
            <w:noProof/>
            <w:sz w:val="22"/>
            <w:szCs w:val="22"/>
          </w:rPr>
          <w:t>Control de correspondencia para entrega directa en las entidades y oficinas</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_Toc330720869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72</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70" w:history="1">
        <w:r w:rsidR="00C53AB9" w:rsidRPr="00C85403">
          <w:rPr>
            <w:rStyle w:val="Hipervnculo"/>
            <w:rFonts w:ascii="Arial" w:hAnsi="Arial" w:cs="Arial"/>
            <w:noProof/>
            <w:sz w:val="22"/>
            <w:szCs w:val="22"/>
          </w:rPr>
          <w:t>ANEXO VIII RESOLUCION R-224</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_Toc330720870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74</w:t>
        </w:r>
        <w:r w:rsidR="00304626" w:rsidRPr="00C85403">
          <w:rPr>
            <w:rFonts w:ascii="Arial" w:hAnsi="Arial" w:cs="Arial"/>
            <w:noProof/>
            <w:webHidden/>
            <w:sz w:val="22"/>
            <w:szCs w:val="22"/>
          </w:rPr>
          <w:fldChar w:fldCharType="end"/>
        </w:r>
      </w:hyperlink>
    </w:p>
    <w:p w:rsidR="00C53AB9" w:rsidRPr="00C85403" w:rsidRDefault="00F779AD">
      <w:pPr>
        <w:pStyle w:val="TDC2"/>
        <w:tabs>
          <w:tab w:val="right" w:leader="dot" w:pos="7927"/>
        </w:tabs>
        <w:rPr>
          <w:rFonts w:ascii="Arial" w:eastAsiaTheme="minorEastAsia" w:hAnsi="Arial" w:cs="Arial"/>
          <w:noProof/>
          <w:sz w:val="22"/>
          <w:szCs w:val="22"/>
          <w:lang w:val="es-ES"/>
        </w:rPr>
      </w:pPr>
      <w:hyperlink w:anchor="_Toc330720871" w:history="1">
        <w:r w:rsidR="00C53AB9" w:rsidRPr="00C85403">
          <w:rPr>
            <w:rStyle w:val="Hipervnculo"/>
            <w:rFonts w:ascii="Arial" w:hAnsi="Arial" w:cs="Arial"/>
            <w:noProof/>
            <w:sz w:val="22"/>
            <w:szCs w:val="22"/>
          </w:rPr>
          <w:t>ANEXO IX RESOLUCION R-225</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_Toc330720871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76</w:t>
        </w:r>
        <w:r w:rsidR="00304626" w:rsidRPr="00C85403">
          <w:rPr>
            <w:rFonts w:ascii="Arial" w:hAnsi="Arial" w:cs="Arial"/>
            <w:noProof/>
            <w:webHidden/>
            <w:sz w:val="22"/>
            <w:szCs w:val="22"/>
          </w:rPr>
          <w:fldChar w:fldCharType="end"/>
        </w:r>
      </w:hyperlink>
    </w:p>
    <w:p w:rsidR="00C53AB9" w:rsidRPr="00C85403" w:rsidRDefault="00F779AD" w:rsidP="00954CF4">
      <w:pPr>
        <w:pStyle w:val="TDC1"/>
        <w:rPr>
          <w:rFonts w:ascii="Arial" w:eastAsiaTheme="minorEastAsia" w:hAnsi="Arial" w:cs="Arial"/>
          <w:noProof/>
          <w:sz w:val="22"/>
          <w:szCs w:val="22"/>
          <w:lang w:val="es-ES"/>
        </w:rPr>
      </w:pPr>
      <w:hyperlink w:anchor="_Toc330720872" w:history="1">
        <w:r w:rsidR="00C53AB9" w:rsidRPr="00C85403">
          <w:rPr>
            <w:rStyle w:val="Hipervnculo"/>
            <w:rFonts w:ascii="Arial" w:hAnsi="Arial" w:cs="Arial"/>
            <w:noProof/>
            <w:sz w:val="22"/>
            <w:szCs w:val="22"/>
          </w:rPr>
          <w:t>BIBLIOGRAFÍA BASICA.</w:t>
        </w:r>
        <w:r w:rsidR="00C53AB9" w:rsidRPr="00C85403">
          <w:rPr>
            <w:rFonts w:ascii="Arial" w:hAnsi="Arial" w:cs="Arial"/>
            <w:noProof/>
            <w:webHidden/>
            <w:sz w:val="22"/>
            <w:szCs w:val="22"/>
          </w:rPr>
          <w:tab/>
        </w:r>
        <w:r w:rsidR="00304626" w:rsidRPr="00C85403">
          <w:rPr>
            <w:rFonts w:ascii="Arial" w:hAnsi="Arial" w:cs="Arial"/>
            <w:noProof/>
            <w:webHidden/>
            <w:sz w:val="22"/>
            <w:szCs w:val="22"/>
          </w:rPr>
          <w:fldChar w:fldCharType="begin"/>
        </w:r>
        <w:r w:rsidR="00C53AB9" w:rsidRPr="00C85403">
          <w:rPr>
            <w:rFonts w:ascii="Arial" w:hAnsi="Arial" w:cs="Arial"/>
            <w:noProof/>
            <w:webHidden/>
            <w:sz w:val="22"/>
            <w:szCs w:val="22"/>
          </w:rPr>
          <w:instrText xml:space="preserve"> PAGEREF _Toc330720872 \h </w:instrText>
        </w:r>
        <w:r w:rsidR="00304626" w:rsidRPr="00C85403">
          <w:rPr>
            <w:rFonts w:ascii="Arial" w:hAnsi="Arial" w:cs="Arial"/>
            <w:noProof/>
            <w:webHidden/>
            <w:sz w:val="22"/>
            <w:szCs w:val="22"/>
          </w:rPr>
        </w:r>
        <w:r w:rsidR="00304626" w:rsidRPr="00C85403">
          <w:rPr>
            <w:rFonts w:ascii="Arial" w:hAnsi="Arial" w:cs="Arial"/>
            <w:noProof/>
            <w:webHidden/>
            <w:sz w:val="22"/>
            <w:szCs w:val="22"/>
          </w:rPr>
          <w:fldChar w:fldCharType="separate"/>
        </w:r>
        <w:r w:rsidR="001116D0">
          <w:rPr>
            <w:rFonts w:ascii="Arial" w:hAnsi="Arial" w:cs="Arial"/>
            <w:noProof/>
            <w:webHidden/>
            <w:sz w:val="22"/>
            <w:szCs w:val="22"/>
          </w:rPr>
          <w:t>79</w:t>
        </w:r>
        <w:r w:rsidR="00304626" w:rsidRPr="00C85403">
          <w:rPr>
            <w:rFonts w:ascii="Arial" w:hAnsi="Arial" w:cs="Arial"/>
            <w:noProof/>
            <w:webHidden/>
            <w:sz w:val="22"/>
            <w:szCs w:val="22"/>
          </w:rPr>
          <w:fldChar w:fldCharType="end"/>
        </w:r>
      </w:hyperlink>
    </w:p>
    <w:p w:rsidR="004C1898" w:rsidRPr="00C85403" w:rsidRDefault="00304626" w:rsidP="004C1898">
      <w:pPr>
        <w:rPr>
          <w:rFonts w:ascii="Arial" w:hAnsi="Arial" w:cs="Arial"/>
          <w:sz w:val="22"/>
          <w:szCs w:val="22"/>
        </w:rPr>
      </w:pPr>
      <w:r w:rsidRPr="00C85403">
        <w:rPr>
          <w:rFonts w:ascii="Arial" w:hAnsi="Arial" w:cs="Arial"/>
          <w:sz w:val="22"/>
          <w:szCs w:val="22"/>
          <w:lang w:val="es-ES"/>
        </w:rPr>
        <w:fldChar w:fldCharType="end"/>
      </w:r>
    </w:p>
    <w:p w:rsidR="00AC7868" w:rsidRPr="00C85403" w:rsidRDefault="00AC7868" w:rsidP="00AC7868">
      <w:pPr>
        <w:rPr>
          <w:rFonts w:ascii="Arial" w:hAnsi="Arial" w:cs="Arial"/>
          <w:sz w:val="22"/>
          <w:szCs w:val="22"/>
        </w:rPr>
      </w:pPr>
    </w:p>
    <w:p w:rsidR="00FB6379" w:rsidRPr="00C85403" w:rsidRDefault="00FB6379" w:rsidP="00AC7868">
      <w:pPr>
        <w:rPr>
          <w:rFonts w:ascii="Arial" w:hAnsi="Arial" w:cs="Arial"/>
          <w:sz w:val="22"/>
          <w:szCs w:val="22"/>
        </w:rPr>
      </w:pPr>
    </w:p>
    <w:p w:rsidR="00FB6379" w:rsidRPr="00C85403" w:rsidRDefault="00FB6379" w:rsidP="00AC7868">
      <w:pPr>
        <w:rPr>
          <w:rFonts w:ascii="Arial" w:hAnsi="Arial" w:cs="Arial"/>
          <w:sz w:val="22"/>
          <w:szCs w:val="22"/>
        </w:rPr>
      </w:pPr>
    </w:p>
    <w:p w:rsidR="00FB6379" w:rsidRPr="00C85403" w:rsidRDefault="00FB6379" w:rsidP="00AC7868">
      <w:pPr>
        <w:rPr>
          <w:rFonts w:ascii="Arial" w:hAnsi="Arial" w:cs="Arial"/>
          <w:sz w:val="22"/>
          <w:szCs w:val="22"/>
        </w:rPr>
      </w:pPr>
    </w:p>
    <w:p w:rsidR="00FB6379" w:rsidRPr="00C85403" w:rsidRDefault="00FB6379" w:rsidP="00AC7868">
      <w:pPr>
        <w:rPr>
          <w:rFonts w:ascii="Arial" w:hAnsi="Arial" w:cs="Arial"/>
          <w:sz w:val="22"/>
          <w:szCs w:val="22"/>
        </w:rPr>
      </w:pPr>
    </w:p>
    <w:p w:rsidR="00FB6379" w:rsidRPr="00C85403" w:rsidRDefault="00FB6379" w:rsidP="00AC7868">
      <w:pPr>
        <w:rPr>
          <w:rFonts w:ascii="Arial" w:hAnsi="Arial" w:cs="Arial"/>
          <w:sz w:val="22"/>
          <w:szCs w:val="22"/>
        </w:rPr>
      </w:pPr>
    </w:p>
    <w:p w:rsidR="00FB6379" w:rsidRPr="00C85403" w:rsidRDefault="00FB6379" w:rsidP="00AC7868">
      <w:pPr>
        <w:rPr>
          <w:rFonts w:ascii="Arial" w:hAnsi="Arial" w:cs="Arial"/>
          <w:sz w:val="22"/>
          <w:szCs w:val="22"/>
        </w:rPr>
      </w:pPr>
    </w:p>
    <w:p w:rsidR="00FB6379" w:rsidRPr="00C85403" w:rsidRDefault="00FB6379" w:rsidP="00AC7868">
      <w:pPr>
        <w:rPr>
          <w:rFonts w:ascii="Arial" w:hAnsi="Arial" w:cs="Arial"/>
          <w:sz w:val="22"/>
          <w:szCs w:val="22"/>
        </w:rPr>
      </w:pPr>
    </w:p>
    <w:p w:rsidR="00FB6379" w:rsidRPr="00C85403" w:rsidRDefault="00FB6379" w:rsidP="00AC7868">
      <w:pPr>
        <w:rPr>
          <w:rFonts w:ascii="Arial" w:hAnsi="Arial" w:cs="Arial"/>
          <w:sz w:val="22"/>
          <w:szCs w:val="22"/>
        </w:rPr>
      </w:pPr>
    </w:p>
    <w:p w:rsidR="00FB6379" w:rsidRPr="00C85403" w:rsidRDefault="00FB6379" w:rsidP="00AC7868">
      <w:pPr>
        <w:rPr>
          <w:rFonts w:ascii="Arial" w:hAnsi="Arial" w:cs="Arial"/>
          <w:sz w:val="22"/>
          <w:szCs w:val="22"/>
        </w:rPr>
      </w:pPr>
    </w:p>
    <w:p w:rsidR="00FB6379" w:rsidRPr="00C85403" w:rsidRDefault="00FB6379" w:rsidP="00AC7868">
      <w:pPr>
        <w:rPr>
          <w:rFonts w:ascii="Arial" w:hAnsi="Arial" w:cs="Arial"/>
          <w:sz w:val="22"/>
          <w:szCs w:val="22"/>
        </w:rPr>
      </w:pPr>
    </w:p>
    <w:tbl>
      <w:tblPr>
        <w:tblW w:w="9464"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369"/>
        <w:gridCol w:w="6095"/>
      </w:tblGrid>
      <w:tr w:rsidR="006B5E6F" w:rsidRPr="00C85403" w:rsidTr="006B5E6F">
        <w:tc>
          <w:tcPr>
            <w:tcW w:w="3369" w:type="dxa"/>
            <w:vAlign w:val="center"/>
          </w:tcPr>
          <w:p w:rsidR="006B5E6F" w:rsidRPr="00C85403" w:rsidRDefault="006B5E6F" w:rsidP="00AB4FC2">
            <w:pPr>
              <w:pStyle w:val="Prrafodelista"/>
              <w:tabs>
                <w:tab w:val="left" w:pos="180"/>
                <w:tab w:val="center" w:pos="5060"/>
              </w:tabs>
              <w:spacing w:line="360" w:lineRule="auto"/>
              <w:ind w:left="0"/>
              <w:rPr>
                <w:rFonts w:ascii="Arial" w:hAnsi="Arial" w:cs="Arial"/>
                <w:b/>
                <w:color w:val="000000"/>
              </w:rPr>
            </w:pPr>
            <w:bookmarkStart w:id="0" w:name="_Toc330720798"/>
            <w:r w:rsidRPr="00C85403">
              <w:rPr>
                <w:rFonts w:ascii="Arial" w:hAnsi="Arial" w:cs="Arial"/>
                <w:b/>
                <w:color w:val="000000"/>
              </w:rPr>
              <w:lastRenderedPageBreak/>
              <w:t>1. PROCESO RELACIONADO:</w:t>
            </w:r>
          </w:p>
        </w:tc>
        <w:tc>
          <w:tcPr>
            <w:tcW w:w="6095" w:type="dxa"/>
            <w:vAlign w:val="center"/>
          </w:tcPr>
          <w:p w:rsidR="006B5E6F" w:rsidRPr="00C85403" w:rsidRDefault="00591469" w:rsidP="00591469">
            <w:pPr>
              <w:rPr>
                <w:rFonts w:ascii="Arial" w:hAnsi="Arial" w:cs="Arial"/>
                <w:lang w:val="es-ES"/>
              </w:rPr>
            </w:pPr>
            <w:r>
              <w:rPr>
                <w:rFonts w:ascii="Arial" w:hAnsi="Arial" w:cs="Arial"/>
                <w:lang w:val="es-ES"/>
              </w:rPr>
              <w:t>Gestión Administrativa/ Gestión Documental</w:t>
            </w:r>
          </w:p>
        </w:tc>
      </w:tr>
      <w:tr w:rsidR="006B5E6F" w:rsidRPr="00C85403" w:rsidTr="006B5E6F">
        <w:tc>
          <w:tcPr>
            <w:tcW w:w="3369" w:type="dxa"/>
            <w:vAlign w:val="center"/>
          </w:tcPr>
          <w:p w:rsidR="006B5E6F" w:rsidRPr="00C85403" w:rsidRDefault="006B5E6F" w:rsidP="006B5E6F">
            <w:pPr>
              <w:pStyle w:val="Prrafodelista"/>
              <w:tabs>
                <w:tab w:val="left" w:pos="180"/>
                <w:tab w:val="center" w:pos="5060"/>
              </w:tabs>
              <w:spacing w:line="360" w:lineRule="auto"/>
              <w:ind w:left="0"/>
              <w:rPr>
                <w:rFonts w:ascii="Arial" w:hAnsi="Arial" w:cs="Arial"/>
                <w:b/>
                <w:color w:val="000000"/>
              </w:rPr>
            </w:pPr>
            <w:r w:rsidRPr="00C85403">
              <w:rPr>
                <w:rFonts w:ascii="Arial" w:hAnsi="Arial" w:cs="Arial"/>
                <w:b/>
                <w:color w:val="000000"/>
              </w:rPr>
              <w:t>2. RESPONSABLE(S):</w:t>
            </w:r>
          </w:p>
        </w:tc>
        <w:tc>
          <w:tcPr>
            <w:tcW w:w="6095" w:type="dxa"/>
            <w:vAlign w:val="center"/>
          </w:tcPr>
          <w:p w:rsidR="006B5E6F" w:rsidRPr="00C85403" w:rsidRDefault="00D729EB" w:rsidP="00D729EB">
            <w:pPr>
              <w:rPr>
                <w:rFonts w:ascii="Arial" w:hAnsi="Arial" w:cs="Arial"/>
                <w:lang w:val="es-ES"/>
              </w:rPr>
            </w:pPr>
            <w:r w:rsidRPr="00C85403">
              <w:rPr>
                <w:rFonts w:ascii="Arial" w:hAnsi="Arial" w:cs="Arial"/>
                <w:sz w:val="22"/>
                <w:szCs w:val="22"/>
                <w:lang w:val="es-ES"/>
              </w:rPr>
              <w:t>Técnico Administrativo-Coordinador Gestión Documental</w:t>
            </w:r>
          </w:p>
        </w:tc>
      </w:tr>
      <w:tr w:rsidR="006B5E6F" w:rsidRPr="00C85403" w:rsidTr="006B5E6F">
        <w:tc>
          <w:tcPr>
            <w:tcW w:w="3369" w:type="dxa"/>
            <w:vAlign w:val="center"/>
          </w:tcPr>
          <w:p w:rsidR="006B5E6F" w:rsidRPr="00C85403" w:rsidRDefault="006B5E6F" w:rsidP="006B5E6F">
            <w:pPr>
              <w:rPr>
                <w:rFonts w:ascii="Arial" w:hAnsi="Arial" w:cs="Arial"/>
                <w:b/>
                <w:color w:val="000000"/>
                <w:lang w:val="es-ES"/>
              </w:rPr>
            </w:pPr>
            <w:r w:rsidRPr="00C85403">
              <w:rPr>
                <w:rFonts w:ascii="Arial" w:hAnsi="Arial" w:cs="Arial"/>
                <w:b/>
                <w:bCs/>
                <w:sz w:val="22"/>
                <w:szCs w:val="22"/>
                <w:lang w:val="es-ES"/>
              </w:rPr>
              <w:t>3. OBJETIVO:</w:t>
            </w:r>
          </w:p>
        </w:tc>
        <w:tc>
          <w:tcPr>
            <w:tcW w:w="6095" w:type="dxa"/>
            <w:vAlign w:val="center"/>
          </w:tcPr>
          <w:p w:rsidR="006B5E6F" w:rsidRPr="00C85403" w:rsidRDefault="006B5E6F" w:rsidP="006B5E6F">
            <w:pPr>
              <w:rPr>
                <w:rFonts w:ascii="Arial" w:hAnsi="Arial" w:cs="Arial"/>
                <w:lang w:val="es-ES"/>
              </w:rPr>
            </w:pPr>
          </w:p>
        </w:tc>
      </w:tr>
      <w:tr w:rsidR="006B5E6F" w:rsidRPr="00C85403" w:rsidTr="006B5E6F">
        <w:tc>
          <w:tcPr>
            <w:tcW w:w="3369" w:type="dxa"/>
            <w:vAlign w:val="center"/>
          </w:tcPr>
          <w:p w:rsidR="006B5E6F" w:rsidRPr="00C85403" w:rsidRDefault="006B5E6F" w:rsidP="006B5E6F">
            <w:pPr>
              <w:rPr>
                <w:rFonts w:ascii="Arial" w:hAnsi="Arial" w:cs="Arial"/>
                <w:b/>
                <w:color w:val="000000"/>
                <w:lang w:val="es-ES"/>
              </w:rPr>
            </w:pPr>
            <w:r w:rsidRPr="00C85403">
              <w:rPr>
                <w:rFonts w:ascii="Arial" w:hAnsi="Arial" w:cs="Arial"/>
                <w:b/>
                <w:color w:val="000000"/>
                <w:sz w:val="22"/>
                <w:szCs w:val="22"/>
              </w:rPr>
              <w:t>4. ALCANCE:</w:t>
            </w:r>
          </w:p>
        </w:tc>
        <w:tc>
          <w:tcPr>
            <w:tcW w:w="6095" w:type="dxa"/>
            <w:vAlign w:val="center"/>
          </w:tcPr>
          <w:p w:rsidR="006B5E6F" w:rsidRPr="00C85403" w:rsidRDefault="006B5E6F" w:rsidP="006B5E6F">
            <w:pPr>
              <w:rPr>
                <w:rFonts w:ascii="Arial" w:hAnsi="Arial" w:cs="Arial"/>
                <w:lang w:val="es-ES"/>
              </w:rPr>
            </w:pPr>
          </w:p>
        </w:tc>
      </w:tr>
      <w:tr w:rsidR="006B5E6F" w:rsidRPr="00C85403" w:rsidTr="006B5E6F">
        <w:tc>
          <w:tcPr>
            <w:tcW w:w="3369" w:type="dxa"/>
            <w:vAlign w:val="center"/>
          </w:tcPr>
          <w:p w:rsidR="006B5E6F" w:rsidRPr="00C85403" w:rsidRDefault="006B5E6F" w:rsidP="006B5E6F">
            <w:pPr>
              <w:rPr>
                <w:rFonts w:ascii="Arial" w:hAnsi="Arial" w:cs="Arial"/>
                <w:b/>
                <w:color w:val="000000"/>
                <w:lang w:val="es-ES"/>
              </w:rPr>
            </w:pPr>
            <w:r w:rsidRPr="00C85403">
              <w:rPr>
                <w:rFonts w:ascii="Arial" w:hAnsi="Arial" w:cs="Arial"/>
                <w:b/>
                <w:color w:val="000000"/>
                <w:sz w:val="22"/>
                <w:szCs w:val="22"/>
                <w:lang w:val="es-ES"/>
              </w:rPr>
              <w:t>5. MARCO NORMATIVO:</w:t>
            </w:r>
          </w:p>
        </w:tc>
        <w:tc>
          <w:tcPr>
            <w:tcW w:w="6095" w:type="dxa"/>
            <w:vAlign w:val="center"/>
          </w:tcPr>
          <w:p w:rsidR="006B5E6F" w:rsidRPr="00C85403" w:rsidRDefault="006B5E6F" w:rsidP="006B5E6F">
            <w:pPr>
              <w:rPr>
                <w:rFonts w:ascii="Arial" w:hAnsi="Arial" w:cs="Arial"/>
                <w:lang w:val="es-ES"/>
              </w:rPr>
            </w:pPr>
          </w:p>
        </w:tc>
      </w:tr>
    </w:tbl>
    <w:p w:rsidR="006B5E6F" w:rsidRPr="00C85403" w:rsidRDefault="006B5E6F" w:rsidP="004C1898">
      <w:pPr>
        <w:pStyle w:val="Ttulo1"/>
        <w:rPr>
          <w:rFonts w:ascii="Arial" w:hAnsi="Arial" w:cs="Arial"/>
          <w:sz w:val="22"/>
          <w:szCs w:val="22"/>
        </w:rPr>
      </w:pPr>
    </w:p>
    <w:p w:rsidR="004C1898" w:rsidRPr="00C85403" w:rsidRDefault="004C1898" w:rsidP="004C1898">
      <w:pPr>
        <w:pStyle w:val="Ttulo1"/>
        <w:rPr>
          <w:rFonts w:ascii="Arial" w:hAnsi="Arial" w:cs="Arial"/>
          <w:color w:val="auto"/>
          <w:sz w:val="22"/>
          <w:szCs w:val="22"/>
        </w:rPr>
      </w:pPr>
      <w:r w:rsidRPr="00C85403">
        <w:rPr>
          <w:rFonts w:ascii="Arial" w:hAnsi="Arial" w:cs="Arial"/>
          <w:color w:val="auto"/>
          <w:sz w:val="22"/>
          <w:szCs w:val="22"/>
        </w:rPr>
        <w:t>1.  INTRODUCCIÓN</w:t>
      </w:r>
      <w:bookmarkEnd w:id="0"/>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sz w:val="22"/>
          <w:szCs w:val="22"/>
        </w:rPr>
        <w:t xml:space="preserve">Diferencias entre Fondo acumulado Documental y un Centro de Información (Archivo) </w:t>
      </w:r>
    </w:p>
    <w:p w:rsidR="004C1898" w:rsidRPr="00C85403" w:rsidRDefault="004C1898" w:rsidP="004C1898">
      <w:pPr>
        <w:jc w:val="both"/>
        <w:rPr>
          <w:rFonts w:ascii="Arial" w:hAnsi="Arial" w:cs="Arial"/>
          <w:sz w:val="22"/>
          <w:szCs w:val="22"/>
        </w:rPr>
      </w:pPr>
    </w:p>
    <w:p w:rsidR="004C1898" w:rsidRPr="00C85403" w:rsidRDefault="004C1898" w:rsidP="004C1898">
      <w:pPr>
        <w:jc w:val="center"/>
        <w:rPr>
          <w:rFonts w:ascii="Arial" w:hAnsi="Arial" w:cs="Arial"/>
          <w:b/>
          <w:sz w:val="22"/>
          <w:szCs w:val="22"/>
          <w:u w:val="single"/>
        </w:rPr>
      </w:pPr>
      <w:r w:rsidRPr="00C85403">
        <w:rPr>
          <w:rFonts w:ascii="Arial" w:hAnsi="Arial" w:cs="Arial"/>
          <w:b/>
          <w:sz w:val="22"/>
          <w:szCs w:val="22"/>
          <w:u w:val="single"/>
        </w:rPr>
        <w:t>CUADRO COMPARARIVO</w:t>
      </w:r>
    </w:p>
    <w:p w:rsidR="004C1898" w:rsidRPr="00C85403" w:rsidRDefault="004C1898" w:rsidP="004C1898">
      <w:pPr>
        <w:jc w:val="center"/>
        <w:rPr>
          <w:rFonts w:ascii="Arial" w:hAnsi="Arial" w:cs="Arial"/>
          <w:b/>
          <w:sz w:val="22"/>
          <w:szCs w:val="22"/>
        </w:rPr>
      </w:pPr>
      <w:r w:rsidRPr="00C85403">
        <w:rPr>
          <w:rFonts w:ascii="Arial" w:hAnsi="Arial" w:cs="Arial"/>
          <w:noProof/>
          <w:sz w:val="22"/>
          <w:szCs w:val="22"/>
          <w:lang w:val="en-US" w:eastAsia="en-US"/>
        </w:rPr>
        <w:drawing>
          <wp:anchor distT="0" distB="0" distL="114300" distR="114300" simplePos="0" relativeHeight="251658240" behindDoc="1" locked="0" layoutInCell="1" allowOverlap="1" wp14:anchorId="3E93F724" wp14:editId="4D7CE3F6">
            <wp:simplePos x="0" y="0"/>
            <wp:positionH relativeFrom="column">
              <wp:posOffset>188595</wp:posOffset>
            </wp:positionH>
            <wp:positionV relativeFrom="paragraph">
              <wp:posOffset>66040</wp:posOffset>
            </wp:positionV>
            <wp:extent cx="2457450" cy="1252855"/>
            <wp:effectExtent l="285750" t="247650" r="266700" b="213995"/>
            <wp:wrapNone/>
            <wp:docPr id="3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srcRect/>
                    <a:stretch>
                      <a:fillRect/>
                    </a:stretch>
                  </pic:blipFill>
                  <pic:spPr bwMode="auto">
                    <a:xfrm>
                      <a:off x="0" y="0"/>
                      <a:ext cx="2457450" cy="12528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4C1898" w:rsidRPr="00C85403" w:rsidRDefault="004C1898" w:rsidP="004C1898">
      <w:pPr>
        <w:rPr>
          <w:rFonts w:ascii="Arial" w:hAnsi="Arial" w:cs="Arial"/>
          <w:b/>
          <w:sz w:val="22"/>
          <w:szCs w:val="22"/>
        </w:rPr>
      </w:pPr>
    </w:p>
    <w:p w:rsidR="004C1898" w:rsidRPr="00C85403" w:rsidRDefault="004C1898" w:rsidP="004C1898">
      <w:pPr>
        <w:rPr>
          <w:rFonts w:ascii="Arial" w:hAnsi="Arial" w:cs="Arial"/>
          <w:b/>
          <w:sz w:val="22"/>
          <w:szCs w:val="22"/>
        </w:rPr>
      </w:pPr>
    </w:p>
    <w:p w:rsidR="004C1898" w:rsidRPr="00C85403" w:rsidRDefault="004C1898" w:rsidP="004C1898">
      <w:pPr>
        <w:rPr>
          <w:rFonts w:ascii="Arial" w:hAnsi="Arial" w:cs="Arial"/>
          <w:b/>
          <w:sz w:val="22"/>
          <w:szCs w:val="22"/>
        </w:rPr>
      </w:pPr>
    </w:p>
    <w:p w:rsidR="004C1898" w:rsidRPr="00C85403" w:rsidRDefault="004C1898" w:rsidP="004C1898">
      <w:pPr>
        <w:rPr>
          <w:rFonts w:ascii="Arial" w:hAnsi="Arial" w:cs="Arial"/>
          <w:b/>
          <w:sz w:val="22"/>
          <w:szCs w:val="22"/>
        </w:rPr>
      </w:pPr>
    </w:p>
    <w:p w:rsidR="004C1898" w:rsidRPr="00C85403" w:rsidRDefault="004C1898" w:rsidP="004C1898">
      <w:pPr>
        <w:rPr>
          <w:rFonts w:ascii="Arial" w:hAnsi="Arial" w:cs="Arial"/>
          <w:b/>
          <w:sz w:val="22"/>
          <w:szCs w:val="22"/>
        </w:rPr>
      </w:pPr>
    </w:p>
    <w:p w:rsidR="004C1898" w:rsidRPr="00C85403" w:rsidRDefault="004C1898" w:rsidP="004C1898">
      <w:pPr>
        <w:rPr>
          <w:rFonts w:ascii="Arial" w:hAnsi="Arial" w:cs="Arial"/>
          <w:b/>
          <w:sz w:val="22"/>
          <w:szCs w:val="22"/>
        </w:rPr>
      </w:pPr>
    </w:p>
    <w:p w:rsidR="004C1898" w:rsidRPr="00C85403" w:rsidRDefault="004C1898" w:rsidP="004C1898">
      <w:pPr>
        <w:rPr>
          <w:rFonts w:ascii="Arial" w:hAnsi="Arial" w:cs="Arial"/>
          <w:b/>
          <w:sz w:val="22"/>
          <w:szCs w:val="22"/>
        </w:rPr>
      </w:pPr>
    </w:p>
    <w:tbl>
      <w:tblPr>
        <w:tblW w:w="866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A0" w:firstRow="1" w:lastRow="0" w:firstColumn="1" w:lastColumn="0" w:noHBand="0" w:noVBand="0"/>
      </w:tblPr>
      <w:tblGrid>
        <w:gridCol w:w="463"/>
        <w:gridCol w:w="3953"/>
        <w:gridCol w:w="4252"/>
      </w:tblGrid>
      <w:tr w:rsidR="004C1898" w:rsidRPr="00C85403" w:rsidTr="00FE43D8">
        <w:trPr>
          <w:trHeight w:val="366"/>
          <w:tblCellSpacing w:w="20" w:type="dxa"/>
        </w:trPr>
        <w:tc>
          <w:tcPr>
            <w:tcW w:w="403" w:type="dxa"/>
            <w:shd w:val="clear" w:color="auto" w:fill="auto"/>
          </w:tcPr>
          <w:p w:rsidR="004C1898" w:rsidRPr="00C85403" w:rsidRDefault="004C1898" w:rsidP="00FE43D8">
            <w:pPr>
              <w:jc w:val="center"/>
              <w:rPr>
                <w:rFonts w:ascii="Arial" w:hAnsi="Arial" w:cs="Arial"/>
                <w:b/>
              </w:rPr>
            </w:pPr>
          </w:p>
        </w:tc>
        <w:tc>
          <w:tcPr>
            <w:tcW w:w="3913" w:type="dxa"/>
            <w:shd w:val="clear" w:color="auto" w:fill="8DB3E2"/>
          </w:tcPr>
          <w:p w:rsidR="004C1898" w:rsidRPr="00C85403" w:rsidRDefault="004C1898" w:rsidP="00FE43D8">
            <w:pPr>
              <w:rPr>
                <w:rFonts w:ascii="Arial" w:hAnsi="Arial" w:cs="Arial"/>
              </w:rPr>
            </w:pPr>
            <w:r w:rsidRPr="00C85403">
              <w:rPr>
                <w:rFonts w:ascii="Arial" w:hAnsi="Arial" w:cs="Arial"/>
                <w:sz w:val="22"/>
                <w:szCs w:val="22"/>
              </w:rPr>
              <w:t xml:space="preserve">FONDO ACUMULADO </w:t>
            </w:r>
          </w:p>
          <w:p w:rsidR="004C1898" w:rsidRPr="00C85403" w:rsidRDefault="004C1898" w:rsidP="00FE43D8">
            <w:pPr>
              <w:rPr>
                <w:rFonts w:ascii="Arial" w:hAnsi="Arial" w:cs="Arial"/>
              </w:rPr>
            </w:pPr>
          </w:p>
        </w:tc>
        <w:tc>
          <w:tcPr>
            <w:tcW w:w="4192" w:type="dxa"/>
            <w:shd w:val="clear" w:color="auto" w:fill="D9D9D9"/>
          </w:tcPr>
          <w:p w:rsidR="004C1898" w:rsidRPr="00C85403" w:rsidRDefault="004C1898" w:rsidP="00FE43D8">
            <w:pPr>
              <w:rPr>
                <w:rFonts w:ascii="Arial" w:hAnsi="Arial" w:cs="Arial"/>
              </w:rPr>
            </w:pPr>
            <w:r w:rsidRPr="00C85403">
              <w:rPr>
                <w:rFonts w:ascii="Arial" w:hAnsi="Arial" w:cs="Arial"/>
                <w:sz w:val="22"/>
                <w:szCs w:val="22"/>
              </w:rPr>
              <w:t xml:space="preserve">CENTRO DE INFORMACION </w:t>
            </w:r>
          </w:p>
          <w:p w:rsidR="004C1898" w:rsidRPr="00C85403" w:rsidRDefault="004C1898" w:rsidP="00FE43D8">
            <w:pPr>
              <w:rPr>
                <w:rFonts w:ascii="Arial" w:hAnsi="Arial" w:cs="Arial"/>
              </w:rPr>
            </w:pPr>
          </w:p>
        </w:tc>
      </w:tr>
      <w:tr w:rsidR="004C1898" w:rsidRPr="00C85403" w:rsidTr="00FE43D8">
        <w:trPr>
          <w:trHeight w:val="795"/>
          <w:tblCellSpacing w:w="20" w:type="dxa"/>
        </w:trPr>
        <w:tc>
          <w:tcPr>
            <w:tcW w:w="403" w:type="dxa"/>
            <w:shd w:val="clear" w:color="auto" w:fill="auto"/>
          </w:tcPr>
          <w:p w:rsidR="004C1898" w:rsidRPr="00C85403" w:rsidRDefault="004C1898" w:rsidP="00FE43D8">
            <w:pPr>
              <w:jc w:val="both"/>
              <w:rPr>
                <w:rFonts w:ascii="Arial" w:hAnsi="Arial" w:cs="Arial"/>
              </w:rPr>
            </w:pPr>
            <w:r w:rsidRPr="00C85403">
              <w:rPr>
                <w:rFonts w:ascii="Arial" w:hAnsi="Arial" w:cs="Arial"/>
                <w:sz w:val="22"/>
                <w:szCs w:val="22"/>
              </w:rPr>
              <w:t>1</w:t>
            </w:r>
          </w:p>
        </w:tc>
        <w:tc>
          <w:tcPr>
            <w:tcW w:w="3913" w:type="dxa"/>
            <w:shd w:val="clear" w:color="auto" w:fill="8DB3E2"/>
          </w:tcPr>
          <w:p w:rsidR="004C1898" w:rsidRPr="00C85403" w:rsidRDefault="004C1898" w:rsidP="00FE43D8">
            <w:pPr>
              <w:jc w:val="both"/>
              <w:rPr>
                <w:rFonts w:ascii="Arial" w:hAnsi="Arial" w:cs="Arial"/>
              </w:rPr>
            </w:pPr>
            <w:r w:rsidRPr="00C85403">
              <w:rPr>
                <w:rFonts w:ascii="Arial" w:hAnsi="Arial" w:cs="Arial"/>
                <w:sz w:val="22"/>
                <w:szCs w:val="22"/>
              </w:rPr>
              <w:t>Papeles apilados, diarios, boletines, fotocopias, montones conservados con “guascas, cajas</w:t>
            </w:r>
          </w:p>
        </w:tc>
        <w:tc>
          <w:tcPr>
            <w:tcW w:w="4192" w:type="dxa"/>
            <w:shd w:val="clear" w:color="auto" w:fill="D9D9D9"/>
          </w:tcPr>
          <w:p w:rsidR="004C1898" w:rsidRPr="00C85403" w:rsidRDefault="004C1898" w:rsidP="00FE43D8">
            <w:pPr>
              <w:jc w:val="both"/>
              <w:rPr>
                <w:rFonts w:ascii="Arial" w:hAnsi="Arial" w:cs="Arial"/>
              </w:rPr>
            </w:pPr>
            <w:r w:rsidRPr="00C85403">
              <w:rPr>
                <w:rFonts w:ascii="Arial" w:hAnsi="Arial" w:cs="Arial"/>
                <w:sz w:val="22"/>
                <w:szCs w:val="22"/>
              </w:rPr>
              <w:t>Documentos importantes que hay que conservar clasificar y ordenar archivísticamente</w:t>
            </w:r>
          </w:p>
        </w:tc>
      </w:tr>
      <w:tr w:rsidR="004C1898" w:rsidRPr="00C85403" w:rsidTr="00FE43D8">
        <w:trPr>
          <w:trHeight w:val="777"/>
          <w:tblCellSpacing w:w="20" w:type="dxa"/>
        </w:trPr>
        <w:tc>
          <w:tcPr>
            <w:tcW w:w="403" w:type="dxa"/>
            <w:shd w:val="clear" w:color="auto" w:fill="auto"/>
          </w:tcPr>
          <w:p w:rsidR="004C1898" w:rsidRPr="00C85403" w:rsidRDefault="004C1898" w:rsidP="00FE43D8">
            <w:pPr>
              <w:jc w:val="both"/>
              <w:rPr>
                <w:rFonts w:ascii="Arial" w:hAnsi="Arial" w:cs="Arial"/>
              </w:rPr>
            </w:pPr>
            <w:r w:rsidRPr="00C85403">
              <w:rPr>
                <w:rFonts w:ascii="Arial" w:hAnsi="Arial" w:cs="Arial"/>
                <w:sz w:val="22"/>
                <w:szCs w:val="22"/>
              </w:rPr>
              <w:t>2</w:t>
            </w:r>
          </w:p>
        </w:tc>
        <w:tc>
          <w:tcPr>
            <w:tcW w:w="3913" w:type="dxa"/>
            <w:shd w:val="clear" w:color="auto" w:fill="8DB3E2"/>
          </w:tcPr>
          <w:p w:rsidR="004C1898" w:rsidRPr="00C85403" w:rsidRDefault="004C1898" w:rsidP="00FE43D8">
            <w:pPr>
              <w:jc w:val="both"/>
              <w:rPr>
                <w:rFonts w:ascii="Arial" w:hAnsi="Arial" w:cs="Arial"/>
              </w:rPr>
            </w:pPr>
            <w:r w:rsidRPr="00C85403">
              <w:rPr>
                <w:rFonts w:ascii="Arial" w:hAnsi="Arial" w:cs="Arial"/>
                <w:sz w:val="22"/>
                <w:szCs w:val="22"/>
              </w:rPr>
              <w:t>Pocas personas saben lo que se encuentra en el fondo acumulado</w:t>
            </w:r>
          </w:p>
        </w:tc>
        <w:tc>
          <w:tcPr>
            <w:tcW w:w="4192" w:type="dxa"/>
            <w:shd w:val="clear" w:color="auto" w:fill="D9D9D9"/>
          </w:tcPr>
          <w:p w:rsidR="004C1898" w:rsidRPr="00C85403" w:rsidRDefault="004C1898" w:rsidP="00FE43D8">
            <w:pPr>
              <w:jc w:val="both"/>
              <w:rPr>
                <w:rFonts w:ascii="Arial" w:hAnsi="Arial" w:cs="Arial"/>
              </w:rPr>
            </w:pPr>
            <w:r w:rsidRPr="00C85403">
              <w:rPr>
                <w:rFonts w:ascii="Arial" w:hAnsi="Arial" w:cs="Arial"/>
                <w:sz w:val="22"/>
                <w:szCs w:val="22"/>
              </w:rPr>
              <w:t>Inventario de los documentos con la descripción correspondiente</w:t>
            </w:r>
          </w:p>
        </w:tc>
      </w:tr>
      <w:tr w:rsidR="004C1898" w:rsidRPr="00C85403" w:rsidTr="00FE43D8">
        <w:trPr>
          <w:trHeight w:val="754"/>
          <w:tblCellSpacing w:w="20" w:type="dxa"/>
        </w:trPr>
        <w:tc>
          <w:tcPr>
            <w:tcW w:w="403" w:type="dxa"/>
            <w:shd w:val="clear" w:color="auto" w:fill="auto"/>
          </w:tcPr>
          <w:p w:rsidR="004C1898" w:rsidRPr="00C85403" w:rsidRDefault="004C1898" w:rsidP="00FE43D8">
            <w:pPr>
              <w:jc w:val="both"/>
              <w:rPr>
                <w:rFonts w:ascii="Arial" w:hAnsi="Arial" w:cs="Arial"/>
              </w:rPr>
            </w:pPr>
            <w:r w:rsidRPr="00C85403">
              <w:rPr>
                <w:rFonts w:ascii="Arial" w:hAnsi="Arial" w:cs="Arial"/>
                <w:sz w:val="22"/>
                <w:szCs w:val="22"/>
              </w:rPr>
              <w:t>3</w:t>
            </w:r>
          </w:p>
        </w:tc>
        <w:tc>
          <w:tcPr>
            <w:tcW w:w="3913" w:type="dxa"/>
            <w:shd w:val="clear" w:color="auto" w:fill="8DB3E2"/>
          </w:tcPr>
          <w:p w:rsidR="004C1898" w:rsidRPr="00C85403" w:rsidRDefault="004C1898" w:rsidP="00FE43D8">
            <w:pPr>
              <w:jc w:val="both"/>
              <w:rPr>
                <w:rFonts w:ascii="Arial" w:hAnsi="Arial" w:cs="Arial"/>
              </w:rPr>
            </w:pPr>
            <w:r w:rsidRPr="00C85403">
              <w:rPr>
                <w:rFonts w:ascii="Arial" w:hAnsi="Arial" w:cs="Arial"/>
                <w:sz w:val="22"/>
                <w:szCs w:val="22"/>
              </w:rPr>
              <w:t>Los documentos son trasferidos sin ninguna norma de archivística</w:t>
            </w:r>
          </w:p>
        </w:tc>
        <w:tc>
          <w:tcPr>
            <w:tcW w:w="4192" w:type="dxa"/>
            <w:shd w:val="clear" w:color="auto" w:fill="D9D9D9"/>
          </w:tcPr>
          <w:p w:rsidR="004C1898" w:rsidRPr="00C85403" w:rsidRDefault="004C1898" w:rsidP="00FE43D8">
            <w:pPr>
              <w:jc w:val="both"/>
              <w:rPr>
                <w:rFonts w:ascii="Arial" w:hAnsi="Arial" w:cs="Arial"/>
              </w:rPr>
            </w:pPr>
            <w:r w:rsidRPr="00C85403">
              <w:rPr>
                <w:rFonts w:ascii="Arial" w:hAnsi="Arial" w:cs="Arial"/>
                <w:sz w:val="22"/>
                <w:szCs w:val="22"/>
              </w:rPr>
              <w:t>Traslado planificado y organizado</w:t>
            </w:r>
          </w:p>
        </w:tc>
      </w:tr>
      <w:tr w:rsidR="004C1898" w:rsidRPr="00C85403" w:rsidTr="00FE43D8">
        <w:trPr>
          <w:trHeight w:val="754"/>
          <w:tblCellSpacing w:w="20" w:type="dxa"/>
        </w:trPr>
        <w:tc>
          <w:tcPr>
            <w:tcW w:w="403" w:type="dxa"/>
            <w:shd w:val="clear" w:color="auto" w:fill="auto"/>
          </w:tcPr>
          <w:p w:rsidR="004C1898" w:rsidRPr="00C85403" w:rsidRDefault="004C1898" w:rsidP="00FE43D8">
            <w:pPr>
              <w:jc w:val="both"/>
              <w:rPr>
                <w:rFonts w:ascii="Arial" w:hAnsi="Arial" w:cs="Arial"/>
              </w:rPr>
            </w:pPr>
            <w:r w:rsidRPr="00C85403">
              <w:rPr>
                <w:rFonts w:ascii="Arial" w:hAnsi="Arial" w:cs="Arial"/>
                <w:sz w:val="22"/>
                <w:szCs w:val="22"/>
              </w:rPr>
              <w:t>4</w:t>
            </w:r>
          </w:p>
        </w:tc>
        <w:tc>
          <w:tcPr>
            <w:tcW w:w="3913" w:type="dxa"/>
            <w:shd w:val="clear" w:color="auto" w:fill="8DB3E2"/>
          </w:tcPr>
          <w:p w:rsidR="004C1898" w:rsidRPr="00C85403" w:rsidRDefault="004C1898" w:rsidP="00FE43D8">
            <w:pPr>
              <w:jc w:val="both"/>
              <w:rPr>
                <w:rFonts w:ascii="Arial" w:hAnsi="Arial" w:cs="Arial"/>
              </w:rPr>
            </w:pPr>
            <w:r w:rsidRPr="00C85403">
              <w:rPr>
                <w:rFonts w:ascii="Arial" w:hAnsi="Arial" w:cs="Arial"/>
                <w:sz w:val="22"/>
                <w:szCs w:val="22"/>
              </w:rPr>
              <w:t>Es difícil encontrar y consultar un documento</w:t>
            </w:r>
          </w:p>
        </w:tc>
        <w:tc>
          <w:tcPr>
            <w:tcW w:w="4192" w:type="dxa"/>
            <w:shd w:val="clear" w:color="auto" w:fill="D9D9D9"/>
          </w:tcPr>
          <w:p w:rsidR="004C1898" w:rsidRPr="00C85403" w:rsidRDefault="004C1898" w:rsidP="00FE43D8">
            <w:pPr>
              <w:jc w:val="both"/>
              <w:rPr>
                <w:rFonts w:ascii="Arial" w:hAnsi="Arial" w:cs="Arial"/>
              </w:rPr>
            </w:pPr>
            <w:r w:rsidRPr="00C85403">
              <w:rPr>
                <w:rFonts w:ascii="Arial" w:hAnsi="Arial" w:cs="Arial"/>
                <w:sz w:val="22"/>
                <w:szCs w:val="22"/>
              </w:rPr>
              <w:t>Consulta y préstamo de la documentación de forma ágil</w:t>
            </w:r>
          </w:p>
        </w:tc>
      </w:tr>
      <w:tr w:rsidR="004C1898" w:rsidRPr="00C85403" w:rsidTr="00FE43D8">
        <w:trPr>
          <w:trHeight w:val="777"/>
          <w:tblCellSpacing w:w="20" w:type="dxa"/>
        </w:trPr>
        <w:tc>
          <w:tcPr>
            <w:tcW w:w="403" w:type="dxa"/>
            <w:shd w:val="clear" w:color="auto" w:fill="auto"/>
          </w:tcPr>
          <w:p w:rsidR="004C1898" w:rsidRPr="00C85403" w:rsidRDefault="004C1898" w:rsidP="00FE43D8">
            <w:pPr>
              <w:jc w:val="both"/>
              <w:rPr>
                <w:rFonts w:ascii="Arial" w:hAnsi="Arial" w:cs="Arial"/>
              </w:rPr>
            </w:pPr>
            <w:r w:rsidRPr="00C85403">
              <w:rPr>
                <w:rFonts w:ascii="Arial" w:hAnsi="Arial" w:cs="Arial"/>
                <w:sz w:val="22"/>
                <w:szCs w:val="22"/>
              </w:rPr>
              <w:t>5</w:t>
            </w:r>
          </w:p>
        </w:tc>
        <w:tc>
          <w:tcPr>
            <w:tcW w:w="3913" w:type="dxa"/>
            <w:shd w:val="clear" w:color="auto" w:fill="8DB3E2"/>
          </w:tcPr>
          <w:p w:rsidR="004C1898" w:rsidRPr="00C85403" w:rsidRDefault="004C1898" w:rsidP="00FE43D8">
            <w:pPr>
              <w:jc w:val="both"/>
              <w:rPr>
                <w:rFonts w:ascii="Arial" w:hAnsi="Arial" w:cs="Arial"/>
              </w:rPr>
            </w:pPr>
            <w:r w:rsidRPr="00C85403">
              <w:rPr>
                <w:rFonts w:ascii="Arial" w:hAnsi="Arial" w:cs="Arial"/>
                <w:sz w:val="22"/>
                <w:szCs w:val="22"/>
              </w:rPr>
              <w:t>Cualquier persona puede acceder a los documentos</w:t>
            </w:r>
          </w:p>
        </w:tc>
        <w:tc>
          <w:tcPr>
            <w:tcW w:w="4192" w:type="dxa"/>
            <w:shd w:val="clear" w:color="auto" w:fill="D9D9D9"/>
          </w:tcPr>
          <w:p w:rsidR="004C1898" w:rsidRPr="00C85403" w:rsidRDefault="004C1898" w:rsidP="00FE43D8">
            <w:pPr>
              <w:jc w:val="both"/>
              <w:rPr>
                <w:rFonts w:ascii="Arial" w:hAnsi="Arial" w:cs="Arial"/>
              </w:rPr>
            </w:pPr>
            <w:r w:rsidRPr="00C85403">
              <w:rPr>
                <w:rFonts w:ascii="Arial" w:hAnsi="Arial" w:cs="Arial"/>
                <w:sz w:val="22"/>
                <w:szCs w:val="22"/>
              </w:rPr>
              <w:t>Acceso solo al personal autorizado</w:t>
            </w:r>
          </w:p>
        </w:tc>
      </w:tr>
      <w:tr w:rsidR="004C1898" w:rsidRPr="00C85403" w:rsidTr="00FE43D8">
        <w:trPr>
          <w:trHeight w:val="754"/>
          <w:tblCellSpacing w:w="20" w:type="dxa"/>
        </w:trPr>
        <w:tc>
          <w:tcPr>
            <w:tcW w:w="403" w:type="dxa"/>
            <w:shd w:val="clear" w:color="auto" w:fill="auto"/>
          </w:tcPr>
          <w:p w:rsidR="004C1898" w:rsidRPr="00C85403" w:rsidRDefault="004C1898" w:rsidP="00FE43D8">
            <w:pPr>
              <w:jc w:val="both"/>
              <w:rPr>
                <w:rFonts w:ascii="Arial" w:hAnsi="Arial" w:cs="Arial"/>
              </w:rPr>
            </w:pPr>
            <w:r w:rsidRPr="00C85403">
              <w:rPr>
                <w:rFonts w:ascii="Arial" w:hAnsi="Arial" w:cs="Arial"/>
                <w:sz w:val="22"/>
                <w:szCs w:val="22"/>
              </w:rPr>
              <w:t>6</w:t>
            </w:r>
          </w:p>
        </w:tc>
        <w:tc>
          <w:tcPr>
            <w:tcW w:w="3913" w:type="dxa"/>
            <w:shd w:val="clear" w:color="auto" w:fill="8DB3E2"/>
          </w:tcPr>
          <w:p w:rsidR="004C1898" w:rsidRPr="00C85403" w:rsidRDefault="004C1898" w:rsidP="00FE43D8">
            <w:pPr>
              <w:jc w:val="both"/>
              <w:rPr>
                <w:rFonts w:ascii="Arial" w:hAnsi="Arial" w:cs="Arial"/>
              </w:rPr>
            </w:pPr>
            <w:r w:rsidRPr="00C85403">
              <w:rPr>
                <w:rFonts w:ascii="Arial" w:hAnsi="Arial" w:cs="Arial"/>
                <w:sz w:val="22"/>
                <w:szCs w:val="22"/>
              </w:rPr>
              <w:t>No hay sistemas de organización ni clasificación documental</w:t>
            </w:r>
          </w:p>
        </w:tc>
        <w:tc>
          <w:tcPr>
            <w:tcW w:w="4192" w:type="dxa"/>
            <w:shd w:val="clear" w:color="auto" w:fill="D9D9D9"/>
          </w:tcPr>
          <w:p w:rsidR="004C1898" w:rsidRPr="00C85403" w:rsidRDefault="004C1898" w:rsidP="00FE43D8">
            <w:pPr>
              <w:jc w:val="both"/>
              <w:rPr>
                <w:rFonts w:ascii="Arial" w:hAnsi="Arial" w:cs="Arial"/>
              </w:rPr>
            </w:pPr>
            <w:r w:rsidRPr="00C85403">
              <w:rPr>
                <w:rFonts w:ascii="Arial" w:hAnsi="Arial" w:cs="Arial"/>
                <w:sz w:val="22"/>
                <w:szCs w:val="22"/>
              </w:rPr>
              <w:t>Existe manuales de gestión archivística que regulan la documentación</w:t>
            </w:r>
          </w:p>
        </w:tc>
      </w:tr>
      <w:tr w:rsidR="004C1898" w:rsidRPr="00C85403" w:rsidTr="00FE43D8">
        <w:trPr>
          <w:trHeight w:val="877"/>
          <w:tblCellSpacing w:w="20" w:type="dxa"/>
        </w:trPr>
        <w:tc>
          <w:tcPr>
            <w:tcW w:w="403" w:type="dxa"/>
            <w:shd w:val="clear" w:color="auto" w:fill="auto"/>
          </w:tcPr>
          <w:p w:rsidR="004C1898" w:rsidRPr="00C85403" w:rsidRDefault="004C1898" w:rsidP="00FE43D8">
            <w:pPr>
              <w:jc w:val="both"/>
              <w:rPr>
                <w:rFonts w:ascii="Arial" w:hAnsi="Arial" w:cs="Arial"/>
              </w:rPr>
            </w:pPr>
            <w:r w:rsidRPr="00C85403">
              <w:rPr>
                <w:rFonts w:ascii="Arial" w:hAnsi="Arial" w:cs="Arial"/>
                <w:sz w:val="22"/>
                <w:szCs w:val="22"/>
              </w:rPr>
              <w:t>7</w:t>
            </w:r>
          </w:p>
        </w:tc>
        <w:tc>
          <w:tcPr>
            <w:tcW w:w="3913" w:type="dxa"/>
            <w:shd w:val="clear" w:color="auto" w:fill="8DB3E2"/>
          </w:tcPr>
          <w:p w:rsidR="004C1898" w:rsidRPr="00C85403" w:rsidRDefault="004C1898" w:rsidP="00FE43D8">
            <w:pPr>
              <w:jc w:val="both"/>
              <w:rPr>
                <w:rFonts w:ascii="Arial" w:hAnsi="Arial" w:cs="Arial"/>
              </w:rPr>
            </w:pPr>
            <w:r w:rsidRPr="00C85403">
              <w:rPr>
                <w:rFonts w:ascii="Arial" w:hAnsi="Arial" w:cs="Arial"/>
                <w:sz w:val="22"/>
                <w:szCs w:val="22"/>
              </w:rPr>
              <w:t>Cada persona conserva o elimina lo que le parece sin ningún criterio archivístico definido</w:t>
            </w:r>
          </w:p>
        </w:tc>
        <w:tc>
          <w:tcPr>
            <w:tcW w:w="4192" w:type="dxa"/>
            <w:shd w:val="clear" w:color="auto" w:fill="D9D9D9"/>
          </w:tcPr>
          <w:p w:rsidR="004C1898" w:rsidRPr="00C85403" w:rsidRDefault="004C1898" w:rsidP="00FE43D8">
            <w:pPr>
              <w:jc w:val="both"/>
              <w:rPr>
                <w:rFonts w:ascii="Arial" w:hAnsi="Arial" w:cs="Arial"/>
              </w:rPr>
            </w:pPr>
            <w:r w:rsidRPr="00C85403">
              <w:rPr>
                <w:rFonts w:ascii="Arial" w:hAnsi="Arial" w:cs="Arial"/>
                <w:sz w:val="22"/>
                <w:szCs w:val="22"/>
              </w:rPr>
              <w:t>Criterios únicos de conservación y eliminación, especificados por Tablas de Retención Documental, y legislación.</w:t>
            </w:r>
          </w:p>
        </w:tc>
      </w:tr>
    </w:tbl>
    <w:p w:rsidR="004C1898" w:rsidRPr="00C85403" w:rsidRDefault="004C1898" w:rsidP="004C1898">
      <w:pPr>
        <w:pStyle w:val="Ttulo2"/>
        <w:rPr>
          <w:rFonts w:ascii="Arial" w:hAnsi="Arial" w:cs="Arial"/>
          <w:sz w:val="22"/>
          <w:szCs w:val="22"/>
        </w:rPr>
      </w:pPr>
    </w:p>
    <w:p w:rsidR="004C1898" w:rsidRPr="00C85403" w:rsidRDefault="004C1898" w:rsidP="004C1898">
      <w:pPr>
        <w:pStyle w:val="Ttulo2"/>
        <w:jc w:val="left"/>
        <w:rPr>
          <w:rFonts w:ascii="Arial" w:hAnsi="Arial" w:cs="Arial"/>
          <w:b w:val="0"/>
          <w:bCs w:val="0"/>
          <w:sz w:val="22"/>
          <w:szCs w:val="22"/>
        </w:rPr>
      </w:pPr>
    </w:p>
    <w:p w:rsidR="004C1898" w:rsidRPr="00C85403" w:rsidRDefault="004C1898" w:rsidP="004C1898">
      <w:pPr>
        <w:rPr>
          <w:rFonts w:ascii="Arial" w:hAnsi="Arial" w:cs="Arial"/>
          <w:sz w:val="22"/>
          <w:szCs w:val="22"/>
        </w:rPr>
      </w:pPr>
    </w:p>
    <w:p w:rsidR="004C1898" w:rsidRPr="00C85403" w:rsidRDefault="004C1898" w:rsidP="004C1898">
      <w:pPr>
        <w:pStyle w:val="Ttulo2"/>
        <w:rPr>
          <w:rFonts w:ascii="Arial" w:hAnsi="Arial" w:cs="Arial"/>
          <w:sz w:val="22"/>
          <w:szCs w:val="22"/>
        </w:rPr>
      </w:pPr>
    </w:p>
    <w:p w:rsidR="004C1898" w:rsidRPr="00C85403" w:rsidRDefault="004C1898" w:rsidP="004C1898">
      <w:pPr>
        <w:rPr>
          <w:rFonts w:ascii="Arial" w:hAnsi="Arial" w:cs="Arial"/>
          <w:sz w:val="22"/>
          <w:szCs w:val="22"/>
        </w:rPr>
      </w:pPr>
    </w:p>
    <w:p w:rsidR="00AC7868" w:rsidRPr="00C85403" w:rsidRDefault="00AC7868" w:rsidP="004C1898">
      <w:pPr>
        <w:rPr>
          <w:rFonts w:ascii="Arial" w:hAnsi="Arial" w:cs="Arial"/>
          <w:sz w:val="22"/>
          <w:szCs w:val="22"/>
        </w:rPr>
      </w:pPr>
    </w:p>
    <w:p w:rsidR="00AC7868" w:rsidRPr="00C85403" w:rsidRDefault="00AC7868" w:rsidP="004C1898">
      <w:pPr>
        <w:rPr>
          <w:rFonts w:ascii="Arial" w:hAnsi="Arial" w:cs="Arial"/>
          <w:sz w:val="22"/>
          <w:szCs w:val="22"/>
        </w:rPr>
      </w:pPr>
    </w:p>
    <w:p w:rsidR="004C1898" w:rsidRPr="00C85403" w:rsidRDefault="004C1898" w:rsidP="004C1898">
      <w:pPr>
        <w:pStyle w:val="Ttulo2"/>
        <w:rPr>
          <w:rFonts w:ascii="Arial" w:hAnsi="Arial" w:cs="Arial"/>
          <w:sz w:val="22"/>
          <w:szCs w:val="22"/>
        </w:rPr>
      </w:pPr>
      <w:bookmarkStart w:id="1" w:name="_Toc330720799"/>
      <w:r w:rsidRPr="00C85403">
        <w:rPr>
          <w:rFonts w:ascii="Arial" w:hAnsi="Arial" w:cs="Arial"/>
          <w:sz w:val="22"/>
          <w:szCs w:val="22"/>
        </w:rPr>
        <w:t>1.1 ¿Por qué ha de existir un Archivo en la Universidad?</w:t>
      </w:r>
      <w:bookmarkEnd w:id="1"/>
    </w:p>
    <w:p w:rsidR="004C1898" w:rsidRPr="00C85403" w:rsidRDefault="004C1898" w:rsidP="004C1898">
      <w:pPr>
        <w:jc w:val="both"/>
        <w:rPr>
          <w:rFonts w:ascii="Arial" w:hAnsi="Arial" w:cs="Arial"/>
          <w:b/>
          <w:sz w:val="22"/>
          <w:szCs w:val="22"/>
        </w:rPr>
      </w:pPr>
    </w:p>
    <w:p w:rsidR="004C1898" w:rsidRPr="00C85403" w:rsidRDefault="004C1898" w:rsidP="0095101F">
      <w:pPr>
        <w:numPr>
          <w:ilvl w:val="0"/>
          <w:numId w:val="1"/>
        </w:numPr>
        <w:jc w:val="both"/>
        <w:rPr>
          <w:rFonts w:ascii="Arial" w:hAnsi="Arial" w:cs="Arial"/>
          <w:b/>
          <w:sz w:val="22"/>
          <w:szCs w:val="22"/>
        </w:rPr>
      </w:pPr>
      <w:r w:rsidRPr="00C85403">
        <w:rPr>
          <w:rFonts w:ascii="Arial" w:hAnsi="Arial" w:cs="Arial"/>
          <w:sz w:val="22"/>
          <w:szCs w:val="22"/>
        </w:rPr>
        <w:t xml:space="preserve">Porque el importante incremento del volumen documental de la universidad hace necesaria la normalización de la gestión de la documentación administrativa, así como la aplicación de criterios de calidad y eficacia en la organización y acceso a la documentación que genera la universidad del cauca. </w:t>
      </w:r>
    </w:p>
    <w:p w:rsidR="004C1898" w:rsidRPr="00C85403" w:rsidRDefault="004C1898" w:rsidP="004C1898">
      <w:pPr>
        <w:jc w:val="both"/>
        <w:rPr>
          <w:rFonts w:ascii="Arial" w:hAnsi="Arial" w:cs="Arial"/>
          <w:sz w:val="22"/>
          <w:szCs w:val="22"/>
        </w:rPr>
      </w:pPr>
    </w:p>
    <w:p w:rsidR="004C1898" w:rsidRPr="00C85403" w:rsidRDefault="004C1898" w:rsidP="0095101F">
      <w:pPr>
        <w:numPr>
          <w:ilvl w:val="0"/>
          <w:numId w:val="1"/>
        </w:numPr>
        <w:jc w:val="both"/>
        <w:rPr>
          <w:rFonts w:ascii="Arial" w:hAnsi="Arial" w:cs="Arial"/>
          <w:b/>
          <w:sz w:val="22"/>
          <w:szCs w:val="22"/>
        </w:rPr>
      </w:pPr>
      <w:r w:rsidRPr="00C85403">
        <w:rPr>
          <w:rFonts w:ascii="Arial" w:hAnsi="Arial" w:cs="Arial"/>
          <w:sz w:val="22"/>
          <w:szCs w:val="22"/>
        </w:rPr>
        <w:t xml:space="preserve">Porque la legislación Colombiana establece que los organismos públicos están en deber de organizar y conservar los documentos que genere en el ejercicio de sus funciones. </w:t>
      </w:r>
    </w:p>
    <w:p w:rsidR="004C1898" w:rsidRPr="00C85403" w:rsidRDefault="004C1898" w:rsidP="004C1898">
      <w:pPr>
        <w:jc w:val="both"/>
        <w:rPr>
          <w:rFonts w:ascii="Arial" w:hAnsi="Arial" w:cs="Arial"/>
          <w:b/>
          <w:sz w:val="22"/>
          <w:szCs w:val="22"/>
        </w:rPr>
      </w:pPr>
    </w:p>
    <w:p w:rsidR="004C1898" w:rsidRPr="00C85403" w:rsidRDefault="004C1898" w:rsidP="0095101F">
      <w:pPr>
        <w:numPr>
          <w:ilvl w:val="0"/>
          <w:numId w:val="1"/>
        </w:numPr>
        <w:jc w:val="both"/>
        <w:rPr>
          <w:rFonts w:ascii="Arial" w:hAnsi="Arial" w:cs="Arial"/>
          <w:b/>
          <w:sz w:val="22"/>
          <w:szCs w:val="22"/>
        </w:rPr>
      </w:pPr>
      <w:r w:rsidRPr="00C85403">
        <w:rPr>
          <w:rFonts w:ascii="Arial" w:hAnsi="Arial" w:cs="Arial"/>
          <w:sz w:val="22"/>
          <w:szCs w:val="22"/>
        </w:rPr>
        <w:t xml:space="preserve">Porque toda la Documentación producida por la Universidad del Cauca forma parte de su patrimonio documental y de su memoria institucional e histórica. </w:t>
      </w:r>
    </w:p>
    <w:p w:rsidR="004C1898" w:rsidRPr="00C85403" w:rsidRDefault="004C1898" w:rsidP="004C1898">
      <w:pPr>
        <w:jc w:val="both"/>
        <w:rPr>
          <w:rFonts w:ascii="Arial" w:hAnsi="Arial" w:cs="Arial"/>
          <w:sz w:val="22"/>
          <w:szCs w:val="22"/>
        </w:rPr>
      </w:pPr>
    </w:p>
    <w:p w:rsidR="004C1898" w:rsidRPr="00C85403" w:rsidRDefault="004C1898" w:rsidP="004C1898">
      <w:pPr>
        <w:pStyle w:val="Ttulo2"/>
        <w:jc w:val="both"/>
        <w:rPr>
          <w:rFonts w:ascii="Arial" w:hAnsi="Arial" w:cs="Arial"/>
          <w:sz w:val="22"/>
          <w:szCs w:val="22"/>
        </w:rPr>
      </w:pPr>
      <w:bookmarkStart w:id="2" w:name="_Toc330720800"/>
      <w:r w:rsidRPr="00C85403">
        <w:rPr>
          <w:rFonts w:ascii="Arial" w:hAnsi="Arial" w:cs="Arial"/>
          <w:sz w:val="22"/>
          <w:szCs w:val="22"/>
        </w:rPr>
        <w:t>1.2 ¿Qué documentación forma parte del Archivo de la Universidad del Cauca?</w:t>
      </w:r>
      <w:bookmarkEnd w:id="2"/>
    </w:p>
    <w:p w:rsidR="004C1898" w:rsidRPr="00C85403" w:rsidRDefault="004C1898" w:rsidP="004C1898">
      <w:pPr>
        <w:ind w:left="1065"/>
        <w:jc w:val="both"/>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sz w:val="22"/>
          <w:szCs w:val="22"/>
        </w:rPr>
        <w:t>El Archivo está formado por el conjunto orgánico de documentos de cualquier fecha, formato o soporte material, producidos o reunidos por los órganos rectores y de gobierno, así como las personas físicas al servicio de la universidad del Cauca en el desarrollo de su actividad administrativa, docente, e investigadora, como las donaciones o cesiones de personas físicas o jurídicas ajenas a la universidad; organizados y conservados para la gestión administrativa y la información, así como para la investigación y la cultura.</w:t>
      </w:r>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sz w:val="22"/>
          <w:szCs w:val="22"/>
        </w:rPr>
        <w:t xml:space="preserve">Quedan incluidos, por lo tanto los fondos documentales de la siguiente naturaleza: </w:t>
      </w:r>
    </w:p>
    <w:p w:rsidR="004C1898" w:rsidRPr="00C85403" w:rsidRDefault="004C1898" w:rsidP="004C1898">
      <w:pPr>
        <w:ind w:left="2124"/>
        <w:jc w:val="both"/>
        <w:rPr>
          <w:rFonts w:ascii="Arial" w:hAnsi="Arial" w:cs="Arial"/>
          <w:sz w:val="22"/>
          <w:szCs w:val="22"/>
        </w:rPr>
      </w:pPr>
    </w:p>
    <w:p w:rsidR="004C1898" w:rsidRPr="00C85403" w:rsidRDefault="004C1898" w:rsidP="0095101F">
      <w:pPr>
        <w:numPr>
          <w:ilvl w:val="0"/>
          <w:numId w:val="2"/>
        </w:numPr>
        <w:jc w:val="both"/>
        <w:rPr>
          <w:rFonts w:ascii="Arial" w:hAnsi="Arial" w:cs="Arial"/>
          <w:b/>
          <w:sz w:val="22"/>
          <w:szCs w:val="22"/>
        </w:rPr>
      </w:pPr>
      <w:r w:rsidRPr="00C85403">
        <w:rPr>
          <w:rFonts w:ascii="Arial" w:hAnsi="Arial" w:cs="Arial"/>
          <w:sz w:val="22"/>
          <w:szCs w:val="22"/>
        </w:rPr>
        <w:t xml:space="preserve">Documentos de los diferentes comités y el consejo Superior de la Universidad del Cauca. </w:t>
      </w:r>
    </w:p>
    <w:p w:rsidR="004C1898" w:rsidRPr="00C85403" w:rsidRDefault="004C1898" w:rsidP="0095101F">
      <w:pPr>
        <w:numPr>
          <w:ilvl w:val="0"/>
          <w:numId w:val="2"/>
        </w:numPr>
        <w:jc w:val="both"/>
        <w:rPr>
          <w:rFonts w:ascii="Arial" w:hAnsi="Arial" w:cs="Arial"/>
          <w:b/>
          <w:sz w:val="22"/>
          <w:szCs w:val="22"/>
        </w:rPr>
      </w:pPr>
      <w:r w:rsidRPr="00C85403">
        <w:rPr>
          <w:rFonts w:ascii="Arial" w:hAnsi="Arial" w:cs="Arial"/>
          <w:sz w:val="22"/>
          <w:szCs w:val="22"/>
        </w:rPr>
        <w:t>Documentos relativos al desarrollo normativo y/o jurídico de los diferentes ámbitos de la universidad del cauca.</w:t>
      </w:r>
    </w:p>
    <w:p w:rsidR="004C1898" w:rsidRPr="00C85403" w:rsidRDefault="004C1898" w:rsidP="0095101F">
      <w:pPr>
        <w:numPr>
          <w:ilvl w:val="0"/>
          <w:numId w:val="2"/>
        </w:numPr>
        <w:jc w:val="both"/>
        <w:rPr>
          <w:rFonts w:ascii="Arial" w:hAnsi="Arial" w:cs="Arial"/>
          <w:b/>
          <w:sz w:val="22"/>
          <w:szCs w:val="22"/>
        </w:rPr>
      </w:pPr>
      <w:r w:rsidRPr="00C85403">
        <w:rPr>
          <w:rFonts w:ascii="Arial" w:hAnsi="Arial" w:cs="Arial"/>
          <w:sz w:val="22"/>
          <w:szCs w:val="22"/>
        </w:rPr>
        <w:t xml:space="preserve">Correspondencia y escritos de los diferentes dependencias y cargos académicos </w:t>
      </w:r>
    </w:p>
    <w:p w:rsidR="004C1898" w:rsidRPr="00C85403" w:rsidRDefault="004C1898" w:rsidP="0095101F">
      <w:pPr>
        <w:numPr>
          <w:ilvl w:val="0"/>
          <w:numId w:val="2"/>
        </w:numPr>
        <w:jc w:val="both"/>
        <w:rPr>
          <w:rFonts w:ascii="Arial" w:hAnsi="Arial" w:cs="Arial"/>
          <w:b/>
          <w:sz w:val="22"/>
          <w:szCs w:val="22"/>
        </w:rPr>
      </w:pPr>
      <w:r w:rsidRPr="00C85403">
        <w:rPr>
          <w:rFonts w:ascii="Arial" w:hAnsi="Arial" w:cs="Arial"/>
          <w:sz w:val="22"/>
          <w:szCs w:val="22"/>
        </w:rPr>
        <w:t>Historias Académicas (expedientes académicos de los estudiantes)</w:t>
      </w:r>
    </w:p>
    <w:p w:rsidR="004C1898" w:rsidRPr="00C85403" w:rsidRDefault="004C1898" w:rsidP="0095101F">
      <w:pPr>
        <w:numPr>
          <w:ilvl w:val="0"/>
          <w:numId w:val="2"/>
        </w:numPr>
        <w:jc w:val="both"/>
        <w:rPr>
          <w:rFonts w:ascii="Arial" w:hAnsi="Arial" w:cs="Arial"/>
          <w:b/>
          <w:sz w:val="22"/>
          <w:szCs w:val="22"/>
        </w:rPr>
      </w:pPr>
      <w:r w:rsidRPr="00C85403">
        <w:rPr>
          <w:rFonts w:ascii="Arial" w:hAnsi="Arial" w:cs="Arial"/>
          <w:sz w:val="22"/>
          <w:szCs w:val="22"/>
        </w:rPr>
        <w:t xml:space="preserve">Documentos del presupuesto de la universidad </w:t>
      </w:r>
    </w:p>
    <w:p w:rsidR="004C1898" w:rsidRPr="00C85403" w:rsidRDefault="004C1898" w:rsidP="0095101F">
      <w:pPr>
        <w:numPr>
          <w:ilvl w:val="0"/>
          <w:numId w:val="2"/>
        </w:numPr>
        <w:jc w:val="both"/>
        <w:rPr>
          <w:rFonts w:ascii="Arial" w:hAnsi="Arial" w:cs="Arial"/>
          <w:b/>
          <w:sz w:val="22"/>
          <w:szCs w:val="22"/>
        </w:rPr>
      </w:pPr>
      <w:r w:rsidRPr="00C85403">
        <w:rPr>
          <w:rFonts w:ascii="Arial" w:hAnsi="Arial" w:cs="Arial"/>
          <w:sz w:val="22"/>
          <w:szCs w:val="22"/>
        </w:rPr>
        <w:t>Expedientes del personal ( Docentes y administrativos )</w:t>
      </w:r>
    </w:p>
    <w:p w:rsidR="004C1898" w:rsidRPr="00C85403" w:rsidRDefault="004C1898" w:rsidP="0095101F">
      <w:pPr>
        <w:numPr>
          <w:ilvl w:val="0"/>
          <w:numId w:val="2"/>
        </w:numPr>
        <w:jc w:val="both"/>
        <w:rPr>
          <w:rFonts w:ascii="Arial" w:hAnsi="Arial" w:cs="Arial"/>
          <w:b/>
          <w:sz w:val="22"/>
          <w:szCs w:val="22"/>
        </w:rPr>
      </w:pPr>
      <w:r w:rsidRPr="00C85403">
        <w:rPr>
          <w:rFonts w:ascii="Arial" w:hAnsi="Arial" w:cs="Arial"/>
          <w:sz w:val="22"/>
          <w:szCs w:val="22"/>
        </w:rPr>
        <w:t xml:space="preserve">Publicaciones institucionales y memorias </w:t>
      </w:r>
    </w:p>
    <w:p w:rsidR="004C1898" w:rsidRPr="00C85403" w:rsidRDefault="004C1898" w:rsidP="0095101F">
      <w:pPr>
        <w:numPr>
          <w:ilvl w:val="0"/>
          <w:numId w:val="2"/>
        </w:numPr>
        <w:jc w:val="both"/>
        <w:rPr>
          <w:rFonts w:ascii="Arial" w:hAnsi="Arial" w:cs="Arial"/>
          <w:b/>
          <w:sz w:val="22"/>
          <w:szCs w:val="22"/>
        </w:rPr>
      </w:pPr>
      <w:r w:rsidRPr="00C85403">
        <w:rPr>
          <w:rFonts w:ascii="Arial" w:hAnsi="Arial" w:cs="Arial"/>
          <w:sz w:val="22"/>
          <w:szCs w:val="22"/>
        </w:rPr>
        <w:t xml:space="preserve">Expedientes de Investigación. </w:t>
      </w:r>
    </w:p>
    <w:p w:rsidR="004C1898" w:rsidRPr="00C85403" w:rsidRDefault="004C1898" w:rsidP="0095101F">
      <w:pPr>
        <w:numPr>
          <w:ilvl w:val="0"/>
          <w:numId w:val="2"/>
        </w:numPr>
        <w:tabs>
          <w:tab w:val="left" w:pos="851"/>
        </w:tabs>
        <w:jc w:val="both"/>
        <w:rPr>
          <w:rFonts w:ascii="Arial" w:hAnsi="Arial" w:cs="Arial"/>
          <w:b/>
          <w:sz w:val="22"/>
          <w:szCs w:val="22"/>
        </w:rPr>
      </w:pPr>
      <w:r w:rsidRPr="00C85403">
        <w:rPr>
          <w:rFonts w:ascii="Arial" w:hAnsi="Arial" w:cs="Arial"/>
          <w:sz w:val="22"/>
          <w:szCs w:val="22"/>
        </w:rPr>
        <w:lastRenderedPageBreak/>
        <w:t xml:space="preserve">Y todos aquellos documentos y expedientes que reflejen las actividades de la universidad y sus miembros. </w:t>
      </w:r>
    </w:p>
    <w:p w:rsidR="004C1898" w:rsidRPr="00C85403" w:rsidRDefault="004C1898" w:rsidP="004C1898">
      <w:pPr>
        <w:pStyle w:val="Ttulo2"/>
        <w:jc w:val="both"/>
        <w:rPr>
          <w:rFonts w:ascii="Arial" w:hAnsi="Arial" w:cs="Arial"/>
          <w:sz w:val="22"/>
          <w:szCs w:val="22"/>
        </w:rPr>
      </w:pPr>
      <w:bookmarkStart w:id="3" w:name="_Toc330720801"/>
      <w:r w:rsidRPr="00C85403">
        <w:rPr>
          <w:rFonts w:ascii="Arial" w:hAnsi="Arial" w:cs="Arial"/>
          <w:sz w:val="22"/>
          <w:szCs w:val="22"/>
        </w:rPr>
        <w:t>1.3 ¿Qué elementos constituyen el Sistema de Archivos de la Universidad del Cauca?</w:t>
      </w:r>
      <w:bookmarkEnd w:id="3"/>
    </w:p>
    <w:p w:rsidR="004C1898" w:rsidRPr="00C85403" w:rsidRDefault="004C1898" w:rsidP="004C1898">
      <w:pPr>
        <w:jc w:val="both"/>
        <w:rPr>
          <w:rFonts w:ascii="Arial" w:hAnsi="Arial" w:cs="Arial"/>
          <w:b/>
          <w:sz w:val="22"/>
          <w:szCs w:val="22"/>
        </w:rPr>
      </w:pPr>
    </w:p>
    <w:p w:rsidR="004C1898" w:rsidRPr="00C85403" w:rsidRDefault="004C1898" w:rsidP="0095101F">
      <w:pPr>
        <w:numPr>
          <w:ilvl w:val="0"/>
          <w:numId w:val="13"/>
        </w:numPr>
        <w:jc w:val="both"/>
        <w:rPr>
          <w:rFonts w:ascii="Arial" w:hAnsi="Arial" w:cs="Arial"/>
          <w:sz w:val="22"/>
          <w:szCs w:val="22"/>
        </w:rPr>
      </w:pPr>
      <w:r w:rsidRPr="00C85403">
        <w:rPr>
          <w:rFonts w:ascii="Arial" w:hAnsi="Arial" w:cs="Arial"/>
          <w:sz w:val="22"/>
          <w:szCs w:val="22"/>
        </w:rPr>
        <w:t xml:space="preserve">Los Archivos de Gestión: </w:t>
      </w:r>
      <w:r w:rsidRPr="00C85403">
        <w:rPr>
          <w:rFonts w:ascii="Arial" w:hAnsi="Arial" w:cs="Arial"/>
          <w:sz w:val="22"/>
          <w:szCs w:val="22"/>
          <w:lang w:val="es-ES"/>
        </w:rPr>
        <w:t xml:space="preserve">Comprende toda  la documentación producida en razón de sus funciones,  la que es sometida a continua utilización  y consulta administrativa por las mismas oficinas productoras u otras que lo soliciten </w:t>
      </w:r>
      <w:r w:rsidRPr="00C85403">
        <w:rPr>
          <w:rFonts w:ascii="Arial" w:hAnsi="Arial" w:cs="Arial"/>
          <w:sz w:val="22"/>
          <w:szCs w:val="22"/>
        </w:rPr>
        <w:t xml:space="preserve">durante el periodo de vigencia administrativa, se estima de </w:t>
      </w:r>
      <w:smartTag w:uri="urn:schemas-microsoft-com:office:smarttags" w:element="metricconverter">
        <w:smartTagPr>
          <w:attr w:name="ProductID" w:val="1 a"/>
        </w:smartTagPr>
        <w:r w:rsidRPr="00C85403">
          <w:rPr>
            <w:rFonts w:ascii="Arial" w:hAnsi="Arial" w:cs="Arial"/>
            <w:sz w:val="22"/>
            <w:szCs w:val="22"/>
          </w:rPr>
          <w:t>1 a</w:t>
        </w:r>
      </w:smartTag>
      <w:r w:rsidRPr="00C85403">
        <w:rPr>
          <w:rFonts w:ascii="Arial" w:hAnsi="Arial" w:cs="Arial"/>
          <w:sz w:val="22"/>
          <w:szCs w:val="22"/>
        </w:rPr>
        <w:t xml:space="preserve"> 5 años. </w:t>
      </w:r>
    </w:p>
    <w:p w:rsidR="004C1898" w:rsidRPr="00C85403" w:rsidRDefault="004C1898" w:rsidP="004C1898">
      <w:pPr>
        <w:jc w:val="both"/>
        <w:rPr>
          <w:rFonts w:ascii="Arial" w:hAnsi="Arial" w:cs="Arial"/>
          <w:sz w:val="22"/>
          <w:szCs w:val="22"/>
        </w:rPr>
      </w:pPr>
    </w:p>
    <w:p w:rsidR="004C1898" w:rsidRPr="00C85403" w:rsidRDefault="004C1898" w:rsidP="0095101F">
      <w:pPr>
        <w:numPr>
          <w:ilvl w:val="0"/>
          <w:numId w:val="13"/>
        </w:numPr>
        <w:jc w:val="both"/>
        <w:rPr>
          <w:rFonts w:ascii="Arial" w:hAnsi="Arial" w:cs="Arial"/>
          <w:sz w:val="22"/>
          <w:szCs w:val="22"/>
        </w:rPr>
      </w:pPr>
      <w:r w:rsidRPr="00C85403">
        <w:rPr>
          <w:rFonts w:ascii="Arial" w:hAnsi="Arial" w:cs="Arial"/>
          <w:sz w:val="22"/>
          <w:szCs w:val="22"/>
        </w:rPr>
        <w:t xml:space="preserve">El archivo Central: </w:t>
      </w:r>
      <w:r w:rsidRPr="00C85403">
        <w:rPr>
          <w:rFonts w:ascii="Arial" w:hAnsi="Arial" w:cs="Arial"/>
          <w:sz w:val="22"/>
          <w:szCs w:val="22"/>
          <w:lang w:val="es-ES"/>
        </w:rPr>
        <w:t xml:space="preserve">En el se agrupan los documentos  transferidos de los distintos archivos de gestión de la universidad del Cauca, para objeto de consulta, igualmente es el </w:t>
      </w:r>
      <w:r w:rsidRPr="00C85403">
        <w:rPr>
          <w:rFonts w:ascii="Arial" w:hAnsi="Arial" w:cs="Arial"/>
          <w:sz w:val="22"/>
          <w:szCs w:val="22"/>
        </w:rPr>
        <w:t>área especializada en funciones de gestión conservación, (temporal o indefinida), acceso y consulta de los documentos.</w:t>
      </w:r>
    </w:p>
    <w:p w:rsidR="004C1898" w:rsidRPr="00C85403" w:rsidRDefault="004C1898" w:rsidP="004C1898">
      <w:pPr>
        <w:jc w:val="both"/>
        <w:rPr>
          <w:rFonts w:ascii="Arial" w:hAnsi="Arial" w:cs="Arial"/>
          <w:sz w:val="22"/>
          <w:szCs w:val="22"/>
        </w:rPr>
      </w:pPr>
    </w:p>
    <w:p w:rsidR="004C1898" w:rsidRPr="00C85403" w:rsidRDefault="004C1898" w:rsidP="0095101F">
      <w:pPr>
        <w:pStyle w:val="Ttulo4"/>
        <w:numPr>
          <w:ilvl w:val="0"/>
          <w:numId w:val="13"/>
        </w:numPr>
        <w:rPr>
          <w:rFonts w:ascii="Arial" w:hAnsi="Arial" w:cs="Arial"/>
          <w:b w:val="0"/>
          <w:sz w:val="22"/>
          <w:szCs w:val="22"/>
        </w:rPr>
      </w:pPr>
      <w:r w:rsidRPr="00C85403">
        <w:rPr>
          <w:rFonts w:ascii="Arial" w:hAnsi="Arial" w:cs="Arial"/>
          <w:b w:val="0"/>
          <w:sz w:val="22"/>
          <w:szCs w:val="22"/>
        </w:rPr>
        <w:t>Archivo histórico, “Es aquél al que se transfieren desde el archivo central los documentos de archivo de conservación permanente”. Ley 594 de 2000.</w:t>
      </w:r>
    </w:p>
    <w:p w:rsidR="004C1898" w:rsidRPr="00C85403" w:rsidRDefault="004C1898" w:rsidP="004C1898">
      <w:pPr>
        <w:rPr>
          <w:rFonts w:ascii="Arial" w:hAnsi="Arial" w:cs="Arial"/>
          <w:sz w:val="22"/>
          <w:szCs w:val="22"/>
          <w:lang w:val="es-ES"/>
        </w:rPr>
      </w:pPr>
    </w:p>
    <w:p w:rsidR="004C1898" w:rsidRPr="00C85403" w:rsidRDefault="004C1898" w:rsidP="004C1898">
      <w:pPr>
        <w:jc w:val="both"/>
        <w:rPr>
          <w:rFonts w:ascii="Arial" w:hAnsi="Arial" w:cs="Arial"/>
          <w:sz w:val="22"/>
          <w:szCs w:val="22"/>
        </w:rPr>
      </w:pPr>
      <w:r w:rsidRPr="00C85403">
        <w:rPr>
          <w:rFonts w:ascii="Arial" w:hAnsi="Arial" w:cs="Arial"/>
          <w:sz w:val="22"/>
          <w:szCs w:val="22"/>
        </w:rPr>
        <w:t xml:space="preserve">Estos  tipos de archivo forman parte del Sistema Archivístico de la Universidad del Cauca y responden a las diferentes fases del ciclo vital del documento en sus Valores Primarios, Valores Secundarios. </w:t>
      </w:r>
    </w:p>
    <w:p w:rsidR="004C1898" w:rsidRPr="00C85403" w:rsidRDefault="004C1898" w:rsidP="004C1898">
      <w:pPr>
        <w:ind w:left="708"/>
        <w:jc w:val="both"/>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sz w:val="22"/>
          <w:szCs w:val="22"/>
        </w:rPr>
        <w:t xml:space="preserve">Los documentos de archivo son los mismos desde que se producen en la oficina hasta que son depositados en un archivo histórico; sin embargo su valor y su función van modificándose en las sucesivas etapas, correspondiendo a cada etapa un tipo de archivo distinto. </w:t>
      </w:r>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p>
    <w:tbl>
      <w:tblPr>
        <w:tblpPr w:leftFromText="141" w:rightFromText="141" w:vertAnchor="text" w:horzAnchor="margin" w:tblpY="-1"/>
        <w:tblW w:w="8810"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A0" w:firstRow="1" w:lastRow="0" w:firstColumn="1" w:lastColumn="0" w:noHBand="0" w:noVBand="0"/>
      </w:tblPr>
      <w:tblGrid>
        <w:gridCol w:w="1581"/>
        <w:gridCol w:w="2693"/>
        <w:gridCol w:w="2552"/>
        <w:gridCol w:w="1984"/>
      </w:tblGrid>
      <w:tr w:rsidR="004C1898" w:rsidRPr="00C85403" w:rsidTr="00FE43D8">
        <w:trPr>
          <w:tblCellSpacing w:w="20" w:type="dxa"/>
        </w:trPr>
        <w:tc>
          <w:tcPr>
            <w:tcW w:w="1521" w:type="dxa"/>
            <w:shd w:val="clear" w:color="auto" w:fill="8DB3E2"/>
          </w:tcPr>
          <w:p w:rsidR="004C1898" w:rsidRPr="00C85403" w:rsidRDefault="004C1898" w:rsidP="00FE43D8">
            <w:pPr>
              <w:rPr>
                <w:rFonts w:ascii="Arial" w:hAnsi="Arial" w:cs="Arial"/>
              </w:rPr>
            </w:pPr>
            <w:r w:rsidRPr="00C85403">
              <w:rPr>
                <w:rFonts w:ascii="Arial" w:hAnsi="Arial" w:cs="Arial"/>
                <w:sz w:val="22"/>
                <w:szCs w:val="22"/>
              </w:rPr>
              <w:t>FASE</w:t>
            </w:r>
          </w:p>
        </w:tc>
        <w:tc>
          <w:tcPr>
            <w:tcW w:w="2653" w:type="dxa"/>
            <w:shd w:val="clear" w:color="auto" w:fill="D9D9D9"/>
          </w:tcPr>
          <w:p w:rsidR="004C1898" w:rsidRPr="00C85403" w:rsidRDefault="004C1898" w:rsidP="00FE43D8">
            <w:pPr>
              <w:jc w:val="center"/>
              <w:rPr>
                <w:rFonts w:ascii="Arial" w:hAnsi="Arial" w:cs="Arial"/>
                <w:b/>
              </w:rPr>
            </w:pPr>
            <w:r w:rsidRPr="00C85403">
              <w:rPr>
                <w:rFonts w:ascii="Arial" w:hAnsi="Arial" w:cs="Arial"/>
                <w:b/>
                <w:sz w:val="22"/>
                <w:szCs w:val="22"/>
              </w:rPr>
              <w:t>OBJETIVO</w:t>
            </w:r>
          </w:p>
        </w:tc>
        <w:tc>
          <w:tcPr>
            <w:tcW w:w="2512" w:type="dxa"/>
            <w:shd w:val="clear" w:color="auto" w:fill="8DB3E2"/>
          </w:tcPr>
          <w:p w:rsidR="004C1898" w:rsidRPr="00C85403" w:rsidRDefault="004C1898" w:rsidP="00FE43D8">
            <w:pPr>
              <w:jc w:val="center"/>
              <w:rPr>
                <w:rFonts w:ascii="Arial" w:hAnsi="Arial" w:cs="Arial"/>
                <w:b/>
              </w:rPr>
            </w:pPr>
            <w:r w:rsidRPr="00C85403">
              <w:rPr>
                <w:rFonts w:ascii="Arial" w:hAnsi="Arial" w:cs="Arial"/>
                <w:b/>
                <w:sz w:val="22"/>
                <w:szCs w:val="22"/>
              </w:rPr>
              <w:t>RETENCIÓN</w:t>
            </w:r>
          </w:p>
        </w:tc>
        <w:tc>
          <w:tcPr>
            <w:tcW w:w="1924" w:type="dxa"/>
            <w:shd w:val="clear" w:color="auto" w:fill="D9D9D9"/>
          </w:tcPr>
          <w:p w:rsidR="004C1898" w:rsidRPr="00C85403" w:rsidRDefault="004C1898" w:rsidP="00FE43D8">
            <w:pPr>
              <w:jc w:val="center"/>
              <w:rPr>
                <w:rFonts w:ascii="Arial" w:hAnsi="Arial" w:cs="Arial"/>
                <w:b/>
              </w:rPr>
            </w:pPr>
            <w:r w:rsidRPr="00C85403">
              <w:rPr>
                <w:rFonts w:ascii="Arial" w:hAnsi="Arial" w:cs="Arial"/>
                <w:b/>
                <w:sz w:val="22"/>
                <w:szCs w:val="22"/>
              </w:rPr>
              <w:t>UBICACIÓN</w:t>
            </w:r>
          </w:p>
        </w:tc>
      </w:tr>
      <w:tr w:rsidR="004C1898" w:rsidRPr="00C85403" w:rsidTr="00FE43D8">
        <w:trPr>
          <w:tblCellSpacing w:w="20" w:type="dxa"/>
        </w:trPr>
        <w:tc>
          <w:tcPr>
            <w:tcW w:w="1521" w:type="dxa"/>
            <w:shd w:val="clear" w:color="auto" w:fill="8DB3E2"/>
          </w:tcPr>
          <w:p w:rsidR="004C1898" w:rsidRPr="00C85403" w:rsidRDefault="004C1898" w:rsidP="00FE43D8">
            <w:pPr>
              <w:jc w:val="center"/>
              <w:rPr>
                <w:rFonts w:ascii="Arial" w:hAnsi="Arial" w:cs="Arial"/>
              </w:rPr>
            </w:pPr>
          </w:p>
          <w:p w:rsidR="004C1898" w:rsidRPr="00C85403" w:rsidRDefault="004C1898" w:rsidP="00FE43D8">
            <w:pPr>
              <w:jc w:val="center"/>
              <w:rPr>
                <w:rFonts w:ascii="Arial" w:hAnsi="Arial" w:cs="Arial"/>
              </w:rPr>
            </w:pPr>
            <w:r w:rsidRPr="00C85403">
              <w:rPr>
                <w:rFonts w:ascii="Arial" w:hAnsi="Arial" w:cs="Arial"/>
                <w:sz w:val="22"/>
                <w:szCs w:val="22"/>
              </w:rPr>
              <w:t>1. ACTIVA</w:t>
            </w:r>
          </w:p>
        </w:tc>
        <w:tc>
          <w:tcPr>
            <w:tcW w:w="2653" w:type="dxa"/>
            <w:shd w:val="clear" w:color="auto" w:fill="D9D9D9"/>
          </w:tcPr>
          <w:p w:rsidR="004C1898" w:rsidRPr="00C85403" w:rsidRDefault="004C1898" w:rsidP="00FE43D8">
            <w:pPr>
              <w:jc w:val="both"/>
              <w:rPr>
                <w:rFonts w:ascii="Arial" w:hAnsi="Arial" w:cs="Arial"/>
              </w:rPr>
            </w:pPr>
            <w:r w:rsidRPr="00C85403">
              <w:rPr>
                <w:rFonts w:ascii="Arial" w:hAnsi="Arial" w:cs="Arial"/>
                <w:sz w:val="22"/>
                <w:szCs w:val="22"/>
              </w:rPr>
              <w:t>Documentos en trámite, poseen vigencia administrativa y consulta frecuente.</w:t>
            </w:r>
          </w:p>
        </w:tc>
        <w:tc>
          <w:tcPr>
            <w:tcW w:w="2512" w:type="dxa"/>
            <w:shd w:val="clear" w:color="auto" w:fill="8DB3E2"/>
          </w:tcPr>
          <w:p w:rsidR="004C1898" w:rsidRPr="00C85403" w:rsidRDefault="004C1898" w:rsidP="00FE43D8">
            <w:pPr>
              <w:rPr>
                <w:rFonts w:ascii="Arial" w:hAnsi="Arial" w:cs="Arial"/>
              </w:rPr>
            </w:pPr>
          </w:p>
          <w:p w:rsidR="004C1898" w:rsidRPr="00C85403" w:rsidRDefault="004C1898" w:rsidP="00FE43D8">
            <w:pPr>
              <w:rPr>
                <w:rFonts w:ascii="Arial" w:hAnsi="Arial" w:cs="Arial"/>
              </w:rPr>
            </w:pPr>
            <w:r w:rsidRPr="00C85403">
              <w:rPr>
                <w:rFonts w:ascii="Arial" w:hAnsi="Arial" w:cs="Arial"/>
                <w:sz w:val="22"/>
                <w:szCs w:val="22"/>
              </w:rPr>
              <w:t xml:space="preserve">De </w:t>
            </w:r>
            <w:smartTag w:uri="urn:schemas-microsoft-com:office:smarttags" w:element="metricconverter">
              <w:smartTagPr>
                <w:attr w:name="ProductID" w:val="1 a"/>
              </w:smartTagPr>
              <w:r w:rsidRPr="00C85403">
                <w:rPr>
                  <w:rFonts w:ascii="Arial" w:hAnsi="Arial" w:cs="Arial"/>
                  <w:sz w:val="22"/>
                  <w:szCs w:val="22"/>
                </w:rPr>
                <w:t>1 a</w:t>
              </w:r>
            </w:smartTag>
            <w:r w:rsidRPr="00C85403">
              <w:rPr>
                <w:rFonts w:ascii="Arial" w:hAnsi="Arial" w:cs="Arial"/>
                <w:sz w:val="22"/>
                <w:szCs w:val="22"/>
              </w:rPr>
              <w:t xml:space="preserve"> 5 años</w:t>
            </w:r>
          </w:p>
        </w:tc>
        <w:tc>
          <w:tcPr>
            <w:tcW w:w="1924" w:type="dxa"/>
            <w:shd w:val="clear" w:color="auto" w:fill="D9D9D9"/>
          </w:tcPr>
          <w:p w:rsidR="004C1898" w:rsidRPr="00C85403" w:rsidRDefault="004C1898" w:rsidP="00FE43D8">
            <w:pPr>
              <w:jc w:val="center"/>
              <w:rPr>
                <w:rFonts w:ascii="Arial" w:hAnsi="Arial" w:cs="Arial"/>
              </w:rPr>
            </w:pPr>
          </w:p>
          <w:p w:rsidR="004C1898" w:rsidRPr="00C85403" w:rsidRDefault="004C1898" w:rsidP="00FE43D8">
            <w:pPr>
              <w:jc w:val="center"/>
              <w:rPr>
                <w:rFonts w:ascii="Arial" w:hAnsi="Arial" w:cs="Arial"/>
              </w:rPr>
            </w:pPr>
            <w:r w:rsidRPr="00C85403">
              <w:rPr>
                <w:rFonts w:ascii="Arial" w:hAnsi="Arial" w:cs="Arial"/>
                <w:sz w:val="22"/>
                <w:szCs w:val="22"/>
              </w:rPr>
              <w:t>Archivos de Gestión</w:t>
            </w:r>
          </w:p>
        </w:tc>
      </w:tr>
      <w:tr w:rsidR="004C1898" w:rsidRPr="00C85403" w:rsidTr="00FE43D8">
        <w:trPr>
          <w:tblCellSpacing w:w="20" w:type="dxa"/>
        </w:trPr>
        <w:tc>
          <w:tcPr>
            <w:tcW w:w="1521" w:type="dxa"/>
            <w:shd w:val="clear" w:color="auto" w:fill="8DB3E2"/>
          </w:tcPr>
          <w:p w:rsidR="004C1898" w:rsidRPr="00C85403" w:rsidRDefault="004C1898" w:rsidP="00FE43D8">
            <w:pPr>
              <w:jc w:val="center"/>
              <w:rPr>
                <w:rFonts w:ascii="Arial" w:hAnsi="Arial" w:cs="Arial"/>
              </w:rPr>
            </w:pPr>
          </w:p>
          <w:p w:rsidR="004C1898" w:rsidRPr="00C85403" w:rsidRDefault="004C1898" w:rsidP="00FE43D8">
            <w:pPr>
              <w:jc w:val="center"/>
              <w:rPr>
                <w:rFonts w:ascii="Arial" w:hAnsi="Arial" w:cs="Arial"/>
              </w:rPr>
            </w:pPr>
            <w:r w:rsidRPr="00C85403">
              <w:rPr>
                <w:rFonts w:ascii="Arial" w:hAnsi="Arial" w:cs="Arial"/>
                <w:sz w:val="22"/>
                <w:szCs w:val="22"/>
              </w:rPr>
              <w:t>2. SEMIACTIVA</w:t>
            </w:r>
          </w:p>
        </w:tc>
        <w:tc>
          <w:tcPr>
            <w:tcW w:w="2653" w:type="dxa"/>
            <w:shd w:val="clear" w:color="auto" w:fill="D9D9D9"/>
          </w:tcPr>
          <w:p w:rsidR="004C1898" w:rsidRPr="00C85403" w:rsidRDefault="004C1898" w:rsidP="00FE43D8">
            <w:pPr>
              <w:jc w:val="both"/>
              <w:rPr>
                <w:rFonts w:ascii="Arial" w:hAnsi="Arial" w:cs="Arial"/>
              </w:rPr>
            </w:pPr>
            <w:r w:rsidRPr="00C85403">
              <w:rPr>
                <w:rFonts w:ascii="Arial" w:hAnsi="Arial" w:cs="Arial"/>
                <w:sz w:val="22"/>
                <w:szCs w:val="22"/>
              </w:rPr>
              <w:t>Documentos de consulta esporádica para su selección y expurgo documental.</w:t>
            </w:r>
          </w:p>
        </w:tc>
        <w:tc>
          <w:tcPr>
            <w:tcW w:w="2512" w:type="dxa"/>
            <w:shd w:val="clear" w:color="auto" w:fill="8DB3E2"/>
          </w:tcPr>
          <w:p w:rsidR="004C1898" w:rsidRPr="00C85403" w:rsidRDefault="004C1898" w:rsidP="00FE43D8">
            <w:pPr>
              <w:rPr>
                <w:rFonts w:ascii="Arial" w:hAnsi="Arial" w:cs="Arial"/>
              </w:rPr>
            </w:pPr>
          </w:p>
          <w:p w:rsidR="004C1898" w:rsidRPr="00C85403" w:rsidRDefault="004C1898" w:rsidP="00FE43D8">
            <w:pPr>
              <w:rPr>
                <w:rFonts w:ascii="Arial" w:hAnsi="Arial" w:cs="Arial"/>
              </w:rPr>
            </w:pPr>
            <w:r w:rsidRPr="00C85403">
              <w:rPr>
                <w:rFonts w:ascii="Arial" w:hAnsi="Arial" w:cs="Arial"/>
                <w:sz w:val="22"/>
                <w:szCs w:val="22"/>
              </w:rPr>
              <w:t>De 3/6 a 25 años</w:t>
            </w:r>
          </w:p>
        </w:tc>
        <w:tc>
          <w:tcPr>
            <w:tcW w:w="1924" w:type="dxa"/>
            <w:shd w:val="clear" w:color="auto" w:fill="D9D9D9"/>
          </w:tcPr>
          <w:p w:rsidR="004C1898" w:rsidRPr="00C85403" w:rsidRDefault="004C1898" w:rsidP="00FE43D8">
            <w:pPr>
              <w:pStyle w:val="Ttulo2"/>
              <w:rPr>
                <w:rFonts w:ascii="Arial" w:hAnsi="Arial" w:cs="Arial"/>
                <w:b w:val="0"/>
              </w:rPr>
            </w:pPr>
          </w:p>
          <w:p w:rsidR="004C1898" w:rsidRPr="00C85403" w:rsidRDefault="004C1898" w:rsidP="00FE43D8">
            <w:pPr>
              <w:rPr>
                <w:rFonts w:ascii="Arial" w:hAnsi="Arial" w:cs="Arial"/>
              </w:rPr>
            </w:pPr>
            <w:r w:rsidRPr="00C85403">
              <w:rPr>
                <w:rFonts w:ascii="Arial" w:hAnsi="Arial" w:cs="Arial"/>
                <w:sz w:val="22"/>
                <w:szCs w:val="22"/>
              </w:rPr>
              <w:t>Archivo Central</w:t>
            </w:r>
          </w:p>
        </w:tc>
      </w:tr>
      <w:tr w:rsidR="004C1898" w:rsidRPr="00C85403" w:rsidTr="00FE43D8">
        <w:trPr>
          <w:tblCellSpacing w:w="20" w:type="dxa"/>
        </w:trPr>
        <w:tc>
          <w:tcPr>
            <w:tcW w:w="1521" w:type="dxa"/>
            <w:shd w:val="clear" w:color="auto" w:fill="8DB3E2"/>
          </w:tcPr>
          <w:p w:rsidR="004C1898" w:rsidRPr="00C85403" w:rsidRDefault="004C1898" w:rsidP="00FE43D8">
            <w:pPr>
              <w:jc w:val="center"/>
              <w:rPr>
                <w:rFonts w:ascii="Arial" w:hAnsi="Arial" w:cs="Arial"/>
              </w:rPr>
            </w:pPr>
          </w:p>
          <w:p w:rsidR="004C1898" w:rsidRPr="00C85403" w:rsidRDefault="004C1898" w:rsidP="00FE43D8">
            <w:pPr>
              <w:jc w:val="center"/>
              <w:rPr>
                <w:rFonts w:ascii="Arial" w:hAnsi="Arial" w:cs="Arial"/>
              </w:rPr>
            </w:pPr>
            <w:r w:rsidRPr="00C85403">
              <w:rPr>
                <w:rFonts w:ascii="Arial" w:hAnsi="Arial" w:cs="Arial"/>
                <w:sz w:val="22"/>
                <w:szCs w:val="22"/>
              </w:rPr>
              <w:t>3. INACTIVA</w:t>
            </w:r>
          </w:p>
        </w:tc>
        <w:tc>
          <w:tcPr>
            <w:tcW w:w="2653" w:type="dxa"/>
            <w:shd w:val="clear" w:color="auto" w:fill="D9D9D9"/>
          </w:tcPr>
          <w:p w:rsidR="004C1898" w:rsidRPr="00C85403" w:rsidRDefault="004C1898" w:rsidP="00FE43D8">
            <w:pPr>
              <w:jc w:val="both"/>
              <w:rPr>
                <w:rFonts w:ascii="Arial" w:hAnsi="Arial" w:cs="Arial"/>
              </w:rPr>
            </w:pPr>
            <w:r w:rsidRPr="00C85403">
              <w:rPr>
                <w:rFonts w:ascii="Arial" w:hAnsi="Arial" w:cs="Arial"/>
                <w:sz w:val="22"/>
                <w:szCs w:val="22"/>
              </w:rPr>
              <w:t>Valor Secundario  y de conservación permanente para la cultura e investigación.</w:t>
            </w:r>
          </w:p>
        </w:tc>
        <w:tc>
          <w:tcPr>
            <w:tcW w:w="2512" w:type="dxa"/>
            <w:shd w:val="clear" w:color="auto" w:fill="8DB3E2"/>
          </w:tcPr>
          <w:p w:rsidR="004C1898" w:rsidRPr="00C85403" w:rsidRDefault="004C1898" w:rsidP="00FE43D8">
            <w:pPr>
              <w:rPr>
                <w:rFonts w:ascii="Arial" w:hAnsi="Arial" w:cs="Arial"/>
              </w:rPr>
            </w:pPr>
            <w:r w:rsidRPr="00C85403">
              <w:rPr>
                <w:rFonts w:ascii="Arial" w:hAnsi="Arial" w:cs="Arial"/>
                <w:sz w:val="22"/>
                <w:szCs w:val="22"/>
              </w:rPr>
              <w:t>A partir de 25 años ( valor permanente)</w:t>
            </w:r>
          </w:p>
        </w:tc>
        <w:tc>
          <w:tcPr>
            <w:tcW w:w="1924" w:type="dxa"/>
            <w:shd w:val="clear" w:color="auto" w:fill="D9D9D9"/>
          </w:tcPr>
          <w:p w:rsidR="004C1898" w:rsidRPr="00C85403" w:rsidRDefault="004C1898" w:rsidP="00FE43D8">
            <w:pPr>
              <w:jc w:val="center"/>
              <w:rPr>
                <w:rFonts w:ascii="Arial" w:hAnsi="Arial" w:cs="Arial"/>
              </w:rPr>
            </w:pPr>
          </w:p>
          <w:p w:rsidR="004C1898" w:rsidRPr="00C85403" w:rsidRDefault="004C1898" w:rsidP="00FE43D8">
            <w:pPr>
              <w:jc w:val="center"/>
              <w:rPr>
                <w:rFonts w:ascii="Arial" w:hAnsi="Arial" w:cs="Arial"/>
              </w:rPr>
            </w:pPr>
            <w:r w:rsidRPr="00C85403">
              <w:rPr>
                <w:rFonts w:ascii="Arial" w:hAnsi="Arial" w:cs="Arial"/>
                <w:sz w:val="22"/>
                <w:szCs w:val="22"/>
              </w:rPr>
              <w:t>Archivo Histórico</w:t>
            </w:r>
          </w:p>
        </w:tc>
      </w:tr>
    </w:tbl>
    <w:p w:rsidR="004C1898" w:rsidRPr="00C85403" w:rsidRDefault="004C1898" w:rsidP="004C1898">
      <w:pPr>
        <w:jc w:val="both"/>
        <w:rPr>
          <w:rFonts w:ascii="Arial" w:hAnsi="Arial" w:cs="Arial"/>
          <w:sz w:val="22"/>
          <w:szCs w:val="22"/>
        </w:rPr>
      </w:pPr>
    </w:p>
    <w:p w:rsidR="004C1898" w:rsidRPr="00C85403" w:rsidRDefault="004C1898" w:rsidP="004C1898">
      <w:pPr>
        <w:pStyle w:val="Ttulo2"/>
        <w:jc w:val="left"/>
        <w:rPr>
          <w:rFonts w:ascii="Arial" w:hAnsi="Arial" w:cs="Arial"/>
          <w:sz w:val="22"/>
          <w:szCs w:val="22"/>
        </w:rPr>
      </w:pPr>
      <w:bookmarkStart w:id="4" w:name="_Toc330720802"/>
      <w:r w:rsidRPr="00C85403">
        <w:rPr>
          <w:rFonts w:ascii="Arial" w:hAnsi="Arial" w:cs="Arial"/>
          <w:sz w:val="22"/>
          <w:szCs w:val="22"/>
        </w:rPr>
        <w:t>1.4 Fases del Ciclo Vital del Documento</w:t>
      </w:r>
      <w:bookmarkEnd w:id="4"/>
    </w:p>
    <w:p w:rsidR="004C1898" w:rsidRPr="00C85403" w:rsidRDefault="004C1898" w:rsidP="004C1898">
      <w:pPr>
        <w:jc w:val="both"/>
        <w:rPr>
          <w:rFonts w:ascii="Arial" w:hAnsi="Arial" w:cs="Arial"/>
          <w:b/>
          <w:sz w:val="22"/>
          <w:szCs w:val="22"/>
        </w:rPr>
      </w:pPr>
    </w:p>
    <w:p w:rsidR="004C1898" w:rsidRPr="00C85403" w:rsidRDefault="004C1898" w:rsidP="004C1898">
      <w:pPr>
        <w:jc w:val="both"/>
        <w:rPr>
          <w:rFonts w:ascii="Arial" w:hAnsi="Arial" w:cs="Arial"/>
          <w:sz w:val="22"/>
          <w:szCs w:val="22"/>
        </w:rPr>
      </w:pPr>
      <w:r w:rsidRPr="00C85403">
        <w:rPr>
          <w:rFonts w:ascii="Arial" w:hAnsi="Arial" w:cs="Arial"/>
          <w:sz w:val="22"/>
          <w:szCs w:val="22"/>
        </w:rPr>
        <w:lastRenderedPageBreak/>
        <w:t xml:space="preserve">Los documentos durante su utilidad administrativa cuentan con un camino plenamente demarcado en cuanto a su gestión se refiere. </w:t>
      </w:r>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sz w:val="22"/>
          <w:szCs w:val="22"/>
        </w:rPr>
        <w:t xml:space="preserve">Podemos identificar fácilmente dicho proceso mediante lo que el Archivo General de la Nación denominó el </w:t>
      </w:r>
      <w:r w:rsidRPr="00C85403">
        <w:rPr>
          <w:rFonts w:ascii="Arial" w:hAnsi="Arial" w:cs="Arial"/>
          <w:b/>
          <w:sz w:val="22"/>
          <w:szCs w:val="22"/>
        </w:rPr>
        <w:t>CICLO VITAL DEL DOCUMENTO</w:t>
      </w:r>
      <w:r w:rsidRPr="00C85403">
        <w:rPr>
          <w:rFonts w:ascii="Arial" w:hAnsi="Arial" w:cs="Arial"/>
          <w:sz w:val="22"/>
          <w:szCs w:val="22"/>
        </w:rPr>
        <w:t xml:space="preserve">; que son pasos que todo documento debe seguir hasta encontrar su disposición final; llámese, eliminación, conservación total, microfilmación o selección en algunos casos. </w:t>
      </w:r>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sz w:val="22"/>
          <w:szCs w:val="22"/>
        </w:rPr>
        <w:t xml:space="preserve">Durante cada etapa los documentos pasan por un archivo diferente para su disposición final como lo pasa a mostrar el siguiente grafico en complemento con la figura de la </w:t>
      </w:r>
      <w:r w:rsidR="00E4347D" w:rsidRPr="00C85403">
        <w:rPr>
          <w:rFonts w:ascii="Arial" w:hAnsi="Arial" w:cs="Arial"/>
          <w:sz w:val="22"/>
          <w:szCs w:val="22"/>
        </w:rPr>
        <w:t>página</w:t>
      </w:r>
      <w:r w:rsidRPr="00C85403">
        <w:rPr>
          <w:rFonts w:ascii="Arial" w:hAnsi="Arial" w:cs="Arial"/>
          <w:sz w:val="22"/>
          <w:szCs w:val="22"/>
        </w:rPr>
        <w:t xml:space="preserve"> 8.</w:t>
      </w:r>
    </w:p>
    <w:p w:rsidR="00AC7868" w:rsidRPr="00C85403" w:rsidRDefault="00AC7868" w:rsidP="004C1898">
      <w:pPr>
        <w:jc w:val="both"/>
        <w:rPr>
          <w:rFonts w:ascii="Arial" w:hAnsi="Arial" w:cs="Arial"/>
          <w:sz w:val="22"/>
          <w:szCs w:val="22"/>
        </w:rPr>
      </w:pPr>
    </w:p>
    <w:p w:rsidR="00AC7868" w:rsidRPr="00C85403" w:rsidRDefault="00AC786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p>
    <w:p w:rsidR="004C1898" w:rsidRPr="00C85403" w:rsidRDefault="004C1898" w:rsidP="004C1898">
      <w:pPr>
        <w:ind w:left="705"/>
        <w:jc w:val="center"/>
        <w:rPr>
          <w:rFonts w:ascii="Arial" w:hAnsi="Arial" w:cs="Arial"/>
          <w:b/>
          <w:sz w:val="22"/>
          <w:szCs w:val="22"/>
          <w:u w:val="single"/>
        </w:rPr>
      </w:pPr>
      <w:r w:rsidRPr="00C85403">
        <w:rPr>
          <w:rFonts w:ascii="Arial" w:hAnsi="Arial" w:cs="Arial"/>
          <w:b/>
          <w:sz w:val="22"/>
          <w:szCs w:val="22"/>
          <w:u w:val="single"/>
        </w:rPr>
        <w:t>CICLO VITAL DEL DOCUMENTO</w:t>
      </w:r>
    </w:p>
    <w:p w:rsidR="004C1898" w:rsidRPr="00C85403" w:rsidRDefault="004C1898" w:rsidP="004C1898">
      <w:pPr>
        <w:ind w:left="705"/>
        <w:jc w:val="center"/>
        <w:rPr>
          <w:rFonts w:ascii="Arial" w:hAnsi="Arial" w:cs="Arial"/>
          <w:b/>
          <w:sz w:val="22"/>
          <w:szCs w:val="22"/>
          <w:u w:val="single"/>
        </w:rPr>
      </w:pPr>
      <w:r w:rsidRPr="00C85403">
        <w:rPr>
          <w:rFonts w:ascii="Arial" w:hAnsi="Arial" w:cs="Arial"/>
          <w:noProof/>
          <w:sz w:val="22"/>
          <w:szCs w:val="22"/>
          <w:lang w:val="en-US" w:eastAsia="en-US"/>
        </w:rPr>
        <mc:AlternateContent>
          <mc:Choice Requires="wpg">
            <w:drawing>
              <wp:anchor distT="0" distB="0" distL="114300" distR="114300" simplePos="0" relativeHeight="251659264" behindDoc="1" locked="0" layoutInCell="1" allowOverlap="1" wp14:anchorId="4B4243EF" wp14:editId="4835136C">
                <wp:simplePos x="0" y="0"/>
                <wp:positionH relativeFrom="column">
                  <wp:posOffset>-125730</wp:posOffset>
                </wp:positionH>
                <wp:positionV relativeFrom="paragraph">
                  <wp:posOffset>139700</wp:posOffset>
                </wp:positionV>
                <wp:extent cx="5457825" cy="3733800"/>
                <wp:effectExtent l="76200" t="38100" r="409575" b="514350"/>
                <wp:wrapNone/>
                <wp:docPr id="286" name="4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6478" cy="4143404"/>
                          <a:chOff x="928662" y="1071546"/>
                          <a:chExt cx="5786478" cy="4143404"/>
                        </a:xfrm>
                      </wpg:grpSpPr>
                      <wps:wsp>
                        <wps:cNvPr id="99" name="6 Rectángulo"/>
                        <wps:cNvSpPr/>
                        <wps:spPr>
                          <a:xfrm>
                            <a:off x="928662" y="1071546"/>
                            <a:ext cx="1500198" cy="642942"/>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66217E" w:rsidRDefault="0066217E" w:rsidP="00E4347D">
                              <w:pPr>
                                <w:pStyle w:val="NormalWeb"/>
                                <w:spacing w:before="0" w:beforeAutospacing="0" w:after="0" w:afterAutospacing="0"/>
                                <w:jc w:val="center"/>
                                <w:textAlignment w:val="baseline"/>
                              </w:pPr>
                              <w:r>
                                <w:rPr>
                                  <w:rFonts w:asciiTheme="minorHAnsi" w:hAnsi="Calibri" w:cstheme="minorBidi"/>
                                  <w:color w:val="FFFFFF" w:themeColor="light1"/>
                                  <w:kern w:val="24"/>
                                  <w:lang w:val="es-ES"/>
                                </w:rPr>
                                <w:t>Archivo de Gestión</w:t>
                              </w:r>
                            </w:p>
                          </w:txbxContent>
                        </wps:txbx>
                        <wps:bodyPr rtlCol="0" anchor="ctr"/>
                      </wps:wsp>
                      <wps:wsp>
                        <wps:cNvPr id="100" name="9 Rectángulo"/>
                        <wps:cNvSpPr/>
                        <wps:spPr>
                          <a:xfrm>
                            <a:off x="3000364" y="1071546"/>
                            <a:ext cx="1500198" cy="642942"/>
                          </a:xfrm>
                          <a:prstGeom prst="rect">
                            <a:avLst/>
                          </a:prstGeom>
                          <a:solidFill>
                            <a:schemeClr val="accent3">
                              <a:lumMod val="75000"/>
                            </a:schemeClr>
                          </a:solidFill>
                        </wps:spPr>
                        <wps:style>
                          <a:lnRef idx="0">
                            <a:schemeClr val="accent1"/>
                          </a:lnRef>
                          <a:fillRef idx="3">
                            <a:schemeClr val="accent1"/>
                          </a:fillRef>
                          <a:effectRef idx="3">
                            <a:schemeClr val="accent1"/>
                          </a:effectRef>
                          <a:fontRef idx="minor">
                            <a:schemeClr val="lt1"/>
                          </a:fontRef>
                        </wps:style>
                        <wps:txbx>
                          <w:txbxContent>
                            <w:p w:rsidR="0066217E" w:rsidRDefault="0066217E" w:rsidP="00E4347D">
                              <w:pPr>
                                <w:pStyle w:val="NormalWeb"/>
                                <w:spacing w:before="0" w:beforeAutospacing="0" w:after="0" w:afterAutospacing="0"/>
                                <w:jc w:val="center"/>
                                <w:textAlignment w:val="baseline"/>
                              </w:pPr>
                              <w:r>
                                <w:rPr>
                                  <w:rFonts w:asciiTheme="minorHAnsi" w:hAnsi="Calibri" w:cstheme="minorBidi"/>
                                  <w:color w:val="FFFFFF" w:themeColor="light1"/>
                                  <w:kern w:val="24"/>
                                  <w:lang w:val="es-ES"/>
                                </w:rPr>
                                <w:t>Archivo de Central</w:t>
                              </w:r>
                            </w:p>
                          </w:txbxContent>
                        </wps:txbx>
                        <wps:bodyPr rtlCol="0" anchor="ctr"/>
                      </wps:wsp>
                      <wps:wsp>
                        <wps:cNvPr id="101" name="11 Conector angular"/>
                        <wps:cNvCnPr>
                          <a:stCxn id="99" idx="3"/>
                          <a:endCxn id="100" idx="1"/>
                        </wps:cNvCnPr>
                        <wps:spPr>
                          <a:xfrm>
                            <a:off x="2428860" y="1393017"/>
                            <a:ext cx="571504" cy="1588"/>
                          </a:xfrm>
                          <a:prstGeom prst="bentConnector3">
                            <a:avLst>
                              <a:gd name="adj1" fmla="val 50000"/>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2" name="13 Conector angular"/>
                        <wps:cNvCnPr>
                          <a:stCxn id="100" idx="3"/>
                          <a:endCxn id="103" idx="1"/>
                        </wps:cNvCnPr>
                        <wps:spPr>
                          <a:xfrm>
                            <a:off x="4500562" y="1393017"/>
                            <a:ext cx="571504" cy="1588"/>
                          </a:xfrm>
                          <a:prstGeom prst="bentConnector3">
                            <a:avLst>
                              <a:gd name="adj1" fmla="val 50000"/>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3" name="14 Rectángulo"/>
                        <wps:cNvSpPr/>
                        <wps:spPr>
                          <a:xfrm>
                            <a:off x="5072066" y="1071546"/>
                            <a:ext cx="1500198" cy="642942"/>
                          </a:xfrm>
                          <a:prstGeom prst="rect">
                            <a:avLst/>
                          </a:prstGeom>
                          <a:solidFill>
                            <a:schemeClr val="accent2">
                              <a:lumMod val="75000"/>
                            </a:schemeClr>
                          </a:solidFill>
                        </wps:spPr>
                        <wps:style>
                          <a:lnRef idx="0">
                            <a:schemeClr val="accent1"/>
                          </a:lnRef>
                          <a:fillRef idx="3">
                            <a:schemeClr val="accent1"/>
                          </a:fillRef>
                          <a:effectRef idx="3">
                            <a:schemeClr val="accent1"/>
                          </a:effectRef>
                          <a:fontRef idx="minor">
                            <a:schemeClr val="lt1"/>
                          </a:fontRef>
                        </wps:style>
                        <wps:txbx>
                          <w:txbxContent>
                            <w:p w:rsidR="0066217E" w:rsidRDefault="0066217E" w:rsidP="00E4347D">
                              <w:pPr>
                                <w:pStyle w:val="NormalWeb"/>
                                <w:spacing w:before="0" w:beforeAutospacing="0" w:after="0" w:afterAutospacing="0"/>
                                <w:jc w:val="center"/>
                                <w:textAlignment w:val="baseline"/>
                              </w:pPr>
                              <w:r>
                                <w:rPr>
                                  <w:rFonts w:asciiTheme="minorHAnsi" w:hAnsi="Calibri" w:cstheme="minorBidi"/>
                                  <w:color w:val="FFFFFF" w:themeColor="light1"/>
                                  <w:kern w:val="24"/>
                                  <w:lang w:val="es-ES"/>
                                </w:rPr>
                                <w:t>Archivo Histórico</w:t>
                              </w:r>
                            </w:p>
                          </w:txbxContent>
                        </wps:txbx>
                        <wps:bodyPr rtlCol="0" anchor="ctr"/>
                      </wps:wsp>
                      <wps:wsp>
                        <wps:cNvPr id="104" name="17 Rectángulo"/>
                        <wps:cNvSpPr/>
                        <wps:spPr>
                          <a:xfrm>
                            <a:off x="1928794" y="2428868"/>
                            <a:ext cx="1500198" cy="642942"/>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66217E" w:rsidRDefault="0066217E" w:rsidP="00E4347D">
                              <w:pPr>
                                <w:pStyle w:val="NormalWeb"/>
                                <w:spacing w:before="0" w:beforeAutospacing="0" w:after="0" w:afterAutospacing="0"/>
                                <w:jc w:val="center"/>
                                <w:textAlignment w:val="baseline"/>
                              </w:pPr>
                              <w:r>
                                <w:rPr>
                                  <w:rFonts w:asciiTheme="minorHAnsi" w:hAnsi="Calibri" w:cstheme="minorBidi"/>
                                  <w:color w:val="FFFFFF" w:themeColor="light1"/>
                                  <w:kern w:val="24"/>
                                  <w:lang w:val="es-ES"/>
                                </w:rPr>
                                <w:t>Valores Primarios</w:t>
                              </w:r>
                            </w:p>
                          </w:txbxContent>
                        </wps:txbx>
                        <wps:bodyPr rtlCol="0" anchor="ctr"/>
                      </wps:wsp>
                      <wps:wsp>
                        <wps:cNvPr id="105" name="19 Forma"/>
                        <wps:cNvCnPr>
                          <a:endCxn id="104" idx="1"/>
                        </wps:cNvCnPr>
                        <wps:spPr>
                          <a:xfrm rot="16200000" flipH="1">
                            <a:off x="1267993" y="2089537"/>
                            <a:ext cx="1035851" cy="285752"/>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 name="21 Forma"/>
                        <wps:cNvCnPr>
                          <a:endCxn id="104" idx="3"/>
                        </wps:cNvCnPr>
                        <wps:spPr>
                          <a:xfrm rot="5400000">
                            <a:off x="3089662" y="2053818"/>
                            <a:ext cx="1035851" cy="357190"/>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7" name="22 Elipse"/>
                        <wps:cNvSpPr/>
                        <wps:spPr>
                          <a:xfrm>
                            <a:off x="1857356" y="3714752"/>
                            <a:ext cx="1714512" cy="1500198"/>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66217E" w:rsidRDefault="0066217E" w:rsidP="00E4347D">
                              <w:pPr>
                                <w:pStyle w:val="NormalWeb"/>
                                <w:spacing w:before="0" w:beforeAutospacing="0" w:after="0" w:afterAutospacing="0"/>
                                <w:jc w:val="center"/>
                                <w:textAlignment w:val="baseline"/>
                              </w:pPr>
                              <w:r>
                                <w:rPr>
                                  <w:rFonts w:asciiTheme="minorHAnsi" w:hAnsi="Calibri" w:cstheme="minorBidi"/>
                                  <w:b/>
                                  <w:bCs/>
                                  <w:color w:val="000000" w:themeColor="dark1"/>
                                  <w:kern w:val="24"/>
                                  <w:lang w:val="es-ES"/>
                                </w:rPr>
                                <w:t>Administrativo</w:t>
                              </w:r>
                            </w:p>
                            <w:p w:rsidR="0066217E" w:rsidRDefault="0066217E" w:rsidP="00E4347D">
                              <w:pPr>
                                <w:pStyle w:val="NormalWeb"/>
                                <w:spacing w:before="0" w:beforeAutospacing="0" w:after="0" w:afterAutospacing="0"/>
                                <w:jc w:val="center"/>
                                <w:textAlignment w:val="baseline"/>
                              </w:pPr>
                              <w:r>
                                <w:rPr>
                                  <w:rFonts w:asciiTheme="minorHAnsi" w:hAnsi="Calibri" w:cstheme="minorBidi"/>
                                  <w:b/>
                                  <w:bCs/>
                                  <w:color w:val="000000" w:themeColor="dark1"/>
                                  <w:kern w:val="24"/>
                                  <w:lang w:val="es-ES"/>
                                </w:rPr>
                                <w:t>Legal</w:t>
                              </w:r>
                            </w:p>
                            <w:p w:rsidR="0066217E" w:rsidRDefault="0066217E" w:rsidP="00E4347D">
                              <w:pPr>
                                <w:pStyle w:val="NormalWeb"/>
                                <w:spacing w:before="0" w:beforeAutospacing="0" w:after="0" w:afterAutospacing="0"/>
                                <w:jc w:val="center"/>
                                <w:textAlignment w:val="baseline"/>
                              </w:pPr>
                              <w:r>
                                <w:rPr>
                                  <w:rFonts w:asciiTheme="minorHAnsi" w:hAnsi="Calibri" w:cstheme="minorBidi"/>
                                  <w:b/>
                                  <w:bCs/>
                                  <w:color w:val="000000" w:themeColor="dark1"/>
                                  <w:kern w:val="24"/>
                                  <w:lang w:val="es-ES"/>
                                </w:rPr>
                                <w:t>Fiscal</w:t>
                              </w:r>
                            </w:p>
                            <w:p w:rsidR="0066217E" w:rsidRDefault="0066217E" w:rsidP="00E4347D">
                              <w:pPr>
                                <w:pStyle w:val="NormalWeb"/>
                                <w:spacing w:before="0" w:beforeAutospacing="0" w:after="0" w:afterAutospacing="0"/>
                                <w:jc w:val="center"/>
                                <w:textAlignment w:val="baseline"/>
                              </w:pPr>
                              <w:r>
                                <w:rPr>
                                  <w:rFonts w:asciiTheme="minorHAnsi" w:hAnsi="Calibri" w:cstheme="minorBidi"/>
                                  <w:b/>
                                  <w:bCs/>
                                  <w:color w:val="000000" w:themeColor="dark1"/>
                                  <w:kern w:val="24"/>
                                  <w:lang w:val="es-ES"/>
                                </w:rPr>
                                <w:t>Contable</w:t>
                              </w:r>
                            </w:p>
                            <w:p w:rsidR="0066217E" w:rsidRDefault="0066217E" w:rsidP="00E4347D">
                              <w:pPr>
                                <w:pStyle w:val="NormalWeb"/>
                                <w:spacing w:before="0" w:beforeAutospacing="0" w:after="0" w:afterAutospacing="0"/>
                                <w:jc w:val="center"/>
                                <w:textAlignment w:val="baseline"/>
                              </w:pPr>
                              <w:r>
                                <w:rPr>
                                  <w:rFonts w:asciiTheme="minorHAnsi" w:hAnsi="Calibri" w:cstheme="minorBidi"/>
                                  <w:b/>
                                  <w:bCs/>
                                  <w:color w:val="000000" w:themeColor="dark1"/>
                                  <w:kern w:val="24"/>
                                  <w:lang w:val="es-ES"/>
                                </w:rPr>
                                <w:t>Técnico</w:t>
                              </w:r>
                            </w:p>
                          </w:txbxContent>
                        </wps:txbx>
                        <wps:bodyPr rtlCol="0" anchor="ctr"/>
                      </wps:wsp>
                      <wps:wsp>
                        <wps:cNvPr id="108" name="24 Conector angular"/>
                        <wps:cNvCnPr>
                          <a:stCxn id="104" idx="2"/>
                          <a:endCxn id="107" idx="0"/>
                        </wps:cNvCnPr>
                        <wps:spPr>
                          <a:xfrm rot="16200000" flipH="1">
                            <a:off x="2375281" y="3375421"/>
                            <a:ext cx="642942" cy="35719"/>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9" name="36 Rectángulo"/>
                        <wps:cNvSpPr/>
                        <wps:spPr>
                          <a:xfrm>
                            <a:off x="5072066" y="2428868"/>
                            <a:ext cx="1500198" cy="642942"/>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66217E" w:rsidRDefault="0066217E" w:rsidP="00E4347D">
                              <w:pPr>
                                <w:pStyle w:val="NormalWeb"/>
                                <w:spacing w:before="0" w:beforeAutospacing="0" w:after="0" w:afterAutospacing="0"/>
                                <w:jc w:val="center"/>
                                <w:textAlignment w:val="baseline"/>
                              </w:pPr>
                              <w:r>
                                <w:rPr>
                                  <w:rFonts w:asciiTheme="minorHAnsi" w:hAnsi="Calibri" w:cstheme="minorBidi"/>
                                  <w:color w:val="FFFFFF" w:themeColor="light1"/>
                                  <w:kern w:val="24"/>
                                  <w:lang w:val="es-ES"/>
                                </w:rPr>
                                <w:t>Valores Secundarios</w:t>
                              </w:r>
                            </w:p>
                          </w:txbxContent>
                        </wps:txbx>
                        <wps:bodyPr rtlCol="0" anchor="ctr"/>
                      </wps:wsp>
                      <wps:wsp>
                        <wps:cNvPr id="110" name="37 Elipse"/>
                        <wps:cNvSpPr/>
                        <wps:spPr>
                          <a:xfrm>
                            <a:off x="5000628" y="3714752"/>
                            <a:ext cx="1714512" cy="1500198"/>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66217E" w:rsidRDefault="0066217E" w:rsidP="00E4347D">
                              <w:pPr>
                                <w:pStyle w:val="NormalWeb"/>
                                <w:spacing w:before="0" w:beforeAutospacing="0" w:after="0" w:afterAutospacing="0"/>
                                <w:jc w:val="center"/>
                                <w:textAlignment w:val="baseline"/>
                              </w:pPr>
                              <w:r>
                                <w:rPr>
                                  <w:rFonts w:asciiTheme="minorHAnsi" w:hAnsi="Calibri" w:cstheme="minorBidi"/>
                                  <w:b/>
                                  <w:bCs/>
                                  <w:color w:val="000000" w:themeColor="dark1"/>
                                  <w:kern w:val="24"/>
                                  <w:sz w:val="32"/>
                                  <w:szCs w:val="32"/>
                                  <w:lang w:val="es-ES"/>
                                </w:rPr>
                                <w:t>Cultural</w:t>
                              </w:r>
                            </w:p>
                            <w:p w:rsidR="0066217E" w:rsidRDefault="0066217E" w:rsidP="00E4347D">
                              <w:pPr>
                                <w:pStyle w:val="NormalWeb"/>
                                <w:spacing w:before="0" w:beforeAutospacing="0" w:after="0" w:afterAutospacing="0"/>
                                <w:jc w:val="center"/>
                                <w:textAlignment w:val="baseline"/>
                              </w:pPr>
                              <w:r>
                                <w:rPr>
                                  <w:rFonts w:asciiTheme="minorHAnsi" w:hAnsi="Calibri" w:cstheme="minorBidi"/>
                                  <w:b/>
                                  <w:bCs/>
                                  <w:color w:val="000000" w:themeColor="dark1"/>
                                  <w:kern w:val="24"/>
                                  <w:sz w:val="32"/>
                                  <w:szCs w:val="32"/>
                                  <w:lang w:val="es-ES"/>
                                </w:rPr>
                                <w:t>Histórico</w:t>
                              </w:r>
                            </w:p>
                            <w:p w:rsidR="0066217E" w:rsidRDefault="0066217E" w:rsidP="00E4347D">
                              <w:pPr>
                                <w:pStyle w:val="NormalWeb"/>
                                <w:spacing w:before="0" w:beforeAutospacing="0" w:after="0" w:afterAutospacing="0"/>
                                <w:jc w:val="center"/>
                                <w:textAlignment w:val="baseline"/>
                              </w:pPr>
                              <w:r>
                                <w:rPr>
                                  <w:rFonts w:asciiTheme="minorHAnsi" w:hAnsi="Calibri" w:cstheme="minorBidi"/>
                                  <w:b/>
                                  <w:bCs/>
                                  <w:color w:val="000000" w:themeColor="dark1"/>
                                  <w:kern w:val="24"/>
                                  <w:sz w:val="32"/>
                                  <w:szCs w:val="32"/>
                                  <w:lang w:val="es-ES"/>
                                </w:rPr>
                                <w:t>Científico</w:t>
                              </w:r>
                            </w:p>
                          </w:txbxContent>
                        </wps:txbx>
                        <wps:bodyPr rtlCol="0" anchor="ctr"/>
                      </wps:wsp>
                      <wps:wsp>
                        <wps:cNvPr id="111" name="39 Conector angular"/>
                        <wps:cNvCnPr>
                          <a:stCxn id="103" idx="2"/>
                          <a:endCxn id="109" idx="0"/>
                        </wps:cNvCnPr>
                        <wps:spPr>
                          <a:xfrm rot="5400000">
                            <a:off x="5464975" y="2071678"/>
                            <a:ext cx="714380" cy="1588"/>
                          </a:xfrm>
                          <a:prstGeom prst="bent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2" name="41 Conector angular"/>
                        <wps:cNvCnPr>
                          <a:endCxn id="110" idx="0"/>
                        </wps:cNvCnPr>
                        <wps:spPr>
                          <a:xfrm rot="16200000" flipH="1">
                            <a:off x="5500694" y="3357562"/>
                            <a:ext cx="642942" cy="71438"/>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B4243EF" id="44 Grupo" o:spid="_x0000_s1026" style="position:absolute;left:0;text-align:left;margin-left:-9.9pt;margin-top:11pt;width:429.75pt;height:294pt;z-index:-251657216" coordorigin="9286,10715" coordsize="57864,4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">
                <v:rect id="6 Rectángulo" o:spid="_x0000_s1027" style="position:absolute;left:9286;top:10715;width:15002;height:6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" fillcolor="#254163 [1636]" stroked="f">
                  <v:fill color2="#4477b6 [3012]" rotate="t" angle="180" colors="0 #2c5d98;52429f #3c7bc7;1 #3a7ccb" focus="100%" type="gradient">
                    <o:fill v:ext="view" type="gradientUnscaled"/>
                  </v:fill>
                  <v:shadow on="t" color="black" opacity="22937f" origin=",.5" offset="0,.63889mm"/>
                  <v:textbox>
                    <w:txbxContent>
                      <w:p w:rsidR="0066217E" w:rsidRDefault="0066217E" w:rsidP="00E4347D">
                        <w:pPr>
                          <w:pStyle w:val="NormalWeb"/>
                          <w:spacing w:before="0" w:beforeAutospacing="0" w:after="0" w:afterAutospacing="0"/>
                          <w:jc w:val="center"/>
                          <w:textAlignment w:val="baseline"/>
                        </w:pPr>
                        <w:r>
                          <w:rPr>
                            <w:rFonts w:asciiTheme="minorHAnsi" w:hAnsi="Calibri" w:cstheme="minorBidi"/>
                            <w:color w:val="FFFFFF" w:themeColor="light1"/>
                            <w:kern w:val="24"/>
                            <w:lang w:val="es-ES"/>
                          </w:rPr>
                          <w:t>Archivo de Gestión</w:t>
                        </w:r>
                      </w:p>
                    </w:txbxContent>
                  </v:textbox>
                </v:rect>
                <v:rect id="9 Rectángulo" o:spid="_x0000_s1028" style="position:absolute;left:30003;top:10715;width:15002;height:6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" fillcolor="#76923c [2406]" stroked="f">
                  <v:shadow on="t" color="black" opacity="22937f" origin=",.5" offset="0,.63889mm"/>
                  <v:textbox>
                    <w:txbxContent>
                      <w:p w:rsidR="0066217E" w:rsidRDefault="0066217E" w:rsidP="00E4347D">
                        <w:pPr>
                          <w:pStyle w:val="NormalWeb"/>
                          <w:spacing w:before="0" w:beforeAutospacing="0" w:after="0" w:afterAutospacing="0"/>
                          <w:jc w:val="center"/>
                          <w:textAlignment w:val="baseline"/>
                        </w:pPr>
                        <w:r>
                          <w:rPr>
                            <w:rFonts w:asciiTheme="minorHAnsi" w:hAnsi="Calibri" w:cstheme="minorBidi"/>
                            <w:color w:val="FFFFFF" w:themeColor="light1"/>
                            <w:kern w:val="24"/>
                            <w:lang w:val="es-ES"/>
                          </w:rPr>
                          <w:t>Archivo de Central</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11 Conector angular" o:spid="_x0000_s1029" type="#_x0000_t34" style="position:absolute;left:24288;top:13930;width:5715;height: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" strokecolor="black [3213]" strokeweight="3pt">
                  <v:stroke endarrow="open"/>
                </v:shape>
                <v:shape id="13 Conector angular" o:spid="_x0000_s1030" type="#_x0000_t34" style="position:absolute;left:45005;top:13930;width:5715;height: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" strokecolor="black [3213]" strokeweight="3pt">
                  <v:stroke endarrow="open"/>
                </v:shape>
                <v:rect id="14 Rectángulo" o:spid="_x0000_s1031" style="position:absolute;left:50720;top:10715;width:15002;height:6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" fillcolor="#943634 [2405]" stroked="f">
                  <v:shadow on="t" color="black" opacity="22937f" origin=",.5" offset="0,.63889mm"/>
                  <v:textbox>
                    <w:txbxContent>
                      <w:p w:rsidR="0066217E" w:rsidRDefault="0066217E" w:rsidP="00E4347D">
                        <w:pPr>
                          <w:pStyle w:val="NormalWeb"/>
                          <w:spacing w:before="0" w:beforeAutospacing="0" w:after="0" w:afterAutospacing="0"/>
                          <w:jc w:val="center"/>
                          <w:textAlignment w:val="baseline"/>
                        </w:pPr>
                        <w:r>
                          <w:rPr>
                            <w:rFonts w:asciiTheme="minorHAnsi" w:hAnsi="Calibri" w:cstheme="minorBidi"/>
                            <w:color w:val="FFFFFF" w:themeColor="light1"/>
                            <w:kern w:val="24"/>
                            <w:lang w:val="es-ES"/>
                          </w:rPr>
                          <w:t>Archivo Histórico</w:t>
                        </w:r>
                      </w:p>
                    </w:txbxContent>
                  </v:textbox>
                </v:rect>
                <v:rect id="17 Rectángulo" o:spid="_x0000_s1032" style="position:absolute;left:19287;top:24288;width:15002;height:6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" fillcolor="#254163 [1636]" stroked="f">
                  <v:fill color2="#4477b6 [3012]" rotate="t" angle="180" colors="0 #2c5d98;52429f #3c7bc7;1 #3a7ccb" focus="100%" type="gradient">
                    <o:fill v:ext="view" type="gradientUnscaled"/>
                  </v:fill>
                  <v:shadow on="t" color="black" opacity="22937f" origin=",.5" offset="0,.63889mm"/>
                  <v:textbox>
                    <w:txbxContent>
                      <w:p w:rsidR="0066217E" w:rsidRDefault="0066217E" w:rsidP="00E4347D">
                        <w:pPr>
                          <w:pStyle w:val="NormalWeb"/>
                          <w:spacing w:before="0" w:beforeAutospacing="0" w:after="0" w:afterAutospacing="0"/>
                          <w:jc w:val="center"/>
                          <w:textAlignment w:val="baseline"/>
                        </w:pPr>
                        <w:r>
                          <w:rPr>
                            <w:rFonts w:asciiTheme="minorHAnsi" w:hAnsi="Calibri" w:cstheme="minorBidi"/>
                            <w:color w:val="FFFFFF" w:themeColor="light1"/>
                            <w:kern w:val="24"/>
                            <w:lang w:val="es-ES"/>
                          </w:rPr>
                          <w:t>Valores Primarios</w:t>
                        </w:r>
                      </w:p>
                    </w:txbxContent>
                  </v:textbox>
                </v:rect>
                <v:shapetype id="_x0000_t33" coordsize="21600,21600" o:spt="33" o:oned="t" path="m,l21600,r,21600e" filled="f">
                  <v:stroke joinstyle="miter"/>
                  <v:path arrowok="t" fillok="f" o:connecttype="none"/>
                  <o:lock v:ext="edit" shapetype="t"/>
                </v:shapetype>
                <v:shape id="19 Forma" o:spid="_x0000_s1033" type="#_x0000_t33" style="position:absolute;left:12679;top:20895;width:10359;height:285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" strokecolor="black [3213]">
                  <v:stroke endarrow="open"/>
                </v:shape>
                <v:shape id="21 Forma" o:spid="_x0000_s1034" type="#_x0000_t33" style="position:absolute;left:30895;top:20538;width:10359;height:357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" strokecolor="black [3213]">
                  <v:stroke endarrow="open"/>
                </v:shape>
                <v:oval id="22 Elipse" o:spid="_x0000_s1035" style="position:absolute;left:18573;top:37147;width:17145;height:15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" fillcolor="#a7bfde [1620]" strokecolor="#4579b8 [3044]">
                  <v:fill color2="#e4ecf5 [500]" rotate="t" angle="180" colors="0 #a3c4ff;22938f #bfd5ff;1 #e5eeff" focus="100%" type="gradient"/>
                  <v:shadow on="t" color="black" opacity="24903f" origin=",.5" offset="0,.55556mm"/>
                  <v:textbox>
                    <w:txbxContent>
                      <w:p w:rsidR="0066217E" w:rsidRDefault="0066217E" w:rsidP="00E4347D">
                        <w:pPr>
                          <w:pStyle w:val="NormalWeb"/>
                          <w:spacing w:before="0" w:beforeAutospacing="0" w:after="0" w:afterAutospacing="0"/>
                          <w:jc w:val="center"/>
                          <w:textAlignment w:val="baseline"/>
                        </w:pPr>
                        <w:r>
                          <w:rPr>
                            <w:rFonts w:asciiTheme="minorHAnsi" w:hAnsi="Calibri" w:cstheme="minorBidi"/>
                            <w:b/>
                            <w:bCs/>
                            <w:color w:val="000000" w:themeColor="dark1"/>
                            <w:kern w:val="24"/>
                            <w:lang w:val="es-ES"/>
                          </w:rPr>
                          <w:t>Administrativo</w:t>
                        </w:r>
                      </w:p>
                      <w:p w:rsidR="0066217E" w:rsidRDefault="0066217E" w:rsidP="00E4347D">
                        <w:pPr>
                          <w:pStyle w:val="NormalWeb"/>
                          <w:spacing w:before="0" w:beforeAutospacing="0" w:after="0" w:afterAutospacing="0"/>
                          <w:jc w:val="center"/>
                          <w:textAlignment w:val="baseline"/>
                        </w:pPr>
                        <w:r>
                          <w:rPr>
                            <w:rFonts w:asciiTheme="minorHAnsi" w:hAnsi="Calibri" w:cstheme="minorBidi"/>
                            <w:b/>
                            <w:bCs/>
                            <w:color w:val="000000" w:themeColor="dark1"/>
                            <w:kern w:val="24"/>
                            <w:lang w:val="es-ES"/>
                          </w:rPr>
                          <w:t>Legal</w:t>
                        </w:r>
                      </w:p>
                      <w:p w:rsidR="0066217E" w:rsidRDefault="0066217E" w:rsidP="00E4347D">
                        <w:pPr>
                          <w:pStyle w:val="NormalWeb"/>
                          <w:spacing w:before="0" w:beforeAutospacing="0" w:after="0" w:afterAutospacing="0"/>
                          <w:jc w:val="center"/>
                          <w:textAlignment w:val="baseline"/>
                        </w:pPr>
                        <w:r>
                          <w:rPr>
                            <w:rFonts w:asciiTheme="minorHAnsi" w:hAnsi="Calibri" w:cstheme="minorBidi"/>
                            <w:b/>
                            <w:bCs/>
                            <w:color w:val="000000" w:themeColor="dark1"/>
                            <w:kern w:val="24"/>
                            <w:lang w:val="es-ES"/>
                          </w:rPr>
                          <w:t>Fiscal</w:t>
                        </w:r>
                      </w:p>
                      <w:p w:rsidR="0066217E" w:rsidRDefault="0066217E" w:rsidP="00E4347D">
                        <w:pPr>
                          <w:pStyle w:val="NormalWeb"/>
                          <w:spacing w:before="0" w:beforeAutospacing="0" w:after="0" w:afterAutospacing="0"/>
                          <w:jc w:val="center"/>
                          <w:textAlignment w:val="baseline"/>
                        </w:pPr>
                        <w:r>
                          <w:rPr>
                            <w:rFonts w:asciiTheme="minorHAnsi" w:hAnsi="Calibri" w:cstheme="minorBidi"/>
                            <w:b/>
                            <w:bCs/>
                            <w:color w:val="000000" w:themeColor="dark1"/>
                            <w:kern w:val="24"/>
                            <w:lang w:val="es-ES"/>
                          </w:rPr>
                          <w:t>Contable</w:t>
                        </w:r>
                      </w:p>
                      <w:p w:rsidR="0066217E" w:rsidRDefault="0066217E" w:rsidP="00E4347D">
                        <w:pPr>
                          <w:pStyle w:val="NormalWeb"/>
                          <w:spacing w:before="0" w:beforeAutospacing="0" w:after="0" w:afterAutospacing="0"/>
                          <w:jc w:val="center"/>
                          <w:textAlignment w:val="baseline"/>
                        </w:pPr>
                        <w:r>
                          <w:rPr>
                            <w:rFonts w:asciiTheme="minorHAnsi" w:hAnsi="Calibri" w:cstheme="minorBidi"/>
                            <w:b/>
                            <w:bCs/>
                            <w:color w:val="000000" w:themeColor="dark1"/>
                            <w:kern w:val="24"/>
                            <w:lang w:val="es-ES"/>
                          </w:rPr>
                          <w:t>Técnico</w:t>
                        </w:r>
                      </w:p>
                    </w:txbxContent>
                  </v:textbox>
                </v:oval>
                <v:shape id="24 Conector angular" o:spid="_x0000_s1036" type="#_x0000_t34" style="position:absolute;left:23752;top:33754;width:6429;height:35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" strokecolor="#4579b8 [3044]">
                  <v:stroke endarrow="open"/>
                </v:shape>
                <v:rect id="36 Rectángulo" o:spid="_x0000_s1037" style="position:absolute;left:50720;top:24288;width:15002;height:6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" fillcolor="#254163 [1636]" stroked="f">
                  <v:fill color2="#4477b6 [3012]" rotate="t" angle="180" colors="0 #2c5d98;52429f #3c7bc7;1 #3a7ccb" focus="100%" type="gradient">
                    <o:fill v:ext="view" type="gradientUnscaled"/>
                  </v:fill>
                  <v:shadow on="t" color="black" opacity="22937f" origin=",.5" offset="0,.63889mm"/>
                  <v:textbox>
                    <w:txbxContent>
                      <w:p w:rsidR="0066217E" w:rsidRDefault="0066217E" w:rsidP="00E4347D">
                        <w:pPr>
                          <w:pStyle w:val="NormalWeb"/>
                          <w:spacing w:before="0" w:beforeAutospacing="0" w:after="0" w:afterAutospacing="0"/>
                          <w:jc w:val="center"/>
                          <w:textAlignment w:val="baseline"/>
                        </w:pPr>
                        <w:r>
                          <w:rPr>
                            <w:rFonts w:asciiTheme="minorHAnsi" w:hAnsi="Calibri" w:cstheme="minorBidi"/>
                            <w:color w:val="FFFFFF" w:themeColor="light1"/>
                            <w:kern w:val="24"/>
                            <w:lang w:val="es-ES"/>
                          </w:rPr>
                          <w:t>Valores Secundarios</w:t>
                        </w:r>
                      </w:p>
                    </w:txbxContent>
                  </v:textbox>
                </v:rect>
                <v:oval id="37 Elipse" o:spid="_x0000_s1038" style="position:absolute;left:50006;top:37147;width:17145;height:15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rsidR="0066217E" w:rsidRDefault="0066217E" w:rsidP="00E4347D">
                        <w:pPr>
                          <w:pStyle w:val="NormalWeb"/>
                          <w:spacing w:before="0" w:beforeAutospacing="0" w:after="0" w:afterAutospacing="0"/>
                          <w:jc w:val="center"/>
                          <w:textAlignment w:val="baseline"/>
                        </w:pPr>
                        <w:r>
                          <w:rPr>
                            <w:rFonts w:asciiTheme="minorHAnsi" w:hAnsi="Calibri" w:cstheme="minorBidi"/>
                            <w:b/>
                            <w:bCs/>
                            <w:color w:val="000000" w:themeColor="dark1"/>
                            <w:kern w:val="24"/>
                            <w:sz w:val="32"/>
                            <w:szCs w:val="32"/>
                            <w:lang w:val="es-ES"/>
                          </w:rPr>
                          <w:t>Cultural</w:t>
                        </w:r>
                      </w:p>
                      <w:p w:rsidR="0066217E" w:rsidRDefault="0066217E" w:rsidP="00E4347D">
                        <w:pPr>
                          <w:pStyle w:val="NormalWeb"/>
                          <w:spacing w:before="0" w:beforeAutospacing="0" w:after="0" w:afterAutospacing="0"/>
                          <w:jc w:val="center"/>
                          <w:textAlignment w:val="baseline"/>
                        </w:pPr>
                        <w:r>
                          <w:rPr>
                            <w:rFonts w:asciiTheme="minorHAnsi" w:hAnsi="Calibri" w:cstheme="minorBidi"/>
                            <w:b/>
                            <w:bCs/>
                            <w:color w:val="000000" w:themeColor="dark1"/>
                            <w:kern w:val="24"/>
                            <w:sz w:val="32"/>
                            <w:szCs w:val="32"/>
                            <w:lang w:val="es-ES"/>
                          </w:rPr>
                          <w:t>Histórico</w:t>
                        </w:r>
                      </w:p>
                      <w:p w:rsidR="0066217E" w:rsidRDefault="0066217E" w:rsidP="00E4347D">
                        <w:pPr>
                          <w:pStyle w:val="NormalWeb"/>
                          <w:spacing w:before="0" w:beforeAutospacing="0" w:after="0" w:afterAutospacing="0"/>
                          <w:jc w:val="center"/>
                          <w:textAlignment w:val="baseline"/>
                        </w:pPr>
                        <w:r>
                          <w:rPr>
                            <w:rFonts w:asciiTheme="minorHAnsi" w:hAnsi="Calibri" w:cstheme="minorBidi"/>
                            <w:b/>
                            <w:bCs/>
                            <w:color w:val="000000" w:themeColor="dark1"/>
                            <w:kern w:val="24"/>
                            <w:sz w:val="32"/>
                            <w:szCs w:val="32"/>
                            <w:lang w:val="es-ES"/>
                          </w:rPr>
                          <w:t>Científico</w:t>
                        </w:r>
                      </w:p>
                    </w:txbxContent>
                  </v:textbox>
                </v:oval>
                <v:shape id="39 Conector angular" o:spid="_x0000_s1039" type="#_x0000_t34" style="position:absolute;left:54649;top:20716;width:7144;height:1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" strokecolor="black [3213]">
                  <v:stroke endarrow="open"/>
                </v:shape>
                <v:shape id="41 Conector angular" o:spid="_x0000_s1040" type="#_x0000_t34" style="position:absolute;left:55006;top:33576;width:6429;height:71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" strokecolor="#4579b8 [3044]">
                  <v:stroke endarrow="open"/>
                </v:shape>
              </v:group>
            </w:pict>
          </mc:Fallback>
        </mc:AlternateContent>
      </w:r>
    </w:p>
    <w:p w:rsidR="004C1898" w:rsidRPr="00C85403" w:rsidRDefault="004C1898" w:rsidP="004C1898">
      <w:pPr>
        <w:ind w:left="705"/>
        <w:jc w:val="center"/>
        <w:rPr>
          <w:rFonts w:ascii="Arial" w:hAnsi="Arial" w:cs="Arial"/>
          <w:b/>
          <w:sz w:val="22"/>
          <w:szCs w:val="22"/>
          <w:u w:val="single"/>
        </w:rPr>
      </w:pPr>
    </w:p>
    <w:p w:rsidR="004C1898" w:rsidRPr="00C85403" w:rsidRDefault="004C1898" w:rsidP="004C1898">
      <w:pPr>
        <w:ind w:left="705"/>
        <w:jc w:val="center"/>
        <w:rPr>
          <w:rFonts w:ascii="Arial" w:hAnsi="Arial" w:cs="Arial"/>
          <w:b/>
          <w:sz w:val="22"/>
          <w:szCs w:val="22"/>
        </w:rPr>
      </w:pPr>
    </w:p>
    <w:p w:rsidR="004C1898" w:rsidRPr="00C85403" w:rsidRDefault="004C1898" w:rsidP="004C1898">
      <w:pPr>
        <w:ind w:left="705"/>
        <w:jc w:val="both"/>
        <w:rPr>
          <w:rFonts w:ascii="Arial" w:hAnsi="Arial" w:cs="Arial"/>
          <w:noProof/>
          <w:sz w:val="22"/>
          <w:szCs w:val="22"/>
          <w:lang w:val="es-ES" w:eastAsia="en-US"/>
        </w:rPr>
      </w:pPr>
    </w:p>
    <w:p w:rsidR="004C1898" w:rsidRPr="00C85403" w:rsidRDefault="004C1898" w:rsidP="004C1898">
      <w:pPr>
        <w:jc w:val="both"/>
        <w:rPr>
          <w:rFonts w:ascii="Arial" w:hAnsi="Arial" w:cs="Arial"/>
          <w:b/>
          <w:sz w:val="22"/>
          <w:szCs w:val="22"/>
        </w:rPr>
      </w:pPr>
    </w:p>
    <w:p w:rsidR="004C1898" w:rsidRPr="00C85403" w:rsidRDefault="004C1898" w:rsidP="004C1898">
      <w:pPr>
        <w:jc w:val="both"/>
        <w:rPr>
          <w:rFonts w:ascii="Arial" w:hAnsi="Arial" w:cs="Arial"/>
          <w:b/>
          <w:sz w:val="22"/>
          <w:szCs w:val="22"/>
        </w:rPr>
      </w:pPr>
    </w:p>
    <w:p w:rsidR="004C1898" w:rsidRPr="00C85403" w:rsidRDefault="004C1898" w:rsidP="004C1898">
      <w:pPr>
        <w:jc w:val="both"/>
        <w:rPr>
          <w:rFonts w:ascii="Arial" w:hAnsi="Arial" w:cs="Arial"/>
          <w:b/>
          <w:sz w:val="22"/>
          <w:szCs w:val="22"/>
        </w:rPr>
      </w:pPr>
    </w:p>
    <w:p w:rsidR="004C1898" w:rsidRPr="00C85403" w:rsidRDefault="004C1898" w:rsidP="004C1898">
      <w:pPr>
        <w:jc w:val="both"/>
        <w:rPr>
          <w:rFonts w:ascii="Arial" w:hAnsi="Arial" w:cs="Arial"/>
          <w:b/>
          <w:sz w:val="22"/>
          <w:szCs w:val="22"/>
        </w:rPr>
      </w:pPr>
    </w:p>
    <w:p w:rsidR="004C1898" w:rsidRPr="00C85403" w:rsidRDefault="004C1898" w:rsidP="004C1898">
      <w:pPr>
        <w:jc w:val="both"/>
        <w:rPr>
          <w:rFonts w:ascii="Arial" w:hAnsi="Arial" w:cs="Arial"/>
          <w:b/>
          <w:sz w:val="22"/>
          <w:szCs w:val="22"/>
        </w:rPr>
      </w:pPr>
    </w:p>
    <w:p w:rsidR="004C1898" w:rsidRPr="00C85403" w:rsidRDefault="004C1898" w:rsidP="004C1898">
      <w:pPr>
        <w:jc w:val="both"/>
        <w:rPr>
          <w:rFonts w:ascii="Arial" w:hAnsi="Arial" w:cs="Arial"/>
          <w:b/>
          <w:sz w:val="22"/>
          <w:szCs w:val="22"/>
        </w:rPr>
      </w:pPr>
    </w:p>
    <w:p w:rsidR="004C1898" w:rsidRPr="00C85403" w:rsidRDefault="004C1898" w:rsidP="004C1898">
      <w:pPr>
        <w:jc w:val="both"/>
        <w:rPr>
          <w:rFonts w:ascii="Arial" w:hAnsi="Arial" w:cs="Arial"/>
          <w:b/>
          <w:sz w:val="22"/>
          <w:szCs w:val="22"/>
        </w:rPr>
      </w:pPr>
    </w:p>
    <w:p w:rsidR="004C1898" w:rsidRPr="00C85403" w:rsidRDefault="004C1898" w:rsidP="004C1898">
      <w:pPr>
        <w:jc w:val="both"/>
        <w:rPr>
          <w:rFonts w:ascii="Arial" w:hAnsi="Arial" w:cs="Arial"/>
          <w:b/>
          <w:sz w:val="22"/>
          <w:szCs w:val="22"/>
        </w:rPr>
      </w:pPr>
    </w:p>
    <w:p w:rsidR="004C1898" w:rsidRPr="00C85403" w:rsidRDefault="004C1898" w:rsidP="004C1898">
      <w:pPr>
        <w:jc w:val="both"/>
        <w:rPr>
          <w:rFonts w:ascii="Arial" w:hAnsi="Arial" w:cs="Arial"/>
          <w:b/>
          <w:sz w:val="22"/>
          <w:szCs w:val="22"/>
        </w:rPr>
      </w:pPr>
    </w:p>
    <w:p w:rsidR="004C1898" w:rsidRPr="00C85403" w:rsidRDefault="004C1898" w:rsidP="004C1898">
      <w:pPr>
        <w:jc w:val="both"/>
        <w:rPr>
          <w:rFonts w:ascii="Arial" w:hAnsi="Arial" w:cs="Arial"/>
          <w:b/>
          <w:sz w:val="22"/>
          <w:szCs w:val="22"/>
        </w:rPr>
      </w:pPr>
    </w:p>
    <w:p w:rsidR="004C1898" w:rsidRPr="00C85403" w:rsidRDefault="004C1898" w:rsidP="004C1898">
      <w:pPr>
        <w:jc w:val="both"/>
        <w:rPr>
          <w:rFonts w:ascii="Arial" w:hAnsi="Arial" w:cs="Arial"/>
          <w:b/>
          <w:sz w:val="22"/>
          <w:szCs w:val="22"/>
        </w:rPr>
      </w:pPr>
    </w:p>
    <w:p w:rsidR="004C1898" w:rsidRPr="00C85403" w:rsidRDefault="004C1898" w:rsidP="004C1898">
      <w:pPr>
        <w:jc w:val="both"/>
        <w:rPr>
          <w:rFonts w:ascii="Arial" w:hAnsi="Arial" w:cs="Arial"/>
          <w:b/>
          <w:sz w:val="22"/>
          <w:szCs w:val="22"/>
        </w:rPr>
      </w:pPr>
    </w:p>
    <w:p w:rsidR="004C1898" w:rsidRPr="00C85403" w:rsidRDefault="004C1898" w:rsidP="004C1898">
      <w:pPr>
        <w:jc w:val="both"/>
        <w:rPr>
          <w:rFonts w:ascii="Arial" w:hAnsi="Arial" w:cs="Arial"/>
          <w:b/>
          <w:sz w:val="22"/>
          <w:szCs w:val="22"/>
        </w:rPr>
      </w:pPr>
    </w:p>
    <w:p w:rsidR="004C1898" w:rsidRPr="00C85403" w:rsidRDefault="004C1898" w:rsidP="004C1898">
      <w:pPr>
        <w:jc w:val="both"/>
        <w:rPr>
          <w:rFonts w:ascii="Arial" w:hAnsi="Arial" w:cs="Arial"/>
          <w:b/>
          <w:sz w:val="22"/>
          <w:szCs w:val="22"/>
        </w:rPr>
      </w:pPr>
    </w:p>
    <w:p w:rsidR="004C1898" w:rsidRPr="00C85403" w:rsidRDefault="004C1898" w:rsidP="004C1898">
      <w:pPr>
        <w:jc w:val="both"/>
        <w:rPr>
          <w:rFonts w:ascii="Arial" w:hAnsi="Arial" w:cs="Arial"/>
          <w:b/>
          <w:sz w:val="22"/>
          <w:szCs w:val="22"/>
        </w:rPr>
      </w:pPr>
    </w:p>
    <w:p w:rsidR="004C1898" w:rsidRPr="00C85403" w:rsidRDefault="004C1898" w:rsidP="004C1898">
      <w:pPr>
        <w:jc w:val="both"/>
        <w:rPr>
          <w:rFonts w:ascii="Arial" w:hAnsi="Arial" w:cs="Arial"/>
          <w:b/>
          <w:sz w:val="22"/>
          <w:szCs w:val="22"/>
        </w:rPr>
      </w:pPr>
    </w:p>
    <w:p w:rsidR="004C1898" w:rsidRPr="00C85403" w:rsidRDefault="004C1898" w:rsidP="004C1898">
      <w:pPr>
        <w:jc w:val="both"/>
        <w:rPr>
          <w:rFonts w:ascii="Arial" w:hAnsi="Arial" w:cs="Arial"/>
          <w:b/>
          <w:sz w:val="22"/>
          <w:szCs w:val="22"/>
        </w:rPr>
      </w:pPr>
    </w:p>
    <w:p w:rsidR="004C1898" w:rsidRPr="00C85403" w:rsidRDefault="004C1898" w:rsidP="004C1898">
      <w:pPr>
        <w:jc w:val="both"/>
        <w:rPr>
          <w:rFonts w:ascii="Arial" w:hAnsi="Arial" w:cs="Arial"/>
          <w:b/>
          <w:sz w:val="22"/>
          <w:szCs w:val="22"/>
        </w:rPr>
      </w:pPr>
    </w:p>
    <w:p w:rsidR="004C1898" w:rsidRPr="00C85403" w:rsidRDefault="004C1898" w:rsidP="004C1898">
      <w:pPr>
        <w:jc w:val="both"/>
        <w:rPr>
          <w:rFonts w:ascii="Arial" w:hAnsi="Arial" w:cs="Arial"/>
          <w:b/>
          <w:sz w:val="22"/>
          <w:szCs w:val="22"/>
        </w:rPr>
      </w:pPr>
    </w:p>
    <w:p w:rsidR="004C1898" w:rsidRPr="00C85403" w:rsidRDefault="004C1898" w:rsidP="004C1898">
      <w:pPr>
        <w:jc w:val="both"/>
        <w:rPr>
          <w:rFonts w:ascii="Arial" w:hAnsi="Arial" w:cs="Arial"/>
          <w:b/>
          <w:sz w:val="22"/>
          <w:szCs w:val="22"/>
        </w:rPr>
      </w:pPr>
    </w:p>
    <w:p w:rsidR="004C1898" w:rsidRPr="00C85403" w:rsidRDefault="004C1898" w:rsidP="004C1898">
      <w:pPr>
        <w:jc w:val="both"/>
        <w:rPr>
          <w:rFonts w:ascii="Arial" w:hAnsi="Arial" w:cs="Arial"/>
          <w:b/>
          <w:sz w:val="22"/>
          <w:szCs w:val="22"/>
        </w:rPr>
      </w:pPr>
    </w:p>
    <w:p w:rsidR="004C1898" w:rsidRPr="00C85403" w:rsidRDefault="004C1898" w:rsidP="004C1898">
      <w:pPr>
        <w:jc w:val="both"/>
        <w:rPr>
          <w:rFonts w:ascii="Arial" w:hAnsi="Arial" w:cs="Arial"/>
          <w:noProof/>
          <w:sz w:val="22"/>
          <w:szCs w:val="22"/>
          <w:lang w:val="es-ES" w:eastAsia="en-US"/>
        </w:rPr>
      </w:pPr>
      <w:r w:rsidRPr="00C85403">
        <w:rPr>
          <w:rFonts w:ascii="Arial" w:hAnsi="Arial" w:cs="Arial"/>
          <w:b/>
          <w:sz w:val="22"/>
          <w:szCs w:val="22"/>
        </w:rPr>
        <w:t>Valor Primario</w:t>
      </w:r>
      <w:r w:rsidRPr="00C85403">
        <w:rPr>
          <w:rFonts w:ascii="Arial" w:hAnsi="Arial" w:cs="Arial"/>
          <w:sz w:val="22"/>
          <w:szCs w:val="22"/>
        </w:rPr>
        <w:t>: Es el que tienen los documentos mientras sirven a la institución productora o al iniciador, destinatario o beneficiario del documento, es decir a los involucrados en el tema o en el asunto.</w:t>
      </w:r>
    </w:p>
    <w:p w:rsidR="004C1898" w:rsidRPr="00C85403" w:rsidRDefault="004C1898" w:rsidP="004C1898">
      <w:pPr>
        <w:ind w:left="705"/>
        <w:jc w:val="both"/>
        <w:rPr>
          <w:rFonts w:ascii="Arial" w:hAnsi="Arial" w:cs="Arial"/>
          <w:sz w:val="22"/>
          <w:szCs w:val="22"/>
        </w:rPr>
      </w:pPr>
    </w:p>
    <w:p w:rsidR="004C1898" w:rsidRPr="00C85403" w:rsidRDefault="004C1898" w:rsidP="004C1898">
      <w:pPr>
        <w:jc w:val="both"/>
        <w:rPr>
          <w:rFonts w:ascii="Arial" w:hAnsi="Arial" w:cs="Arial"/>
          <w:sz w:val="22"/>
          <w:szCs w:val="22"/>
          <w:lang w:val="es-ES"/>
        </w:rPr>
      </w:pPr>
      <w:r w:rsidRPr="00C85403">
        <w:rPr>
          <w:rFonts w:ascii="Arial" w:hAnsi="Arial" w:cs="Arial"/>
          <w:b/>
          <w:bCs/>
          <w:sz w:val="22"/>
          <w:szCs w:val="22"/>
          <w:lang w:val="es-ES"/>
        </w:rPr>
        <w:t>Valor Secundario</w:t>
      </w:r>
      <w:r w:rsidRPr="00C85403">
        <w:rPr>
          <w:rFonts w:ascii="Arial" w:hAnsi="Arial" w:cs="Arial"/>
          <w:sz w:val="22"/>
          <w:szCs w:val="22"/>
          <w:lang w:val="es-ES"/>
        </w:rPr>
        <w:t xml:space="preserve">: Es el que interesa a los investigadores de información retrospectiva. Surge una vez agotado el valor inmediato o primario. Los documentos que tienen este valor se conservan permanentemente. </w:t>
      </w:r>
    </w:p>
    <w:p w:rsidR="004C1898" w:rsidRPr="00C85403" w:rsidRDefault="0066217E" w:rsidP="004C1898">
      <w:pPr>
        <w:pStyle w:val="Ttulo1"/>
        <w:rPr>
          <w:rFonts w:ascii="Arial" w:hAnsi="Arial" w:cs="Arial"/>
          <w:sz w:val="22"/>
          <w:szCs w:val="22"/>
          <w:lang w:val="es-ES"/>
        </w:rPr>
      </w:pPr>
      <w:r w:rsidRPr="00C85403">
        <w:rPr>
          <w:rFonts w:ascii="Arial" w:hAnsi="Arial" w:cs="Arial"/>
          <w:noProof/>
          <w:sz w:val="22"/>
          <w:szCs w:val="22"/>
          <w:lang w:val="en-US" w:eastAsia="en-US"/>
        </w:rPr>
        <w:lastRenderedPageBreak/>
        <w:drawing>
          <wp:anchor distT="0" distB="0" distL="114300" distR="114300" simplePos="0" relativeHeight="251657216" behindDoc="1" locked="0" layoutInCell="1" allowOverlap="1" wp14:anchorId="2578A08E" wp14:editId="1FB41D16">
            <wp:simplePos x="0" y="0"/>
            <wp:positionH relativeFrom="column">
              <wp:posOffset>2844165</wp:posOffset>
            </wp:positionH>
            <wp:positionV relativeFrom="paragraph">
              <wp:posOffset>-18623915</wp:posOffset>
            </wp:positionV>
            <wp:extent cx="2495550" cy="1257300"/>
            <wp:effectExtent l="285750" t="285750" r="285750" b="304800"/>
            <wp:wrapNone/>
            <wp:docPr id="301" name="Imagen 1" descr="E:\josefercho\Fotografías archivos Universidad del Cauca\Archivos Universidad del Cauca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josefercho\Fotografías archivos Universidad del Cauca\Archivos Universidad del Cauca 002.jpg"/>
                    <pic:cNvPicPr>
                      <a:picLocks noChangeAspect="1" noChangeArrowheads="1"/>
                    </pic:cNvPicPr>
                  </pic:nvPicPr>
                  <pic:blipFill>
                    <a:blip r:embed="rId9" cstate="print"/>
                    <a:srcRect/>
                    <a:stretch>
                      <a:fillRect/>
                    </a:stretch>
                  </pic:blipFill>
                  <pic:spPr bwMode="auto">
                    <a:xfrm>
                      <a:off x="0" y="0"/>
                      <a:ext cx="2495550" cy="12573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4C1898" w:rsidRPr="00C85403" w:rsidRDefault="004C1898" w:rsidP="004C1898">
      <w:pPr>
        <w:pStyle w:val="Ttulo1"/>
        <w:rPr>
          <w:rFonts w:ascii="Arial" w:hAnsi="Arial" w:cs="Arial"/>
          <w:sz w:val="22"/>
          <w:szCs w:val="22"/>
          <w:lang w:val="es-ES"/>
        </w:rPr>
      </w:pPr>
    </w:p>
    <w:p w:rsidR="004C1898" w:rsidRPr="00C85403" w:rsidRDefault="004C1898" w:rsidP="004C1898">
      <w:pPr>
        <w:pStyle w:val="Ttulo1"/>
        <w:rPr>
          <w:rFonts w:ascii="Arial" w:hAnsi="Arial" w:cs="Arial"/>
          <w:sz w:val="22"/>
          <w:szCs w:val="22"/>
          <w:lang w:val="es-ES"/>
        </w:rPr>
      </w:pPr>
      <w:bookmarkStart w:id="5" w:name="_Toc330720803"/>
      <w:r w:rsidRPr="00C85403">
        <w:rPr>
          <w:rFonts w:ascii="Arial" w:hAnsi="Arial" w:cs="Arial"/>
          <w:sz w:val="22"/>
          <w:szCs w:val="22"/>
          <w:lang w:val="es-ES"/>
        </w:rPr>
        <w:t>2. EL ARCHIVO CENTRAL  DE LA UNIVERSIDAD DEL CAUCA</w:t>
      </w:r>
      <w:bookmarkEnd w:id="5"/>
      <w:r w:rsidRPr="00C85403">
        <w:rPr>
          <w:rFonts w:ascii="Arial" w:hAnsi="Arial" w:cs="Arial"/>
          <w:sz w:val="22"/>
          <w:szCs w:val="22"/>
          <w:lang w:val="es-ES"/>
        </w:rPr>
        <w:t xml:space="preserve"> </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El fondo del </w:t>
      </w:r>
      <w:r w:rsidRPr="00C85403">
        <w:rPr>
          <w:rFonts w:ascii="Arial" w:hAnsi="Arial" w:cs="Arial"/>
          <w:b/>
          <w:color w:val="000000"/>
          <w:sz w:val="22"/>
          <w:szCs w:val="22"/>
          <w:lang w:val="es-ES"/>
        </w:rPr>
        <w:t xml:space="preserve">Archivo Central </w:t>
      </w:r>
      <w:r w:rsidRPr="00C85403">
        <w:rPr>
          <w:rFonts w:ascii="Arial" w:hAnsi="Arial" w:cs="Arial"/>
          <w:color w:val="000000"/>
          <w:sz w:val="22"/>
          <w:szCs w:val="22"/>
          <w:lang w:val="es-ES"/>
        </w:rPr>
        <w:t xml:space="preserve">se forma a partir de las </w:t>
      </w:r>
      <w:r w:rsidRPr="00C85403">
        <w:rPr>
          <w:rFonts w:ascii="Arial" w:hAnsi="Arial" w:cs="Arial"/>
          <w:b/>
          <w:color w:val="000000"/>
          <w:sz w:val="22"/>
          <w:szCs w:val="22"/>
          <w:lang w:val="es-ES"/>
        </w:rPr>
        <w:t xml:space="preserve">transferencias de los archivos de Gestión (Transferencias Primarias), </w:t>
      </w:r>
      <w:r w:rsidRPr="00C85403">
        <w:rPr>
          <w:rFonts w:ascii="Arial" w:hAnsi="Arial" w:cs="Arial"/>
          <w:color w:val="000000"/>
          <w:sz w:val="22"/>
          <w:szCs w:val="22"/>
          <w:lang w:val="es-ES"/>
        </w:rPr>
        <w:t xml:space="preserve">es decir, dependencias, divisiones, áreas, facultades, etc. de la Institución, siendo imprescindible, por lo tanto, una buena </w:t>
      </w:r>
      <w:r w:rsidRPr="00C85403">
        <w:rPr>
          <w:rFonts w:ascii="Arial" w:hAnsi="Arial" w:cs="Arial"/>
          <w:b/>
          <w:color w:val="000000"/>
          <w:sz w:val="22"/>
          <w:szCs w:val="22"/>
          <w:lang w:val="es-ES"/>
        </w:rPr>
        <w:t xml:space="preserve">coordinación </w:t>
      </w:r>
      <w:r w:rsidRPr="00C85403">
        <w:rPr>
          <w:rFonts w:ascii="Arial" w:hAnsi="Arial" w:cs="Arial"/>
          <w:color w:val="000000"/>
          <w:sz w:val="22"/>
          <w:szCs w:val="22"/>
          <w:lang w:val="es-ES"/>
        </w:rPr>
        <w:t>entre el Archivo Central  y los archivos de Gestión para trabajar conjuntamente en la consecución de los siguientes objetivos:</w:t>
      </w:r>
    </w:p>
    <w:p w:rsidR="004C1898" w:rsidRPr="00C85403" w:rsidRDefault="004C1898" w:rsidP="0095101F">
      <w:pPr>
        <w:numPr>
          <w:ilvl w:val="0"/>
          <w:numId w:val="24"/>
        </w:num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 xml:space="preserve">Normalizar los procedimientos de organización de los documentos en las oficinas </w:t>
      </w:r>
      <w:r w:rsidRPr="00C85403">
        <w:rPr>
          <w:rFonts w:ascii="Arial" w:hAnsi="Arial" w:cs="Arial"/>
          <w:color w:val="000000"/>
          <w:sz w:val="22"/>
          <w:szCs w:val="22"/>
          <w:lang w:val="es-ES"/>
        </w:rPr>
        <w:t>para facilitar una gestión rápida y eficaz por parte de las unidades administrativas durante el periodo inicial en el que los expedientes se tramitan y custodian en las propias oficinas.</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95101F">
      <w:pPr>
        <w:numPr>
          <w:ilvl w:val="0"/>
          <w:numId w:val="24"/>
        </w:num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 xml:space="preserve">Establecer las transferencias de las series documentales al Archivo Central </w:t>
      </w:r>
      <w:r w:rsidRPr="00C85403">
        <w:rPr>
          <w:rFonts w:ascii="Arial" w:hAnsi="Arial" w:cs="Arial"/>
          <w:color w:val="000000"/>
          <w:sz w:val="22"/>
          <w:szCs w:val="22"/>
          <w:lang w:val="es-ES"/>
        </w:rPr>
        <w:t>de forma y manera que los documentos se mantengan organizados y accesibles para la comunidad Universitaria y para la sociedad en general, en el contexto en el que se generaron.</w:t>
      </w:r>
    </w:p>
    <w:p w:rsidR="004C1898" w:rsidRPr="00C85403" w:rsidRDefault="004C1898" w:rsidP="0095101F">
      <w:pPr>
        <w:numPr>
          <w:ilvl w:val="0"/>
          <w:numId w:val="24"/>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Sentar las bases para el establecimiento de </w:t>
      </w:r>
      <w:r w:rsidRPr="00C85403">
        <w:rPr>
          <w:rFonts w:ascii="Arial" w:hAnsi="Arial" w:cs="Arial"/>
          <w:b/>
          <w:color w:val="000000"/>
          <w:sz w:val="22"/>
          <w:szCs w:val="22"/>
          <w:lang w:val="es-ES"/>
        </w:rPr>
        <w:t>un Sistema que permita la gestión global e integrada de la documentación institucional</w:t>
      </w:r>
      <w:r w:rsidRPr="00C85403">
        <w:rPr>
          <w:rFonts w:ascii="Arial" w:hAnsi="Arial" w:cs="Arial"/>
          <w:color w:val="000000"/>
          <w:sz w:val="22"/>
          <w:szCs w:val="22"/>
          <w:lang w:val="es-ES"/>
        </w:rPr>
        <w:t xml:space="preserve">, independientemente de su soporte físico y de la fase del ciclo de vida en que se encuentre, a partir de los siguientes </w:t>
      </w:r>
      <w:r w:rsidRPr="00C85403">
        <w:rPr>
          <w:rFonts w:ascii="Arial" w:hAnsi="Arial" w:cs="Arial"/>
          <w:b/>
          <w:color w:val="000000"/>
          <w:sz w:val="22"/>
          <w:szCs w:val="22"/>
          <w:lang w:val="es-ES"/>
        </w:rPr>
        <w:t>instrumento</w:t>
      </w:r>
      <w:r w:rsidRPr="00C85403">
        <w:rPr>
          <w:rFonts w:ascii="Arial" w:hAnsi="Arial" w:cs="Arial"/>
          <w:color w:val="000000"/>
          <w:sz w:val="22"/>
          <w:szCs w:val="22"/>
          <w:lang w:val="es-ES"/>
        </w:rPr>
        <w:t>s de tratamiento uniforme de los documentos:</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95101F">
      <w:pPr>
        <w:numPr>
          <w:ilvl w:val="0"/>
          <w:numId w:val="24"/>
        </w:num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El</w:t>
      </w:r>
      <w:r w:rsidRPr="00C85403">
        <w:rPr>
          <w:rFonts w:ascii="Arial" w:hAnsi="Arial" w:cs="Arial"/>
          <w:color w:val="000000"/>
          <w:sz w:val="22"/>
          <w:szCs w:val="22"/>
          <w:lang w:val="es-ES"/>
        </w:rPr>
        <w:t xml:space="preserve"> </w:t>
      </w:r>
      <w:r w:rsidRPr="00C85403">
        <w:rPr>
          <w:rFonts w:ascii="Arial" w:hAnsi="Arial" w:cs="Arial"/>
          <w:b/>
          <w:color w:val="000000"/>
          <w:sz w:val="22"/>
          <w:szCs w:val="22"/>
          <w:lang w:val="es-ES"/>
        </w:rPr>
        <w:t xml:space="preserve">cuadro de clasificación y codificación </w:t>
      </w:r>
      <w:r w:rsidRPr="00C85403">
        <w:rPr>
          <w:rFonts w:ascii="Arial" w:hAnsi="Arial" w:cs="Arial"/>
          <w:color w:val="000000"/>
          <w:sz w:val="22"/>
          <w:szCs w:val="22"/>
          <w:lang w:val="es-ES"/>
        </w:rPr>
        <w:t>de los documentos y Series Documentales, de acuerdo con la estructura orgánica y las funciones que se desempeñan en la Universidad.</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95101F">
      <w:pPr>
        <w:numPr>
          <w:ilvl w:val="0"/>
          <w:numId w:val="24"/>
        </w:num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El</w:t>
      </w:r>
      <w:r w:rsidRPr="00C85403">
        <w:rPr>
          <w:rFonts w:ascii="Arial" w:hAnsi="Arial" w:cs="Arial"/>
          <w:color w:val="000000"/>
          <w:sz w:val="22"/>
          <w:szCs w:val="22"/>
          <w:lang w:val="es-ES"/>
        </w:rPr>
        <w:t xml:space="preserve"> </w:t>
      </w:r>
      <w:r w:rsidRPr="00C85403">
        <w:rPr>
          <w:rFonts w:ascii="Arial" w:hAnsi="Arial" w:cs="Arial"/>
          <w:b/>
          <w:color w:val="000000"/>
          <w:sz w:val="22"/>
          <w:szCs w:val="22"/>
          <w:lang w:val="es-ES"/>
        </w:rPr>
        <w:t xml:space="preserve">calendario de conservación y eliminación </w:t>
      </w:r>
      <w:r w:rsidRPr="00C85403">
        <w:rPr>
          <w:rFonts w:ascii="Arial" w:hAnsi="Arial" w:cs="Arial"/>
          <w:color w:val="000000"/>
          <w:sz w:val="22"/>
          <w:szCs w:val="22"/>
          <w:lang w:val="es-ES"/>
        </w:rPr>
        <w:t>de los documentos de acuerdo con la normativa de la Universidad.</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95101F">
      <w:pPr>
        <w:numPr>
          <w:ilvl w:val="0"/>
          <w:numId w:val="24"/>
        </w:num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El</w:t>
      </w:r>
      <w:r w:rsidRPr="00C85403">
        <w:rPr>
          <w:rFonts w:ascii="Arial" w:hAnsi="Arial" w:cs="Arial"/>
          <w:color w:val="000000"/>
          <w:sz w:val="22"/>
          <w:szCs w:val="22"/>
          <w:lang w:val="es-ES"/>
        </w:rPr>
        <w:t xml:space="preserve"> S</w:t>
      </w:r>
      <w:r w:rsidRPr="00C85403">
        <w:rPr>
          <w:rFonts w:ascii="Arial" w:hAnsi="Arial" w:cs="Arial"/>
          <w:b/>
          <w:color w:val="000000"/>
          <w:sz w:val="22"/>
          <w:szCs w:val="22"/>
          <w:lang w:val="es-ES"/>
        </w:rPr>
        <w:t>istema de Descripción y de Gestión</w:t>
      </w:r>
      <w:r w:rsidRPr="00C85403">
        <w:rPr>
          <w:rFonts w:ascii="Arial" w:hAnsi="Arial" w:cs="Arial"/>
          <w:i/>
          <w:color w:val="000000"/>
          <w:sz w:val="22"/>
          <w:szCs w:val="22"/>
          <w:lang w:val="es-ES"/>
        </w:rPr>
        <w:t xml:space="preserve">, </w:t>
      </w:r>
      <w:r w:rsidRPr="00C85403">
        <w:rPr>
          <w:rFonts w:ascii="Arial" w:hAnsi="Arial" w:cs="Arial"/>
          <w:color w:val="000000"/>
          <w:sz w:val="22"/>
          <w:szCs w:val="22"/>
          <w:lang w:val="es-ES"/>
        </w:rPr>
        <w:t>preferiblemente automatizada, de Tipos y Series Documentales para describir y recuperar la información.</w:t>
      </w:r>
    </w:p>
    <w:p w:rsidR="004C1898" w:rsidRPr="00C85403" w:rsidRDefault="004C1898" w:rsidP="004C1898">
      <w:pPr>
        <w:pStyle w:val="Ttulo4"/>
        <w:ind w:left="0"/>
        <w:rPr>
          <w:rFonts w:ascii="Arial" w:hAnsi="Arial" w:cs="Arial"/>
          <w:b w:val="0"/>
          <w:bCs w:val="0"/>
          <w:sz w:val="22"/>
          <w:szCs w:val="22"/>
        </w:rPr>
      </w:pPr>
    </w:p>
    <w:p w:rsidR="004C1898" w:rsidRPr="00C85403" w:rsidRDefault="004C1898" w:rsidP="004C1898">
      <w:pPr>
        <w:pStyle w:val="Ttulo2"/>
        <w:jc w:val="left"/>
        <w:rPr>
          <w:rFonts w:ascii="Arial" w:hAnsi="Arial" w:cs="Arial"/>
          <w:sz w:val="22"/>
          <w:szCs w:val="22"/>
        </w:rPr>
      </w:pPr>
    </w:p>
    <w:p w:rsidR="004C1898" w:rsidRPr="00C85403" w:rsidRDefault="004C1898" w:rsidP="0095101F">
      <w:pPr>
        <w:pStyle w:val="Ttulo2"/>
        <w:numPr>
          <w:ilvl w:val="1"/>
          <w:numId w:val="59"/>
        </w:numPr>
        <w:jc w:val="left"/>
        <w:rPr>
          <w:rFonts w:ascii="Arial" w:hAnsi="Arial" w:cs="Arial"/>
          <w:sz w:val="22"/>
          <w:szCs w:val="22"/>
        </w:rPr>
      </w:pPr>
      <w:bookmarkStart w:id="6" w:name="_Toc330720804"/>
      <w:r w:rsidRPr="00C85403">
        <w:rPr>
          <w:rFonts w:ascii="Arial" w:hAnsi="Arial" w:cs="Arial"/>
          <w:sz w:val="22"/>
          <w:szCs w:val="22"/>
        </w:rPr>
        <w:t>Funciones del Archivo Central</w:t>
      </w:r>
      <w:bookmarkEnd w:id="6"/>
      <w:r w:rsidRPr="00C85403">
        <w:rPr>
          <w:rFonts w:ascii="Arial" w:hAnsi="Arial" w:cs="Arial"/>
          <w:sz w:val="22"/>
          <w:szCs w:val="22"/>
        </w:rPr>
        <w:t xml:space="preserve"> </w:t>
      </w:r>
    </w:p>
    <w:p w:rsidR="004C1898" w:rsidRPr="00C85403" w:rsidRDefault="004C1898" w:rsidP="004C1898">
      <w:pPr>
        <w:autoSpaceDE w:val="0"/>
        <w:autoSpaceDN w:val="0"/>
        <w:adjustRightInd w:val="0"/>
        <w:ind w:left="1416"/>
        <w:jc w:val="both"/>
        <w:rPr>
          <w:rFonts w:ascii="Arial" w:hAnsi="Arial" w:cs="Arial"/>
          <w:b/>
          <w:color w:val="000000"/>
          <w:sz w:val="22"/>
          <w:szCs w:val="22"/>
          <w:lang w:val="es-ES"/>
        </w:rPr>
      </w:pPr>
    </w:p>
    <w:p w:rsidR="004C1898" w:rsidRPr="00C85403" w:rsidRDefault="004C1898" w:rsidP="0095101F">
      <w:pPr>
        <w:pStyle w:val="Prrafodelista"/>
        <w:numPr>
          <w:ilvl w:val="0"/>
          <w:numId w:val="27"/>
        </w:numPr>
        <w:autoSpaceDE w:val="0"/>
        <w:autoSpaceDN w:val="0"/>
        <w:adjustRightInd w:val="0"/>
        <w:rPr>
          <w:rFonts w:ascii="Arial" w:hAnsi="Arial" w:cs="Arial"/>
          <w:color w:val="000000"/>
        </w:rPr>
      </w:pPr>
      <w:r w:rsidRPr="00C85403">
        <w:rPr>
          <w:rFonts w:ascii="Arial" w:hAnsi="Arial" w:cs="Arial"/>
          <w:color w:val="000000"/>
        </w:rPr>
        <w:t>Recoger, organizar, custodiar y conservar la documentación que le sea remitida por los Servicios y Unidades administrativas.</w:t>
      </w:r>
    </w:p>
    <w:p w:rsidR="004C1898" w:rsidRPr="00C85403" w:rsidRDefault="004C1898" w:rsidP="0095101F">
      <w:pPr>
        <w:pStyle w:val="Prrafodelista"/>
        <w:numPr>
          <w:ilvl w:val="0"/>
          <w:numId w:val="27"/>
        </w:numPr>
        <w:autoSpaceDE w:val="0"/>
        <w:autoSpaceDN w:val="0"/>
        <w:adjustRightInd w:val="0"/>
        <w:rPr>
          <w:rFonts w:ascii="Arial" w:hAnsi="Arial" w:cs="Arial"/>
          <w:color w:val="000000"/>
        </w:rPr>
      </w:pPr>
      <w:r w:rsidRPr="00C85403">
        <w:rPr>
          <w:rFonts w:ascii="Arial" w:hAnsi="Arial" w:cs="Arial"/>
          <w:color w:val="000000"/>
        </w:rPr>
        <w:t>Elaborar los instrumentos para el tratamiento de la documentación, en colaboración con las distintas Unidades y Secciones.</w:t>
      </w:r>
    </w:p>
    <w:p w:rsidR="004C1898" w:rsidRPr="00C85403" w:rsidRDefault="004C1898" w:rsidP="0095101F">
      <w:pPr>
        <w:pStyle w:val="Prrafodelista"/>
        <w:numPr>
          <w:ilvl w:val="0"/>
          <w:numId w:val="27"/>
        </w:numPr>
        <w:autoSpaceDE w:val="0"/>
        <w:autoSpaceDN w:val="0"/>
        <w:adjustRightInd w:val="0"/>
        <w:rPr>
          <w:rFonts w:ascii="Arial" w:hAnsi="Arial" w:cs="Arial"/>
          <w:color w:val="000000"/>
        </w:rPr>
      </w:pPr>
      <w:r w:rsidRPr="00C85403">
        <w:rPr>
          <w:rFonts w:ascii="Arial" w:hAnsi="Arial" w:cs="Arial"/>
          <w:color w:val="000000"/>
        </w:rPr>
        <w:t>Gestionar las transferencias documentales de las unidades administrativas.  Aplicar la evaluación y selección de la documentación, de acuerdo con la normativa establecida por la Universidad.</w:t>
      </w:r>
    </w:p>
    <w:p w:rsidR="004C1898" w:rsidRPr="00C85403" w:rsidRDefault="004C1898" w:rsidP="0095101F">
      <w:pPr>
        <w:pStyle w:val="Prrafodelista"/>
        <w:numPr>
          <w:ilvl w:val="0"/>
          <w:numId w:val="27"/>
        </w:numPr>
        <w:autoSpaceDE w:val="0"/>
        <w:autoSpaceDN w:val="0"/>
        <w:adjustRightInd w:val="0"/>
        <w:rPr>
          <w:rFonts w:ascii="Arial" w:hAnsi="Arial" w:cs="Arial"/>
          <w:color w:val="000000"/>
        </w:rPr>
      </w:pPr>
      <w:r w:rsidRPr="00C85403">
        <w:rPr>
          <w:rFonts w:ascii="Arial" w:hAnsi="Arial" w:cs="Arial"/>
          <w:color w:val="000000"/>
        </w:rPr>
        <w:t>Gestionar el préstamo de la documentación a los organismos productores y la consulta de la misma de acuerdo con las normas de acceso a los documentos.</w:t>
      </w:r>
    </w:p>
    <w:p w:rsidR="004C1898" w:rsidRPr="00C85403" w:rsidRDefault="004C1898" w:rsidP="004C1898">
      <w:pPr>
        <w:autoSpaceDE w:val="0"/>
        <w:autoSpaceDN w:val="0"/>
        <w:adjustRightInd w:val="0"/>
        <w:ind w:left="1416"/>
        <w:jc w:val="both"/>
        <w:rPr>
          <w:rFonts w:ascii="Arial" w:hAnsi="Arial" w:cs="Arial"/>
          <w:color w:val="000000"/>
          <w:sz w:val="22"/>
          <w:szCs w:val="22"/>
          <w:lang w:val="es-ES"/>
        </w:rPr>
      </w:pPr>
    </w:p>
    <w:p w:rsidR="004C1898" w:rsidRPr="00C85403" w:rsidRDefault="004C1898" w:rsidP="0095101F">
      <w:pPr>
        <w:numPr>
          <w:ilvl w:val="0"/>
          <w:numId w:val="27"/>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lastRenderedPageBreak/>
        <w:t>Proporcionar asesoramiento técnico a los archivos de gestión e impulsar actividades de formación de usuarios.</w:t>
      </w:r>
    </w:p>
    <w:p w:rsidR="004C1898" w:rsidRPr="00C85403" w:rsidRDefault="004C1898" w:rsidP="004C1898">
      <w:pPr>
        <w:autoSpaceDE w:val="0"/>
        <w:autoSpaceDN w:val="0"/>
        <w:adjustRightInd w:val="0"/>
        <w:ind w:left="1416"/>
        <w:jc w:val="both"/>
        <w:rPr>
          <w:rFonts w:ascii="Arial" w:hAnsi="Arial" w:cs="Arial"/>
          <w:color w:val="000000"/>
          <w:sz w:val="22"/>
          <w:szCs w:val="22"/>
          <w:lang w:val="es-ES"/>
        </w:rPr>
      </w:pPr>
    </w:p>
    <w:p w:rsidR="004C1898" w:rsidRPr="00C85403" w:rsidRDefault="004C1898" w:rsidP="0095101F">
      <w:pPr>
        <w:numPr>
          <w:ilvl w:val="0"/>
          <w:numId w:val="27"/>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Recoger, organizar, custodiar y difundir otros fondos de archivos particulares o institucionales que se incorporen a la Universidad por donación, depósito, compraventa o cualquier otro sistema previsto en el ordenamiento jurídico.</w:t>
      </w:r>
    </w:p>
    <w:p w:rsidR="004C1898" w:rsidRPr="00C85403" w:rsidRDefault="004C1898" w:rsidP="004C1898">
      <w:pPr>
        <w:autoSpaceDE w:val="0"/>
        <w:autoSpaceDN w:val="0"/>
        <w:adjustRightInd w:val="0"/>
        <w:ind w:left="1416"/>
        <w:jc w:val="both"/>
        <w:rPr>
          <w:rFonts w:ascii="Arial" w:hAnsi="Arial" w:cs="Arial"/>
          <w:color w:val="000000"/>
          <w:sz w:val="22"/>
          <w:szCs w:val="22"/>
          <w:lang w:val="es-ES"/>
        </w:rPr>
      </w:pPr>
    </w:p>
    <w:p w:rsidR="004C1898" w:rsidRPr="00C85403" w:rsidRDefault="004C1898" w:rsidP="0095101F">
      <w:pPr>
        <w:pStyle w:val="Sangradetextonormal"/>
        <w:numPr>
          <w:ilvl w:val="0"/>
          <w:numId w:val="27"/>
        </w:numPr>
        <w:rPr>
          <w:rFonts w:ascii="Arial" w:hAnsi="Arial" w:cs="Arial"/>
          <w:sz w:val="22"/>
          <w:szCs w:val="22"/>
        </w:rPr>
      </w:pPr>
      <w:r w:rsidRPr="00C85403">
        <w:rPr>
          <w:rFonts w:ascii="Arial" w:hAnsi="Arial" w:cs="Arial"/>
          <w:sz w:val="22"/>
          <w:szCs w:val="22"/>
        </w:rPr>
        <w:t>Facilitar el acceso y difusión del Patrimonio documental de la Universidad del Cauca.</w:t>
      </w:r>
    </w:p>
    <w:p w:rsidR="004C1898" w:rsidRPr="00C85403" w:rsidRDefault="004C1898" w:rsidP="004C1898">
      <w:pPr>
        <w:pStyle w:val="Sangradetextonormal"/>
        <w:ind w:left="0"/>
        <w:rPr>
          <w:rFonts w:ascii="Arial" w:hAnsi="Arial" w:cs="Arial"/>
          <w:sz w:val="22"/>
          <w:szCs w:val="22"/>
        </w:rPr>
      </w:pPr>
    </w:p>
    <w:p w:rsidR="004C1898" w:rsidRPr="00C85403" w:rsidRDefault="004C1898" w:rsidP="0095101F">
      <w:pPr>
        <w:pStyle w:val="Sangradetextonormal"/>
        <w:numPr>
          <w:ilvl w:val="0"/>
          <w:numId w:val="27"/>
        </w:numPr>
        <w:rPr>
          <w:rFonts w:ascii="Arial" w:hAnsi="Arial" w:cs="Arial"/>
          <w:sz w:val="22"/>
          <w:szCs w:val="22"/>
        </w:rPr>
      </w:pPr>
      <w:r w:rsidRPr="00C85403">
        <w:rPr>
          <w:rFonts w:ascii="Arial" w:hAnsi="Arial" w:cs="Arial"/>
          <w:sz w:val="22"/>
          <w:szCs w:val="22"/>
        </w:rPr>
        <w:t>Proponer y coordinar la capacitación e inducción del personal de la entidad con relación a la implementación de la Tabla de Retención Documental de acuerdo a lo definido por el comité de archivo de la universidad.</w:t>
      </w:r>
    </w:p>
    <w:p w:rsidR="004C1898" w:rsidRPr="00C85403" w:rsidRDefault="004C1898" w:rsidP="004C1898">
      <w:pPr>
        <w:pStyle w:val="Sangradetextonormal"/>
        <w:ind w:left="0"/>
        <w:rPr>
          <w:rFonts w:ascii="Arial" w:hAnsi="Arial" w:cs="Arial"/>
          <w:sz w:val="22"/>
          <w:szCs w:val="22"/>
        </w:rPr>
      </w:pPr>
    </w:p>
    <w:p w:rsidR="004C1898" w:rsidRPr="00C85403" w:rsidRDefault="004C1898" w:rsidP="0095101F">
      <w:pPr>
        <w:pStyle w:val="Sangradetextonormal"/>
        <w:numPr>
          <w:ilvl w:val="0"/>
          <w:numId w:val="27"/>
        </w:numPr>
        <w:rPr>
          <w:rFonts w:ascii="Arial" w:hAnsi="Arial" w:cs="Arial"/>
          <w:sz w:val="22"/>
          <w:szCs w:val="22"/>
        </w:rPr>
      </w:pPr>
      <w:r w:rsidRPr="00C85403">
        <w:rPr>
          <w:rFonts w:ascii="Arial" w:hAnsi="Arial" w:cs="Arial"/>
          <w:sz w:val="22"/>
          <w:szCs w:val="22"/>
        </w:rPr>
        <w:t xml:space="preserve">Hacer las sugerencias ante el Comité de Archivo en relación a todos los procesos relacionados con los diferentes archivos de la universidad. </w:t>
      </w:r>
    </w:p>
    <w:p w:rsidR="004C1898" w:rsidRPr="00C85403" w:rsidRDefault="004C1898" w:rsidP="004C1898">
      <w:pPr>
        <w:pStyle w:val="Sangradetextonormal"/>
        <w:ind w:left="0"/>
        <w:rPr>
          <w:rFonts w:ascii="Arial" w:hAnsi="Arial" w:cs="Arial"/>
          <w:sz w:val="22"/>
          <w:szCs w:val="22"/>
        </w:rPr>
      </w:pPr>
    </w:p>
    <w:p w:rsidR="004C1898" w:rsidRPr="00C85403" w:rsidRDefault="004C1898" w:rsidP="0095101F">
      <w:pPr>
        <w:pStyle w:val="Sangradetextonormal"/>
        <w:numPr>
          <w:ilvl w:val="0"/>
          <w:numId w:val="27"/>
        </w:numPr>
        <w:rPr>
          <w:rFonts w:ascii="Arial" w:hAnsi="Arial" w:cs="Arial"/>
          <w:sz w:val="22"/>
          <w:szCs w:val="22"/>
        </w:rPr>
      </w:pPr>
      <w:r w:rsidRPr="00C85403">
        <w:rPr>
          <w:rFonts w:ascii="Arial" w:hAnsi="Arial" w:cs="Arial"/>
          <w:sz w:val="22"/>
          <w:szCs w:val="22"/>
        </w:rPr>
        <w:t>Responder por el correcto manejo de recursos del Archivo Central.</w:t>
      </w:r>
    </w:p>
    <w:p w:rsidR="004C1898" w:rsidRPr="00C85403" w:rsidRDefault="004C1898" w:rsidP="004C1898">
      <w:pPr>
        <w:pStyle w:val="Sangradetextonormal"/>
        <w:ind w:left="0"/>
        <w:rPr>
          <w:rFonts w:ascii="Arial" w:hAnsi="Arial" w:cs="Arial"/>
          <w:sz w:val="22"/>
          <w:szCs w:val="22"/>
        </w:rPr>
      </w:pPr>
    </w:p>
    <w:p w:rsidR="004C1898" w:rsidRPr="00C85403" w:rsidRDefault="004C1898" w:rsidP="0095101F">
      <w:pPr>
        <w:pStyle w:val="Sangradetextonormal"/>
        <w:numPr>
          <w:ilvl w:val="0"/>
          <w:numId w:val="27"/>
        </w:numPr>
        <w:rPr>
          <w:rFonts w:ascii="Arial" w:hAnsi="Arial" w:cs="Arial"/>
          <w:sz w:val="22"/>
          <w:szCs w:val="22"/>
        </w:rPr>
      </w:pPr>
      <w:r w:rsidRPr="00C85403">
        <w:rPr>
          <w:rFonts w:ascii="Arial" w:hAnsi="Arial" w:cs="Arial"/>
          <w:sz w:val="22"/>
          <w:szCs w:val="22"/>
        </w:rPr>
        <w:t>Canalizar las inquietudes de los usuarios del Sistema de Archivística ante el comité de archivo y presentar las posibles soluciones para la aprobación ante el mismo.</w:t>
      </w:r>
    </w:p>
    <w:p w:rsidR="004C1898" w:rsidRPr="00C85403" w:rsidRDefault="004C1898" w:rsidP="004C1898">
      <w:pPr>
        <w:jc w:val="both"/>
        <w:rPr>
          <w:rFonts w:ascii="Arial" w:hAnsi="Arial" w:cs="Arial"/>
          <w:sz w:val="22"/>
          <w:szCs w:val="22"/>
          <w:lang w:val="es-ES"/>
        </w:rPr>
      </w:pPr>
    </w:p>
    <w:p w:rsidR="004C1898" w:rsidRPr="00C85403" w:rsidRDefault="004C1898" w:rsidP="004C1898">
      <w:pPr>
        <w:rPr>
          <w:rFonts w:ascii="Arial" w:hAnsi="Arial" w:cs="Arial"/>
          <w:b/>
          <w:sz w:val="22"/>
          <w:szCs w:val="22"/>
        </w:rPr>
      </w:pPr>
    </w:p>
    <w:p w:rsidR="004C1898" w:rsidRPr="00C85403" w:rsidRDefault="004C1898" w:rsidP="004C1898">
      <w:pPr>
        <w:pStyle w:val="Ttulo1"/>
        <w:jc w:val="left"/>
        <w:rPr>
          <w:rFonts w:ascii="Arial" w:hAnsi="Arial" w:cs="Arial"/>
          <w:sz w:val="22"/>
          <w:szCs w:val="22"/>
        </w:rPr>
      </w:pPr>
      <w:bookmarkStart w:id="7" w:name="_Toc330720805"/>
      <w:r w:rsidRPr="00C85403">
        <w:rPr>
          <w:rFonts w:ascii="Arial" w:hAnsi="Arial" w:cs="Arial"/>
          <w:sz w:val="22"/>
          <w:szCs w:val="22"/>
        </w:rPr>
        <w:t>3. LOS ARCHIVOS DE GESTIÓN U OFICINA PRINCIPIOS BÁSICOS PARA SU ORGANIZACIÓN.</w:t>
      </w:r>
      <w:bookmarkEnd w:id="7"/>
    </w:p>
    <w:p w:rsidR="004C1898" w:rsidRPr="00C85403" w:rsidRDefault="004C1898" w:rsidP="004C1898">
      <w:pPr>
        <w:pStyle w:val="Textoindependiente3"/>
        <w:rPr>
          <w:rFonts w:ascii="Arial" w:hAnsi="Arial" w:cs="Arial"/>
          <w:i w:val="0"/>
          <w:sz w:val="22"/>
          <w:szCs w:val="22"/>
        </w:rPr>
      </w:pPr>
    </w:p>
    <w:p w:rsidR="004C1898" w:rsidRPr="00C85403" w:rsidRDefault="004C1898" w:rsidP="004C1898">
      <w:p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 xml:space="preserve">Cada Dependencia Universitaria ha de mantener su archivo de Gestión </w:t>
      </w:r>
      <w:r w:rsidRPr="00C85403">
        <w:rPr>
          <w:rFonts w:ascii="Arial" w:hAnsi="Arial" w:cs="Arial"/>
          <w:b/>
          <w:sz w:val="22"/>
          <w:szCs w:val="22"/>
          <w:lang w:val="es-ES"/>
        </w:rPr>
        <w:t xml:space="preserve">correctamente organizado </w:t>
      </w:r>
      <w:r w:rsidRPr="00C85403">
        <w:rPr>
          <w:rFonts w:ascii="Arial" w:hAnsi="Arial" w:cs="Arial"/>
          <w:sz w:val="22"/>
          <w:szCs w:val="22"/>
          <w:lang w:val="es-ES"/>
        </w:rPr>
        <w:t>(acuerdo 042/2002 AGN),</w:t>
      </w:r>
      <w:r w:rsidRPr="00C85403">
        <w:rPr>
          <w:rFonts w:ascii="Arial" w:hAnsi="Arial" w:cs="Arial"/>
          <w:b/>
          <w:sz w:val="22"/>
          <w:szCs w:val="22"/>
          <w:lang w:val="es-ES"/>
        </w:rPr>
        <w:t xml:space="preserve"> </w:t>
      </w:r>
      <w:r w:rsidRPr="00C85403">
        <w:rPr>
          <w:rFonts w:ascii="Arial" w:hAnsi="Arial" w:cs="Arial"/>
          <w:sz w:val="22"/>
          <w:szCs w:val="22"/>
          <w:lang w:val="es-ES"/>
        </w:rPr>
        <w:t>mediante la formación de expedientes y series documentales, De acuerdo con criterios archivísticos previamente Establecidos. La organización que se dé a los Documentos en esta primera etapa determinará, Casi de manera irremediable, dado el volumen De los documentos, las posibilidades de tratamiento Que recibirá más tarde.</w:t>
      </w:r>
    </w:p>
    <w:p w:rsidR="004C1898" w:rsidRPr="00C85403" w:rsidRDefault="004C1898" w:rsidP="004C1898">
      <w:pPr>
        <w:autoSpaceDE w:val="0"/>
        <w:autoSpaceDN w:val="0"/>
        <w:adjustRightInd w:val="0"/>
        <w:jc w:val="both"/>
        <w:rPr>
          <w:rFonts w:ascii="Arial" w:hAnsi="Arial" w:cs="Arial"/>
          <w:sz w:val="22"/>
          <w:szCs w:val="22"/>
          <w:lang w:val="es-ES"/>
        </w:rPr>
      </w:pPr>
    </w:p>
    <w:p w:rsidR="004C1898" w:rsidRPr="00C85403" w:rsidRDefault="004C1898" w:rsidP="004C1898">
      <w:pPr>
        <w:pStyle w:val="Textoindependiente3"/>
        <w:ind w:left="708"/>
        <w:jc w:val="center"/>
        <w:rPr>
          <w:rFonts w:ascii="Arial" w:hAnsi="Arial" w:cs="Arial"/>
          <w:sz w:val="22"/>
          <w:szCs w:val="22"/>
        </w:rPr>
      </w:pPr>
      <w:r w:rsidRPr="00C85403">
        <w:rPr>
          <w:rFonts w:ascii="Arial" w:hAnsi="Arial" w:cs="Arial"/>
          <w:noProof/>
          <w:sz w:val="22"/>
          <w:szCs w:val="22"/>
          <w:lang w:val="en-US" w:eastAsia="en-US"/>
        </w:rPr>
        <w:drawing>
          <wp:inline distT="0" distB="0" distL="0" distR="0" wp14:anchorId="40FDBFB0" wp14:editId="61AF8E17">
            <wp:extent cx="2105025" cy="2238375"/>
            <wp:effectExtent l="19050" t="0" r="9525" b="0"/>
            <wp:docPr id="2" name="Imagen 1" descr="C:\Documents and Settings\USUARIO\Mis documentos\Mis imágenes\Carpetas-colgantes-folio-vertical-pendaflex-colores-25-unidades-f-2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USUARIO\Mis documentos\Mis imágenes\Carpetas-colgantes-folio-vertical-pendaflex-colores-25-unidades-f-2572.jpg"/>
                    <pic:cNvPicPr>
                      <a:picLocks noChangeAspect="1" noChangeArrowheads="1"/>
                    </pic:cNvPicPr>
                  </pic:nvPicPr>
                  <pic:blipFill>
                    <a:blip r:embed="rId10" cstate="print"/>
                    <a:srcRect/>
                    <a:stretch>
                      <a:fillRect/>
                    </a:stretch>
                  </pic:blipFill>
                  <pic:spPr bwMode="auto">
                    <a:xfrm>
                      <a:off x="0" y="0"/>
                      <a:ext cx="2105025" cy="2238375"/>
                    </a:xfrm>
                    <a:prstGeom prst="rect">
                      <a:avLst/>
                    </a:prstGeom>
                    <a:noFill/>
                    <a:ln w="9525">
                      <a:noFill/>
                      <a:miter lim="800000"/>
                      <a:headEnd/>
                      <a:tailEnd/>
                    </a:ln>
                  </pic:spPr>
                </pic:pic>
              </a:graphicData>
            </a:graphic>
          </wp:inline>
        </w:drawing>
      </w:r>
    </w:p>
    <w:p w:rsidR="004C1898" w:rsidRPr="00C85403" w:rsidRDefault="004C1898" w:rsidP="004C1898">
      <w:pPr>
        <w:pStyle w:val="Textoindependiente3"/>
        <w:ind w:left="708"/>
        <w:jc w:val="center"/>
        <w:rPr>
          <w:rFonts w:ascii="Arial" w:hAnsi="Arial" w:cs="Arial"/>
          <w:sz w:val="22"/>
          <w:szCs w:val="22"/>
        </w:rPr>
      </w:pPr>
    </w:p>
    <w:p w:rsidR="004C1898" w:rsidRPr="00C85403" w:rsidRDefault="004C1898" w:rsidP="004C1898">
      <w:pPr>
        <w:pStyle w:val="Textoindependiente3"/>
        <w:jc w:val="both"/>
        <w:rPr>
          <w:rFonts w:ascii="Arial" w:hAnsi="Arial" w:cs="Arial"/>
          <w:i w:val="0"/>
          <w:sz w:val="22"/>
          <w:szCs w:val="22"/>
          <w:u w:val="none"/>
        </w:rPr>
      </w:pPr>
      <w:r w:rsidRPr="00C85403">
        <w:rPr>
          <w:rFonts w:ascii="Arial" w:hAnsi="Arial" w:cs="Arial"/>
          <w:i w:val="0"/>
          <w:sz w:val="22"/>
          <w:szCs w:val="22"/>
          <w:u w:val="none"/>
        </w:rPr>
        <w:t>Objetivo:</w:t>
      </w:r>
    </w:p>
    <w:p w:rsidR="004C1898" w:rsidRPr="00C85403" w:rsidRDefault="004C1898" w:rsidP="004C1898">
      <w:pPr>
        <w:pStyle w:val="Textoindependiente3"/>
        <w:ind w:left="708"/>
        <w:jc w:val="both"/>
        <w:rPr>
          <w:rFonts w:ascii="Arial" w:hAnsi="Arial" w:cs="Arial"/>
          <w:b w:val="0"/>
          <w:i w:val="0"/>
          <w:sz w:val="22"/>
          <w:szCs w:val="22"/>
          <w:u w:val="none"/>
        </w:rPr>
      </w:pPr>
    </w:p>
    <w:p w:rsidR="004C1898" w:rsidRPr="00C85403" w:rsidRDefault="004C1898" w:rsidP="004C1898">
      <w:pPr>
        <w:pStyle w:val="Textoindependiente3"/>
        <w:jc w:val="both"/>
        <w:rPr>
          <w:rFonts w:ascii="Arial" w:hAnsi="Arial" w:cs="Arial"/>
          <w:b w:val="0"/>
          <w:i w:val="0"/>
          <w:sz w:val="22"/>
          <w:szCs w:val="22"/>
          <w:u w:val="none"/>
        </w:rPr>
      </w:pPr>
      <w:r w:rsidRPr="00C85403">
        <w:rPr>
          <w:rFonts w:ascii="Arial" w:hAnsi="Arial" w:cs="Arial"/>
          <w:b w:val="0"/>
          <w:i w:val="0"/>
          <w:sz w:val="22"/>
          <w:szCs w:val="22"/>
          <w:u w:val="none"/>
        </w:rPr>
        <w:t xml:space="preserve">Identificar, agrupar y archivar documentos producidos por las dependencias universitarias de acuerdo a las tablas de retención documental (TRD) y ordenar los documentos con respecto a las series, </w:t>
      </w:r>
      <w:r w:rsidRPr="00C85403">
        <w:rPr>
          <w:rFonts w:ascii="Arial" w:hAnsi="Arial" w:cs="Arial"/>
          <w:b w:val="0"/>
          <w:i w:val="0"/>
          <w:sz w:val="22"/>
          <w:szCs w:val="22"/>
          <w:u w:val="none"/>
          <w:lang w:val="es-CO"/>
        </w:rPr>
        <w:t>subseries</w:t>
      </w:r>
      <w:r w:rsidRPr="00C85403">
        <w:rPr>
          <w:rFonts w:ascii="Arial" w:hAnsi="Arial" w:cs="Arial"/>
          <w:b w:val="0"/>
          <w:i w:val="0"/>
          <w:sz w:val="22"/>
          <w:szCs w:val="22"/>
          <w:u w:val="none"/>
        </w:rPr>
        <w:t xml:space="preserve"> y tipos documentales, establecidas para cada una de ellas, siguiendo la secuencia natural en la que se realizó el trámite que los produjo.</w:t>
      </w:r>
    </w:p>
    <w:p w:rsidR="004C1898" w:rsidRPr="00C85403" w:rsidRDefault="004C1898" w:rsidP="004C1898">
      <w:pPr>
        <w:pStyle w:val="Textoindependiente3"/>
        <w:ind w:left="708"/>
        <w:jc w:val="both"/>
        <w:rPr>
          <w:rFonts w:ascii="Arial" w:hAnsi="Arial" w:cs="Arial"/>
          <w:b w:val="0"/>
          <w:i w:val="0"/>
          <w:sz w:val="22"/>
          <w:szCs w:val="22"/>
          <w:u w:val="none"/>
        </w:rPr>
      </w:pPr>
    </w:p>
    <w:p w:rsidR="004C1898" w:rsidRPr="00C85403" w:rsidRDefault="004C1898" w:rsidP="004C1898">
      <w:pPr>
        <w:pStyle w:val="Textoindependiente3"/>
        <w:jc w:val="both"/>
        <w:rPr>
          <w:rFonts w:ascii="Arial" w:hAnsi="Arial" w:cs="Arial"/>
          <w:i w:val="0"/>
          <w:sz w:val="22"/>
          <w:szCs w:val="22"/>
          <w:u w:val="none"/>
        </w:rPr>
      </w:pPr>
      <w:r w:rsidRPr="00C85403">
        <w:rPr>
          <w:rFonts w:ascii="Arial" w:hAnsi="Arial" w:cs="Arial"/>
          <w:i w:val="0"/>
          <w:sz w:val="22"/>
          <w:szCs w:val="22"/>
          <w:u w:val="none"/>
        </w:rPr>
        <w:t>Alcance:</w:t>
      </w:r>
    </w:p>
    <w:p w:rsidR="004C1898" w:rsidRPr="00C85403" w:rsidRDefault="004C1898" w:rsidP="004C1898">
      <w:pPr>
        <w:pStyle w:val="Textoindependiente3"/>
        <w:ind w:left="708"/>
        <w:jc w:val="both"/>
        <w:rPr>
          <w:rFonts w:ascii="Arial" w:hAnsi="Arial" w:cs="Arial"/>
          <w:b w:val="0"/>
          <w:i w:val="0"/>
          <w:sz w:val="22"/>
          <w:szCs w:val="22"/>
          <w:u w:val="none"/>
        </w:rPr>
      </w:pPr>
    </w:p>
    <w:p w:rsidR="004C1898" w:rsidRPr="00C85403" w:rsidRDefault="004C1898" w:rsidP="004C1898">
      <w:pPr>
        <w:pStyle w:val="Textoindependiente3"/>
        <w:jc w:val="both"/>
        <w:rPr>
          <w:rFonts w:ascii="Arial" w:hAnsi="Arial" w:cs="Arial"/>
          <w:b w:val="0"/>
          <w:i w:val="0"/>
          <w:sz w:val="22"/>
          <w:szCs w:val="22"/>
          <w:u w:val="none"/>
        </w:rPr>
      </w:pPr>
      <w:r w:rsidRPr="00C85403">
        <w:rPr>
          <w:rFonts w:ascii="Arial" w:hAnsi="Arial" w:cs="Arial"/>
          <w:b w:val="0"/>
          <w:i w:val="0"/>
          <w:sz w:val="22"/>
          <w:szCs w:val="22"/>
          <w:u w:val="none"/>
        </w:rPr>
        <w:t>Aplica para todas las Oficinas productoras de documentos.  Incluye todo el procedimiento de clasificación, depuración, foliación, organización y almacenamiento de los documentos según las TRD y las normas técnicas de archivo.</w:t>
      </w:r>
    </w:p>
    <w:p w:rsidR="004C1898" w:rsidRPr="00C85403" w:rsidRDefault="004C1898" w:rsidP="004C1898">
      <w:pPr>
        <w:pStyle w:val="Textoindependiente3"/>
        <w:ind w:left="708"/>
        <w:rPr>
          <w:rFonts w:ascii="Arial" w:hAnsi="Arial" w:cs="Arial"/>
          <w:sz w:val="22"/>
          <w:szCs w:val="22"/>
        </w:rPr>
      </w:pPr>
    </w:p>
    <w:p w:rsidR="004C1898" w:rsidRPr="00C85403" w:rsidRDefault="004C1898" w:rsidP="004C1898">
      <w:p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 xml:space="preserve">Cada Dependencia Universitaria ha de tener un </w:t>
      </w:r>
      <w:r w:rsidRPr="00C85403">
        <w:rPr>
          <w:rFonts w:ascii="Arial" w:hAnsi="Arial" w:cs="Arial"/>
          <w:b/>
          <w:sz w:val="22"/>
          <w:szCs w:val="22"/>
          <w:lang w:val="es-ES"/>
        </w:rPr>
        <w:t>responsable</w:t>
      </w:r>
      <w:r w:rsidRPr="00C85403">
        <w:rPr>
          <w:rFonts w:ascii="Arial" w:hAnsi="Arial" w:cs="Arial"/>
          <w:sz w:val="22"/>
          <w:szCs w:val="22"/>
          <w:lang w:val="es-ES"/>
        </w:rPr>
        <w:t>, al menos, de su archivo de gestión.</w:t>
      </w:r>
    </w:p>
    <w:p w:rsidR="004C1898" w:rsidRPr="00C85403" w:rsidRDefault="004C1898" w:rsidP="004C1898">
      <w:pPr>
        <w:autoSpaceDE w:val="0"/>
        <w:autoSpaceDN w:val="0"/>
        <w:adjustRightInd w:val="0"/>
        <w:ind w:left="705"/>
        <w:jc w:val="both"/>
        <w:rPr>
          <w:rFonts w:ascii="Arial" w:hAnsi="Arial" w:cs="Arial"/>
          <w:sz w:val="22"/>
          <w:szCs w:val="22"/>
          <w:lang w:val="es-ES"/>
        </w:rPr>
      </w:pPr>
    </w:p>
    <w:p w:rsidR="004C1898" w:rsidRPr="00C85403" w:rsidRDefault="004C1898" w:rsidP="004C1898">
      <w:pPr>
        <w:autoSpaceDE w:val="0"/>
        <w:autoSpaceDN w:val="0"/>
        <w:adjustRightInd w:val="0"/>
        <w:ind w:left="150"/>
        <w:jc w:val="both"/>
        <w:rPr>
          <w:rFonts w:ascii="Arial" w:hAnsi="Arial" w:cs="Arial"/>
          <w:sz w:val="22"/>
          <w:szCs w:val="22"/>
          <w:lang w:val="es-ES"/>
        </w:rPr>
      </w:pPr>
    </w:p>
    <w:p w:rsidR="004C1898" w:rsidRPr="00C85403" w:rsidRDefault="004C1898" w:rsidP="004C1898">
      <w:p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 xml:space="preserve">El </w:t>
      </w:r>
      <w:r w:rsidRPr="00C85403">
        <w:rPr>
          <w:rFonts w:ascii="Arial" w:hAnsi="Arial" w:cs="Arial"/>
          <w:b/>
          <w:sz w:val="22"/>
          <w:szCs w:val="22"/>
          <w:lang w:val="es-ES"/>
        </w:rPr>
        <w:t xml:space="preserve">primer paso </w:t>
      </w:r>
      <w:r w:rsidRPr="00C85403">
        <w:rPr>
          <w:rFonts w:ascii="Arial" w:hAnsi="Arial" w:cs="Arial"/>
          <w:sz w:val="22"/>
          <w:szCs w:val="22"/>
          <w:lang w:val="es-ES"/>
        </w:rPr>
        <w:t>a seguir en la organización del Archivo gestión en las dependencias Universitarias:</w:t>
      </w:r>
    </w:p>
    <w:p w:rsidR="004C1898" w:rsidRPr="00C85403" w:rsidRDefault="004C1898" w:rsidP="004C1898">
      <w:pPr>
        <w:autoSpaceDE w:val="0"/>
        <w:autoSpaceDN w:val="0"/>
        <w:adjustRightInd w:val="0"/>
        <w:ind w:left="150"/>
        <w:jc w:val="both"/>
        <w:rPr>
          <w:rFonts w:ascii="Arial" w:hAnsi="Arial" w:cs="Arial"/>
          <w:sz w:val="22"/>
          <w:szCs w:val="22"/>
          <w:lang w:val="es-ES"/>
        </w:rPr>
      </w:pPr>
    </w:p>
    <w:p w:rsidR="004C1898" w:rsidRPr="00C85403" w:rsidRDefault="004C1898" w:rsidP="0095101F">
      <w:pPr>
        <w:numPr>
          <w:ilvl w:val="0"/>
          <w:numId w:val="14"/>
        </w:numPr>
        <w:autoSpaceDE w:val="0"/>
        <w:autoSpaceDN w:val="0"/>
        <w:adjustRightInd w:val="0"/>
        <w:jc w:val="both"/>
        <w:rPr>
          <w:rFonts w:ascii="Arial" w:hAnsi="Arial" w:cs="Arial"/>
          <w:sz w:val="22"/>
          <w:szCs w:val="22"/>
          <w:lang w:val="es-ES"/>
        </w:rPr>
      </w:pPr>
      <w:r w:rsidRPr="00C85403">
        <w:rPr>
          <w:rFonts w:ascii="Arial" w:hAnsi="Arial" w:cs="Arial"/>
          <w:b/>
          <w:sz w:val="22"/>
          <w:szCs w:val="22"/>
          <w:lang w:val="es-ES"/>
        </w:rPr>
        <w:t>Separar los  Documentos de apoyo informativo de la documentación propiamente archivística (TRD)</w:t>
      </w:r>
      <w:r w:rsidRPr="00C85403">
        <w:rPr>
          <w:rFonts w:ascii="Arial" w:hAnsi="Arial" w:cs="Arial"/>
          <w:i/>
          <w:sz w:val="22"/>
          <w:szCs w:val="22"/>
          <w:lang w:val="es-ES"/>
        </w:rPr>
        <w:t xml:space="preserve">, </w:t>
      </w:r>
      <w:r w:rsidRPr="00C85403">
        <w:rPr>
          <w:rFonts w:ascii="Arial" w:hAnsi="Arial" w:cs="Arial"/>
          <w:sz w:val="22"/>
          <w:szCs w:val="22"/>
          <w:lang w:val="es-ES"/>
        </w:rPr>
        <w:t>siguiendo el esquema siguiente:</w:t>
      </w:r>
    </w:p>
    <w:p w:rsidR="004C1898" w:rsidRPr="00C85403" w:rsidRDefault="00E4347D" w:rsidP="004C1898">
      <w:pPr>
        <w:jc w:val="both"/>
        <w:rPr>
          <w:rFonts w:ascii="Arial" w:hAnsi="Arial" w:cs="Arial"/>
          <w:b/>
          <w:sz w:val="22"/>
          <w:szCs w:val="22"/>
          <w:lang w:val="es-ES"/>
        </w:rPr>
      </w:pPr>
      <w:r>
        <w:rPr>
          <w:rFonts w:ascii="Arial" w:hAnsi="Arial" w:cs="Arial"/>
          <w:noProof/>
          <w:sz w:val="22"/>
          <w:szCs w:val="22"/>
          <w:lang w:val="en-US" w:eastAsia="en-US"/>
        </w:rPr>
        <mc:AlternateContent>
          <mc:Choice Requires="wps">
            <w:drawing>
              <wp:anchor distT="0" distB="0" distL="114300" distR="114300" simplePos="0" relativeHeight="251660288" behindDoc="0" locked="0" layoutInCell="0" allowOverlap="1">
                <wp:simplePos x="0" y="0"/>
                <wp:positionH relativeFrom="column">
                  <wp:posOffset>447675</wp:posOffset>
                </wp:positionH>
                <wp:positionV relativeFrom="paragraph">
                  <wp:posOffset>114300</wp:posOffset>
                </wp:positionV>
                <wp:extent cx="5336540" cy="2679700"/>
                <wp:effectExtent l="0" t="0" r="0" b="0"/>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6540" cy="267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17E" w:rsidRDefault="0066217E" w:rsidP="009F1B07">
                            <w:pPr>
                              <w:tabs>
                                <w:tab w:val="left" w:pos="709"/>
                              </w:tabs>
                              <w:ind w:left="-284"/>
                              <w:jc w:val="both"/>
                              <w:rPr>
                                <w:b/>
                                <w:lang w:val="es-ES"/>
                              </w:rPr>
                            </w:pPr>
                            <w:r>
                              <w:rPr>
                                <w:b/>
                                <w:noProof/>
                                <w:lang w:val="en-US" w:eastAsia="en-US"/>
                              </w:rPr>
                              <w:drawing>
                                <wp:inline distT="0" distB="0" distL="0" distR="0" wp14:anchorId="65D0396C" wp14:editId="0037D48E">
                                  <wp:extent cx="4595480" cy="2711302"/>
                                  <wp:effectExtent l="19050" t="0" r="0" b="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a:srcRect/>
                                          <a:stretch>
                                            <a:fillRect/>
                                          </a:stretch>
                                        </pic:blipFill>
                                        <pic:spPr bwMode="auto">
                                          <a:xfrm>
                                            <a:off x="0" y="0"/>
                                            <a:ext cx="4595480" cy="2711302"/>
                                          </a:xfrm>
                                          <a:prstGeom prst="rect">
                                            <a:avLst/>
                                          </a:prstGeom>
                                          <a:noFill/>
                                          <a:ln w="9525">
                                            <a:noFill/>
                                            <a:miter lim="800000"/>
                                            <a:headEnd/>
                                            <a:tailEnd/>
                                          </a:ln>
                                        </pic:spPr>
                                      </pic:pic>
                                    </a:graphicData>
                                  </a:graphic>
                                </wp:inline>
                              </w:drawing>
                            </w:r>
                          </w:p>
                          <w:p w:rsidR="0066217E" w:rsidRDefault="0066217E" w:rsidP="004C1898"/>
                          <w:p w:rsidR="0066217E" w:rsidRDefault="0066217E" w:rsidP="004C18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1" type="#_x0000_t202" style="position:absolute;left:0;text-align:left;margin-left:35.25pt;margin-top:9pt;width:420.2pt;height:2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" o:allowincell="f" stroked="f">
                <v:textbox>
                  <w:txbxContent>
                    <w:p w:rsidR="0066217E" w:rsidRDefault="0066217E" w:rsidP="009F1B07">
                      <w:pPr>
                        <w:tabs>
                          <w:tab w:val="left" w:pos="709"/>
                        </w:tabs>
                        <w:ind w:left="-284"/>
                        <w:jc w:val="both"/>
                        <w:rPr>
                          <w:b/>
                          <w:lang w:val="es-ES"/>
                        </w:rPr>
                      </w:pPr>
                      <w:r>
                        <w:rPr>
                          <w:b/>
                          <w:noProof/>
                          <w:lang w:val="en-US" w:eastAsia="en-US"/>
                        </w:rPr>
                        <w:drawing>
                          <wp:inline distT="0" distB="0" distL="0" distR="0" wp14:anchorId="65D0396C" wp14:editId="0037D48E">
                            <wp:extent cx="4595480" cy="2711302"/>
                            <wp:effectExtent l="19050" t="0" r="0" b="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a:srcRect/>
                                    <a:stretch>
                                      <a:fillRect/>
                                    </a:stretch>
                                  </pic:blipFill>
                                  <pic:spPr bwMode="auto">
                                    <a:xfrm>
                                      <a:off x="0" y="0"/>
                                      <a:ext cx="4595480" cy="2711302"/>
                                    </a:xfrm>
                                    <a:prstGeom prst="rect">
                                      <a:avLst/>
                                    </a:prstGeom>
                                    <a:noFill/>
                                    <a:ln w="9525">
                                      <a:noFill/>
                                      <a:miter lim="800000"/>
                                      <a:headEnd/>
                                      <a:tailEnd/>
                                    </a:ln>
                                  </pic:spPr>
                                </pic:pic>
                              </a:graphicData>
                            </a:graphic>
                          </wp:inline>
                        </w:drawing>
                      </w:r>
                    </w:p>
                    <w:p w:rsidR="0066217E" w:rsidRDefault="0066217E" w:rsidP="004C1898"/>
                    <w:p w:rsidR="0066217E" w:rsidRDefault="0066217E" w:rsidP="004C1898"/>
                  </w:txbxContent>
                </v:textbox>
                <w10:wrap type="square"/>
              </v:shape>
            </w:pict>
          </mc:Fallback>
        </mc:AlternateContent>
      </w:r>
    </w:p>
    <w:p w:rsidR="004C1898" w:rsidRPr="00C85403" w:rsidRDefault="004C1898" w:rsidP="004C1898">
      <w:pPr>
        <w:jc w:val="both"/>
        <w:rPr>
          <w:rFonts w:ascii="Arial" w:hAnsi="Arial" w:cs="Arial"/>
          <w:b/>
          <w:sz w:val="22"/>
          <w:szCs w:val="22"/>
          <w:lang w:val="es-ES"/>
        </w:rPr>
      </w:pPr>
    </w:p>
    <w:p w:rsidR="004C1898" w:rsidRPr="00C85403" w:rsidRDefault="004C1898" w:rsidP="004C1898">
      <w:pPr>
        <w:jc w:val="both"/>
        <w:rPr>
          <w:rFonts w:ascii="Arial" w:hAnsi="Arial" w:cs="Arial"/>
          <w:b/>
          <w:sz w:val="22"/>
          <w:szCs w:val="22"/>
          <w:lang w:val="es-ES"/>
        </w:rPr>
      </w:pPr>
    </w:p>
    <w:p w:rsidR="004C1898" w:rsidRPr="00C85403" w:rsidRDefault="004C1898" w:rsidP="004C1898">
      <w:pPr>
        <w:jc w:val="both"/>
        <w:rPr>
          <w:rFonts w:ascii="Arial" w:hAnsi="Arial" w:cs="Arial"/>
          <w:b/>
          <w:sz w:val="22"/>
          <w:szCs w:val="22"/>
          <w:lang w:val="es-ES"/>
        </w:rPr>
      </w:pPr>
    </w:p>
    <w:p w:rsidR="004C1898" w:rsidRPr="00C85403" w:rsidRDefault="004C1898" w:rsidP="004C1898">
      <w:pPr>
        <w:jc w:val="both"/>
        <w:rPr>
          <w:rFonts w:ascii="Arial" w:hAnsi="Arial" w:cs="Arial"/>
          <w:b/>
          <w:sz w:val="22"/>
          <w:szCs w:val="22"/>
          <w:lang w:val="es-ES"/>
        </w:rPr>
      </w:pPr>
    </w:p>
    <w:p w:rsidR="004C1898" w:rsidRPr="00C85403" w:rsidRDefault="004C1898" w:rsidP="004C1898">
      <w:pPr>
        <w:jc w:val="both"/>
        <w:rPr>
          <w:rFonts w:ascii="Arial" w:hAnsi="Arial" w:cs="Arial"/>
          <w:b/>
          <w:sz w:val="22"/>
          <w:szCs w:val="22"/>
          <w:lang w:val="es-ES"/>
        </w:rPr>
      </w:pPr>
    </w:p>
    <w:p w:rsidR="004C1898" w:rsidRPr="00C85403" w:rsidRDefault="004C1898" w:rsidP="004C1898">
      <w:pPr>
        <w:autoSpaceDE w:val="0"/>
        <w:autoSpaceDN w:val="0"/>
        <w:adjustRightInd w:val="0"/>
        <w:jc w:val="both"/>
        <w:rPr>
          <w:rFonts w:ascii="Arial" w:hAnsi="Arial" w:cs="Arial"/>
          <w:b/>
          <w:color w:val="000000"/>
          <w:sz w:val="22"/>
          <w:szCs w:val="22"/>
          <w:lang w:val="es-ES"/>
        </w:rPr>
      </w:pPr>
    </w:p>
    <w:p w:rsidR="004C1898" w:rsidRPr="00C85403" w:rsidRDefault="004C1898" w:rsidP="004C1898">
      <w:pPr>
        <w:autoSpaceDE w:val="0"/>
        <w:autoSpaceDN w:val="0"/>
        <w:adjustRightInd w:val="0"/>
        <w:jc w:val="both"/>
        <w:rPr>
          <w:rFonts w:ascii="Arial" w:hAnsi="Arial" w:cs="Arial"/>
          <w:b/>
          <w:color w:val="000000"/>
          <w:sz w:val="22"/>
          <w:szCs w:val="22"/>
          <w:lang w:val="es-ES"/>
        </w:rPr>
      </w:pPr>
    </w:p>
    <w:p w:rsidR="004C1898" w:rsidRPr="00C85403" w:rsidRDefault="004C1898" w:rsidP="004C1898">
      <w:pPr>
        <w:autoSpaceDE w:val="0"/>
        <w:autoSpaceDN w:val="0"/>
        <w:adjustRightInd w:val="0"/>
        <w:jc w:val="both"/>
        <w:rPr>
          <w:rFonts w:ascii="Arial" w:hAnsi="Arial" w:cs="Arial"/>
          <w:b/>
          <w:color w:val="000000"/>
          <w:sz w:val="22"/>
          <w:szCs w:val="22"/>
          <w:lang w:val="es-ES"/>
        </w:rPr>
      </w:pPr>
    </w:p>
    <w:p w:rsidR="004C1898" w:rsidRPr="00C85403" w:rsidRDefault="004C1898" w:rsidP="004C1898">
      <w:pPr>
        <w:autoSpaceDE w:val="0"/>
        <w:autoSpaceDN w:val="0"/>
        <w:adjustRightInd w:val="0"/>
        <w:jc w:val="both"/>
        <w:rPr>
          <w:rFonts w:ascii="Arial" w:hAnsi="Arial" w:cs="Arial"/>
          <w:b/>
          <w:color w:val="000000"/>
          <w:sz w:val="22"/>
          <w:szCs w:val="22"/>
          <w:lang w:val="es-ES"/>
        </w:rPr>
      </w:pPr>
    </w:p>
    <w:p w:rsidR="004C1898" w:rsidRPr="00C85403" w:rsidRDefault="004C1898" w:rsidP="004C1898">
      <w:pPr>
        <w:autoSpaceDE w:val="0"/>
        <w:autoSpaceDN w:val="0"/>
        <w:adjustRightInd w:val="0"/>
        <w:jc w:val="both"/>
        <w:rPr>
          <w:rFonts w:ascii="Arial" w:hAnsi="Arial" w:cs="Arial"/>
          <w:b/>
          <w:color w:val="000000"/>
          <w:sz w:val="22"/>
          <w:szCs w:val="22"/>
          <w:lang w:val="es-ES"/>
        </w:rPr>
      </w:pPr>
    </w:p>
    <w:p w:rsidR="004C1898" w:rsidRPr="00C85403" w:rsidRDefault="004C1898" w:rsidP="004C1898">
      <w:pPr>
        <w:autoSpaceDE w:val="0"/>
        <w:autoSpaceDN w:val="0"/>
        <w:adjustRightInd w:val="0"/>
        <w:jc w:val="both"/>
        <w:rPr>
          <w:rFonts w:ascii="Arial" w:hAnsi="Arial" w:cs="Arial"/>
          <w:b/>
          <w:color w:val="000000"/>
          <w:sz w:val="22"/>
          <w:szCs w:val="22"/>
          <w:lang w:val="es-ES"/>
        </w:rPr>
      </w:pPr>
    </w:p>
    <w:p w:rsidR="004C1898" w:rsidRPr="00C85403" w:rsidRDefault="004C1898" w:rsidP="004C1898">
      <w:pPr>
        <w:autoSpaceDE w:val="0"/>
        <w:autoSpaceDN w:val="0"/>
        <w:adjustRightInd w:val="0"/>
        <w:jc w:val="both"/>
        <w:rPr>
          <w:rFonts w:ascii="Arial" w:hAnsi="Arial" w:cs="Arial"/>
          <w:b/>
          <w:color w:val="000000"/>
          <w:sz w:val="22"/>
          <w:szCs w:val="22"/>
          <w:lang w:val="es-ES"/>
        </w:rPr>
      </w:pPr>
    </w:p>
    <w:p w:rsidR="004C1898" w:rsidRPr="00C85403" w:rsidRDefault="004C1898" w:rsidP="004C1898">
      <w:pPr>
        <w:autoSpaceDE w:val="0"/>
        <w:autoSpaceDN w:val="0"/>
        <w:adjustRightInd w:val="0"/>
        <w:jc w:val="both"/>
        <w:rPr>
          <w:rFonts w:ascii="Arial" w:hAnsi="Arial" w:cs="Arial"/>
          <w:b/>
          <w:color w:val="000000"/>
          <w:sz w:val="22"/>
          <w:szCs w:val="22"/>
          <w:lang w:val="es-ES"/>
        </w:rPr>
      </w:pPr>
    </w:p>
    <w:p w:rsidR="004C1898" w:rsidRPr="00C85403" w:rsidRDefault="004C1898" w:rsidP="004C1898">
      <w:pPr>
        <w:autoSpaceDE w:val="0"/>
        <w:autoSpaceDN w:val="0"/>
        <w:adjustRightInd w:val="0"/>
        <w:jc w:val="both"/>
        <w:rPr>
          <w:rFonts w:ascii="Arial" w:hAnsi="Arial" w:cs="Arial"/>
          <w:b/>
          <w:color w:val="000000"/>
          <w:sz w:val="22"/>
          <w:szCs w:val="22"/>
          <w:lang w:val="es-ES"/>
        </w:rPr>
      </w:pPr>
    </w:p>
    <w:p w:rsidR="004C1898" w:rsidRPr="00C85403" w:rsidRDefault="004C1898" w:rsidP="004C1898">
      <w:pPr>
        <w:autoSpaceDE w:val="0"/>
        <w:autoSpaceDN w:val="0"/>
        <w:adjustRightInd w:val="0"/>
        <w:ind w:firstLine="708"/>
        <w:jc w:val="both"/>
        <w:rPr>
          <w:rFonts w:ascii="Arial" w:hAnsi="Arial" w:cs="Arial"/>
          <w:b/>
          <w:color w:val="000000"/>
          <w:sz w:val="22"/>
          <w:szCs w:val="22"/>
          <w:lang w:val="es-ES"/>
        </w:rPr>
      </w:pPr>
    </w:p>
    <w:p w:rsidR="004C1898" w:rsidRPr="00C85403" w:rsidRDefault="004C1898" w:rsidP="004C1898">
      <w:pPr>
        <w:autoSpaceDE w:val="0"/>
        <w:autoSpaceDN w:val="0"/>
        <w:adjustRightInd w:val="0"/>
        <w:ind w:firstLine="708"/>
        <w:jc w:val="both"/>
        <w:rPr>
          <w:rFonts w:ascii="Arial" w:hAnsi="Arial" w:cs="Arial"/>
          <w:b/>
          <w:color w:val="000000"/>
          <w:sz w:val="22"/>
          <w:szCs w:val="22"/>
          <w:lang w:val="es-ES"/>
        </w:rPr>
      </w:pPr>
    </w:p>
    <w:p w:rsidR="004C1898" w:rsidRPr="00C85403" w:rsidRDefault="004C1898" w:rsidP="004C1898">
      <w:pPr>
        <w:autoSpaceDE w:val="0"/>
        <w:autoSpaceDN w:val="0"/>
        <w:adjustRightInd w:val="0"/>
        <w:ind w:firstLine="708"/>
        <w:jc w:val="both"/>
        <w:rPr>
          <w:rFonts w:ascii="Arial" w:hAnsi="Arial" w:cs="Arial"/>
          <w:b/>
          <w:color w:val="000000"/>
          <w:sz w:val="22"/>
          <w:szCs w:val="22"/>
          <w:lang w:val="es-ES"/>
        </w:rPr>
      </w:pPr>
    </w:p>
    <w:p w:rsidR="004C1898" w:rsidRPr="00C85403" w:rsidRDefault="004C1898" w:rsidP="004C1898">
      <w:pPr>
        <w:autoSpaceDE w:val="0"/>
        <w:autoSpaceDN w:val="0"/>
        <w:adjustRightInd w:val="0"/>
        <w:ind w:firstLine="708"/>
        <w:jc w:val="both"/>
        <w:rPr>
          <w:rFonts w:ascii="Arial" w:hAnsi="Arial" w:cs="Arial"/>
          <w:b/>
          <w:color w:val="000000"/>
          <w:sz w:val="22"/>
          <w:szCs w:val="22"/>
          <w:lang w:val="es-ES"/>
        </w:rPr>
      </w:pPr>
    </w:p>
    <w:p w:rsidR="004C1898" w:rsidRPr="00C85403" w:rsidRDefault="004C1898" w:rsidP="004C1898">
      <w:pPr>
        <w:pStyle w:val="Ttulo2"/>
        <w:jc w:val="left"/>
        <w:rPr>
          <w:rFonts w:ascii="Arial" w:hAnsi="Arial" w:cs="Arial"/>
          <w:sz w:val="22"/>
          <w:szCs w:val="22"/>
          <w:lang w:val="es-ES"/>
        </w:rPr>
      </w:pPr>
      <w:bookmarkStart w:id="8" w:name="_Toc330720806"/>
      <w:r w:rsidRPr="00C85403">
        <w:rPr>
          <w:rFonts w:ascii="Arial" w:hAnsi="Arial" w:cs="Arial"/>
          <w:sz w:val="22"/>
          <w:szCs w:val="22"/>
          <w:lang w:val="es-ES"/>
        </w:rPr>
        <w:t>3.1 DOCUMENTACIÓN DE APOYO INFORMATIVO</w:t>
      </w:r>
      <w:bookmarkEnd w:id="8"/>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pStyle w:val="Textoindependiente"/>
        <w:rPr>
          <w:rFonts w:ascii="Arial" w:hAnsi="Arial" w:cs="Arial"/>
          <w:sz w:val="22"/>
          <w:szCs w:val="22"/>
        </w:rPr>
      </w:pPr>
      <w:r w:rsidRPr="00C85403">
        <w:rPr>
          <w:rFonts w:ascii="Arial" w:hAnsi="Arial" w:cs="Arial"/>
          <w:sz w:val="22"/>
          <w:szCs w:val="22"/>
        </w:rPr>
        <w:t xml:space="preserve">Los documentos de apoyo informativo existen en todas las oficinas y podemos definirlos como el conjunto de documentos que han sido recogidos para servir de ayuda a la gestión administrativa. Normalmente se trata de publicaciones, fotocopias </w:t>
      </w:r>
      <w:r w:rsidRPr="00C85403">
        <w:rPr>
          <w:rFonts w:ascii="Arial" w:hAnsi="Arial" w:cs="Arial"/>
          <w:sz w:val="22"/>
          <w:szCs w:val="22"/>
        </w:rPr>
        <w:lastRenderedPageBreak/>
        <w:t>de legislación, folletos, copias de escritos remitidos por otras oficinas que se conservan por su función informativa, etc., que han de ser destruidos en las propias oficinas, una vez hayan cumplido su misión informativa, Nunca se han de transferir al Archivo Central.</w:t>
      </w:r>
    </w:p>
    <w:p w:rsidR="004C1898" w:rsidRPr="00C85403" w:rsidRDefault="004C1898" w:rsidP="004C1898">
      <w:pPr>
        <w:pStyle w:val="Textoindependiente"/>
        <w:ind w:left="708"/>
        <w:rPr>
          <w:rFonts w:ascii="Arial" w:hAnsi="Arial" w:cs="Arial"/>
          <w:sz w:val="22"/>
          <w:szCs w:val="22"/>
        </w:rPr>
      </w:pPr>
    </w:p>
    <w:p w:rsidR="004C1898" w:rsidRPr="00C85403" w:rsidRDefault="004C1898" w:rsidP="004C1898">
      <w:pPr>
        <w:pStyle w:val="Ttulo3"/>
        <w:jc w:val="left"/>
        <w:rPr>
          <w:rFonts w:ascii="Arial" w:hAnsi="Arial" w:cs="Arial"/>
          <w:sz w:val="22"/>
          <w:szCs w:val="22"/>
          <w:lang w:val="es-ES"/>
        </w:rPr>
      </w:pPr>
      <w:bookmarkStart w:id="9" w:name="_Toc330720807"/>
      <w:r w:rsidRPr="00C85403">
        <w:rPr>
          <w:rFonts w:ascii="Arial" w:hAnsi="Arial" w:cs="Arial"/>
          <w:sz w:val="22"/>
          <w:szCs w:val="22"/>
          <w:lang w:val="es-ES"/>
        </w:rPr>
        <w:t>3.1.1  Consejos para su organización:</w:t>
      </w:r>
      <w:bookmarkEnd w:id="9"/>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95101F">
      <w:pPr>
        <w:numPr>
          <w:ilvl w:val="0"/>
          <w:numId w:val="15"/>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Esta documentación ha de organizarse separada del resto del Archivo de gestión.</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95101F">
      <w:pPr>
        <w:numPr>
          <w:ilvl w:val="0"/>
          <w:numId w:val="15"/>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Una forma útil de organizar esta información en soporte papel es la creación de </w:t>
      </w:r>
      <w:r w:rsidRPr="00C85403">
        <w:rPr>
          <w:rFonts w:ascii="Arial" w:hAnsi="Arial" w:cs="Arial"/>
          <w:b/>
          <w:color w:val="000000"/>
          <w:sz w:val="22"/>
          <w:szCs w:val="22"/>
          <w:lang w:val="es-ES"/>
        </w:rPr>
        <w:t>índices temáticos</w:t>
      </w:r>
      <w:r w:rsidRPr="00C85403">
        <w:rPr>
          <w:rFonts w:ascii="Arial" w:hAnsi="Arial" w:cs="Arial"/>
          <w:color w:val="000000"/>
          <w:sz w:val="22"/>
          <w:szCs w:val="22"/>
          <w:lang w:val="es-ES"/>
        </w:rPr>
        <w:t xml:space="preserve">, de forma que los documentos queden ordenados por asuntos. (No confundir con </w:t>
      </w:r>
      <w:r w:rsidRPr="00C85403">
        <w:rPr>
          <w:rFonts w:ascii="Arial" w:hAnsi="Arial" w:cs="Arial"/>
          <w:b/>
          <w:color w:val="000000"/>
          <w:sz w:val="22"/>
          <w:szCs w:val="22"/>
          <w:lang w:val="es-ES"/>
        </w:rPr>
        <w:t xml:space="preserve">expedientes </w:t>
      </w:r>
      <w:r w:rsidRPr="00C85403">
        <w:rPr>
          <w:rFonts w:ascii="Arial" w:hAnsi="Arial" w:cs="Arial"/>
          <w:color w:val="000000"/>
          <w:sz w:val="22"/>
          <w:szCs w:val="22"/>
          <w:lang w:val="es-ES"/>
        </w:rPr>
        <w:t>de Archivos que se tratarán más adelante).</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95101F">
      <w:pPr>
        <w:numPr>
          <w:ilvl w:val="0"/>
          <w:numId w:val="15"/>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Los índices en papel se instalarán preferiblemente en carpetas suspendidas y los libros o revistas en estanterías abiertas o revisteros.</w:t>
      </w:r>
    </w:p>
    <w:p w:rsidR="004C1898" w:rsidRPr="00C85403" w:rsidRDefault="004C1898" w:rsidP="0095101F">
      <w:pPr>
        <w:numPr>
          <w:ilvl w:val="0"/>
          <w:numId w:val="15"/>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Sería deseable que los documentos informativos de consulta habitual estuvieran disponibles en la Web de la Universidad o en la Intranet del Campus Virtual, o bien fueran almacenados en un disco óptico para evitar la proliferación de las fotocopias múltiples.</w:t>
      </w:r>
    </w:p>
    <w:p w:rsidR="004C1898" w:rsidRPr="00C85403" w:rsidRDefault="004C1898" w:rsidP="004C1898">
      <w:pPr>
        <w:autoSpaceDE w:val="0"/>
        <w:autoSpaceDN w:val="0"/>
        <w:adjustRightInd w:val="0"/>
        <w:ind w:left="1416"/>
        <w:jc w:val="both"/>
        <w:rPr>
          <w:rFonts w:ascii="Arial" w:hAnsi="Arial" w:cs="Arial"/>
          <w:color w:val="000000"/>
          <w:sz w:val="22"/>
          <w:szCs w:val="22"/>
          <w:u w:val="single"/>
          <w:lang w:val="es-ES"/>
        </w:rPr>
      </w:pPr>
    </w:p>
    <w:p w:rsidR="004C1898" w:rsidRPr="00C85403" w:rsidRDefault="004C1898" w:rsidP="004C1898">
      <w:pPr>
        <w:pStyle w:val="Ttulo4"/>
        <w:rPr>
          <w:rFonts w:ascii="Arial" w:hAnsi="Arial" w:cs="Arial"/>
          <w:sz w:val="22"/>
          <w:szCs w:val="22"/>
        </w:rPr>
      </w:pPr>
      <w:r w:rsidRPr="00C85403">
        <w:rPr>
          <w:rFonts w:ascii="Arial" w:hAnsi="Arial" w:cs="Arial"/>
          <w:sz w:val="22"/>
          <w:szCs w:val="22"/>
        </w:rPr>
        <w:t xml:space="preserve">Rótulos para marcación Archivo de Apoyo </w:t>
      </w:r>
    </w:p>
    <w:p w:rsidR="004C1898" w:rsidRPr="00C85403" w:rsidRDefault="004C1898" w:rsidP="004C1898">
      <w:pPr>
        <w:autoSpaceDE w:val="0"/>
        <w:autoSpaceDN w:val="0"/>
        <w:adjustRightInd w:val="0"/>
        <w:jc w:val="both"/>
        <w:rPr>
          <w:rFonts w:ascii="Arial" w:hAnsi="Arial" w:cs="Arial"/>
          <w:color w:val="000000"/>
          <w:sz w:val="22"/>
          <w:szCs w:val="22"/>
          <w:lang w:val="es-ES"/>
        </w:rPr>
      </w:pPr>
    </w:p>
    <w:tbl>
      <w:tblPr>
        <w:tblW w:w="7657" w:type="dxa"/>
        <w:tblInd w:w="605" w:type="dxa"/>
        <w:tblCellMar>
          <w:left w:w="0" w:type="dxa"/>
          <w:right w:w="0" w:type="dxa"/>
        </w:tblCellMar>
        <w:tblLook w:val="04A0" w:firstRow="1" w:lastRow="0" w:firstColumn="1" w:lastColumn="0" w:noHBand="0" w:noVBand="1"/>
      </w:tblPr>
      <w:tblGrid>
        <w:gridCol w:w="2320"/>
        <w:gridCol w:w="2400"/>
        <w:gridCol w:w="2937"/>
      </w:tblGrid>
      <w:tr w:rsidR="004C1898" w:rsidRPr="00C85403" w:rsidTr="00FE43D8">
        <w:trPr>
          <w:trHeight w:val="439"/>
        </w:trPr>
        <w:tc>
          <w:tcPr>
            <w:tcW w:w="2320" w:type="dxa"/>
            <w:tcBorders>
              <w:top w:val="single" w:sz="12" w:space="0" w:color="000000"/>
              <w:left w:val="single" w:sz="12" w:space="0" w:color="000000"/>
              <w:bottom w:val="single" w:sz="12" w:space="0" w:color="000000"/>
              <w:right w:val="single" w:sz="12" w:space="0" w:color="000000"/>
            </w:tcBorders>
            <w:shd w:val="clear" w:color="auto" w:fill="4F81BD"/>
            <w:tcMar>
              <w:top w:w="72" w:type="dxa"/>
              <w:left w:w="144" w:type="dxa"/>
              <w:bottom w:w="72" w:type="dxa"/>
              <w:right w:w="144" w:type="dxa"/>
            </w:tcMar>
          </w:tcPr>
          <w:p w:rsidR="004C1898" w:rsidRPr="00C85403" w:rsidRDefault="004C1898" w:rsidP="00FE43D8">
            <w:pPr>
              <w:rPr>
                <w:rFonts w:ascii="Arial" w:hAnsi="Arial" w:cs="Arial"/>
                <w:lang w:val="en-US"/>
              </w:rPr>
            </w:pPr>
            <w:r w:rsidRPr="00C85403">
              <w:rPr>
                <w:rFonts w:ascii="Arial" w:hAnsi="Arial" w:cs="Arial"/>
                <w:b/>
                <w:bCs/>
                <w:sz w:val="22"/>
                <w:szCs w:val="22"/>
              </w:rPr>
              <w:t>FONDO:</w:t>
            </w:r>
            <w:r w:rsidRPr="00C85403">
              <w:rPr>
                <w:rFonts w:ascii="Arial" w:hAnsi="Arial" w:cs="Arial"/>
                <w:b/>
                <w:bCs/>
                <w:sz w:val="22"/>
                <w:szCs w:val="22"/>
                <w:lang w:val="es-ES"/>
              </w:rPr>
              <w:t xml:space="preserve"> </w:t>
            </w:r>
          </w:p>
        </w:tc>
        <w:tc>
          <w:tcPr>
            <w:tcW w:w="5337" w:type="dxa"/>
            <w:gridSpan w:val="2"/>
            <w:tcBorders>
              <w:top w:val="single" w:sz="12" w:space="0" w:color="000000"/>
              <w:left w:val="single" w:sz="12" w:space="0" w:color="000000"/>
              <w:bottom w:val="single" w:sz="12" w:space="0" w:color="000000"/>
              <w:right w:val="single" w:sz="12" w:space="0" w:color="000000"/>
            </w:tcBorders>
            <w:shd w:val="clear" w:color="auto" w:fill="4F81BD"/>
            <w:tcMar>
              <w:top w:w="72" w:type="dxa"/>
              <w:left w:w="144" w:type="dxa"/>
              <w:bottom w:w="72" w:type="dxa"/>
              <w:right w:w="144" w:type="dxa"/>
            </w:tcMar>
          </w:tcPr>
          <w:p w:rsidR="004C1898" w:rsidRPr="00C85403" w:rsidRDefault="004C1898" w:rsidP="00FE43D8">
            <w:pPr>
              <w:rPr>
                <w:rFonts w:ascii="Arial" w:hAnsi="Arial" w:cs="Arial"/>
                <w:lang w:val="en-US"/>
              </w:rPr>
            </w:pPr>
            <w:r w:rsidRPr="00C85403">
              <w:rPr>
                <w:rFonts w:ascii="Arial" w:hAnsi="Arial" w:cs="Arial"/>
                <w:b/>
                <w:bCs/>
                <w:sz w:val="22"/>
                <w:szCs w:val="22"/>
              </w:rPr>
              <w:t>UNIVERSIDAD DEL  CAUCA</w:t>
            </w:r>
            <w:r w:rsidRPr="00C85403">
              <w:rPr>
                <w:rFonts w:ascii="Arial" w:hAnsi="Arial" w:cs="Arial"/>
                <w:b/>
                <w:bCs/>
                <w:sz w:val="22"/>
                <w:szCs w:val="22"/>
                <w:lang w:val="es-ES"/>
              </w:rPr>
              <w:t xml:space="preserve"> </w:t>
            </w:r>
          </w:p>
        </w:tc>
      </w:tr>
      <w:tr w:rsidR="004C1898" w:rsidRPr="00C85403" w:rsidTr="00FE43D8">
        <w:trPr>
          <w:trHeight w:val="405"/>
        </w:trPr>
        <w:tc>
          <w:tcPr>
            <w:tcW w:w="2320" w:type="dxa"/>
            <w:tcBorders>
              <w:top w:val="single" w:sz="12" w:space="0" w:color="000000"/>
              <w:left w:val="single" w:sz="12" w:space="0" w:color="000000"/>
              <w:bottom w:val="single" w:sz="12" w:space="0" w:color="000000"/>
              <w:right w:val="single" w:sz="12" w:space="0" w:color="000000"/>
            </w:tcBorders>
            <w:shd w:val="clear" w:color="auto" w:fill="D0D8E8"/>
            <w:tcMar>
              <w:top w:w="72" w:type="dxa"/>
              <w:left w:w="144" w:type="dxa"/>
              <w:bottom w:w="72" w:type="dxa"/>
              <w:right w:w="144" w:type="dxa"/>
            </w:tcMar>
          </w:tcPr>
          <w:p w:rsidR="004C1898" w:rsidRPr="00C85403" w:rsidRDefault="004C1898" w:rsidP="00FE43D8">
            <w:pPr>
              <w:rPr>
                <w:rFonts w:ascii="Arial" w:hAnsi="Arial" w:cs="Arial"/>
                <w:lang w:val="en-US"/>
              </w:rPr>
            </w:pPr>
            <w:r w:rsidRPr="00C85403">
              <w:rPr>
                <w:rFonts w:ascii="Arial" w:hAnsi="Arial" w:cs="Arial"/>
                <w:sz w:val="22"/>
                <w:szCs w:val="22"/>
              </w:rPr>
              <w:t>DEPENDENCIA :</w:t>
            </w:r>
            <w:r w:rsidRPr="00C85403">
              <w:rPr>
                <w:rFonts w:ascii="Arial" w:hAnsi="Arial" w:cs="Arial"/>
                <w:sz w:val="22"/>
                <w:szCs w:val="22"/>
                <w:lang w:val="es-ES"/>
              </w:rPr>
              <w:t xml:space="preserve"> </w:t>
            </w:r>
          </w:p>
        </w:tc>
        <w:tc>
          <w:tcPr>
            <w:tcW w:w="5337" w:type="dxa"/>
            <w:gridSpan w:val="2"/>
            <w:tcBorders>
              <w:top w:val="single" w:sz="12" w:space="0" w:color="000000"/>
              <w:left w:val="single" w:sz="12" w:space="0" w:color="000000"/>
              <w:bottom w:val="single" w:sz="12" w:space="0" w:color="000000"/>
              <w:right w:val="single" w:sz="12" w:space="0" w:color="000000"/>
            </w:tcBorders>
            <w:shd w:val="clear" w:color="auto" w:fill="D0D8E8"/>
            <w:tcMar>
              <w:top w:w="72" w:type="dxa"/>
              <w:left w:w="144" w:type="dxa"/>
              <w:bottom w:w="72" w:type="dxa"/>
              <w:right w:w="144" w:type="dxa"/>
            </w:tcMar>
          </w:tcPr>
          <w:p w:rsidR="004C1898" w:rsidRPr="00C85403" w:rsidRDefault="004C1898" w:rsidP="00FE43D8">
            <w:pPr>
              <w:rPr>
                <w:rFonts w:ascii="Arial" w:hAnsi="Arial" w:cs="Arial"/>
                <w:lang w:val="en-US"/>
              </w:rPr>
            </w:pPr>
          </w:p>
        </w:tc>
      </w:tr>
      <w:tr w:rsidR="004C1898" w:rsidRPr="00C85403" w:rsidTr="00FE43D8">
        <w:trPr>
          <w:trHeight w:val="385"/>
        </w:trPr>
        <w:tc>
          <w:tcPr>
            <w:tcW w:w="2320" w:type="dxa"/>
            <w:tcBorders>
              <w:top w:val="single" w:sz="12" w:space="0" w:color="000000"/>
              <w:left w:val="single" w:sz="12" w:space="0" w:color="000000"/>
              <w:bottom w:val="single" w:sz="12" w:space="0" w:color="000000"/>
              <w:right w:val="single" w:sz="12" w:space="0" w:color="000000"/>
            </w:tcBorders>
            <w:shd w:val="clear" w:color="auto" w:fill="E9EDF4"/>
            <w:tcMar>
              <w:top w:w="72" w:type="dxa"/>
              <w:left w:w="144" w:type="dxa"/>
              <w:bottom w:w="72" w:type="dxa"/>
              <w:right w:w="144" w:type="dxa"/>
            </w:tcMar>
          </w:tcPr>
          <w:p w:rsidR="004C1898" w:rsidRPr="00C85403" w:rsidRDefault="004C1898" w:rsidP="00FE43D8">
            <w:pPr>
              <w:rPr>
                <w:rFonts w:ascii="Arial" w:hAnsi="Arial" w:cs="Arial"/>
                <w:lang w:val="en-US"/>
              </w:rPr>
            </w:pPr>
            <w:r w:rsidRPr="00C85403">
              <w:rPr>
                <w:rFonts w:ascii="Arial" w:hAnsi="Arial" w:cs="Arial"/>
                <w:sz w:val="22"/>
                <w:szCs w:val="22"/>
              </w:rPr>
              <w:t>SECCION :</w:t>
            </w:r>
            <w:r w:rsidRPr="00C85403">
              <w:rPr>
                <w:rFonts w:ascii="Arial" w:hAnsi="Arial" w:cs="Arial"/>
                <w:sz w:val="22"/>
                <w:szCs w:val="22"/>
                <w:lang w:val="es-ES"/>
              </w:rPr>
              <w:t xml:space="preserve"> </w:t>
            </w:r>
          </w:p>
        </w:tc>
        <w:tc>
          <w:tcPr>
            <w:tcW w:w="5337" w:type="dxa"/>
            <w:gridSpan w:val="2"/>
            <w:tcBorders>
              <w:top w:val="single" w:sz="12" w:space="0" w:color="000000"/>
              <w:left w:val="single" w:sz="12" w:space="0" w:color="000000"/>
              <w:bottom w:val="single" w:sz="12" w:space="0" w:color="000000"/>
              <w:right w:val="single" w:sz="12" w:space="0" w:color="000000"/>
            </w:tcBorders>
            <w:shd w:val="clear" w:color="auto" w:fill="E9EDF4"/>
            <w:tcMar>
              <w:top w:w="72" w:type="dxa"/>
              <w:left w:w="144" w:type="dxa"/>
              <w:bottom w:w="72" w:type="dxa"/>
              <w:right w:w="144" w:type="dxa"/>
            </w:tcMar>
          </w:tcPr>
          <w:p w:rsidR="004C1898" w:rsidRPr="00C85403" w:rsidRDefault="004C1898" w:rsidP="00FE43D8">
            <w:pPr>
              <w:rPr>
                <w:rFonts w:ascii="Arial" w:hAnsi="Arial" w:cs="Arial"/>
                <w:lang w:val="en-US"/>
              </w:rPr>
            </w:pPr>
          </w:p>
        </w:tc>
      </w:tr>
      <w:tr w:rsidR="004C1898" w:rsidRPr="00C85403" w:rsidTr="00FE43D8">
        <w:trPr>
          <w:trHeight w:val="432"/>
        </w:trPr>
        <w:tc>
          <w:tcPr>
            <w:tcW w:w="2320" w:type="dxa"/>
            <w:tcBorders>
              <w:top w:val="single" w:sz="12" w:space="0" w:color="000000"/>
              <w:left w:val="single" w:sz="12" w:space="0" w:color="000000"/>
              <w:bottom w:val="single" w:sz="12" w:space="0" w:color="000000"/>
              <w:right w:val="single" w:sz="12" w:space="0" w:color="000000"/>
            </w:tcBorders>
            <w:shd w:val="clear" w:color="auto" w:fill="D0D8E8"/>
            <w:tcMar>
              <w:top w:w="72" w:type="dxa"/>
              <w:left w:w="144" w:type="dxa"/>
              <w:bottom w:w="72" w:type="dxa"/>
              <w:right w:w="144" w:type="dxa"/>
            </w:tcMar>
          </w:tcPr>
          <w:p w:rsidR="004C1898" w:rsidRPr="00C85403" w:rsidRDefault="004C1898" w:rsidP="00FE43D8">
            <w:pPr>
              <w:rPr>
                <w:rFonts w:ascii="Arial" w:hAnsi="Arial" w:cs="Arial"/>
                <w:lang w:val="en-US"/>
              </w:rPr>
            </w:pPr>
            <w:r w:rsidRPr="00C85403">
              <w:rPr>
                <w:rFonts w:ascii="Arial" w:hAnsi="Arial" w:cs="Arial"/>
                <w:sz w:val="22"/>
                <w:szCs w:val="22"/>
              </w:rPr>
              <w:t>TEMA :</w:t>
            </w:r>
            <w:r w:rsidRPr="00C85403">
              <w:rPr>
                <w:rFonts w:ascii="Arial" w:hAnsi="Arial" w:cs="Arial"/>
                <w:sz w:val="22"/>
                <w:szCs w:val="22"/>
                <w:lang w:val="es-ES"/>
              </w:rPr>
              <w:t xml:space="preserve"> </w:t>
            </w:r>
          </w:p>
        </w:tc>
        <w:tc>
          <w:tcPr>
            <w:tcW w:w="2400" w:type="dxa"/>
            <w:tcBorders>
              <w:top w:val="single" w:sz="12" w:space="0" w:color="000000"/>
              <w:left w:val="single" w:sz="12" w:space="0" w:color="000000"/>
              <w:bottom w:val="single" w:sz="12" w:space="0" w:color="000000"/>
              <w:right w:val="single" w:sz="12" w:space="0" w:color="000000"/>
            </w:tcBorders>
            <w:shd w:val="clear" w:color="auto" w:fill="D0D8E8"/>
            <w:tcMar>
              <w:top w:w="72" w:type="dxa"/>
              <w:left w:w="144" w:type="dxa"/>
              <w:bottom w:w="72" w:type="dxa"/>
              <w:right w:w="144" w:type="dxa"/>
            </w:tcMar>
          </w:tcPr>
          <w:p w:rsidR="004C1898" w:rsidRPr="00C85403" w:rsidRDefault="004C1898" w:rsidP="00FE43D8">
            <w:pPr>
              <w:rPr>
                <w:rFonts w:ascii="Arial" w:hAnsi="Arial" w:cs="Arial"/>
                <w:lang w:val="en-US"/>
              </w:rPr>
            </w:pPr>
          </w:p>
        </w:tc>
        <w:tc>
          <w:tcPr>
            <w:tcW w:w="2937" w:type="dxa"/>
            <w:tcBorders>
              <w:top w:val="single" w:sz="12" w:space="0" w:color="000000"/>
              <w:left w:val="single" w:sz="12" w:space="0" w:color="000000"/>
              <w:bottom w:val="single" w:sz="12" w:space="0" w:color="000000"/>
              <w:right w:val="single" w:sz="12" w:space="0" w:color="000000"/>
            </w:tcBorders>
            <w:shd w:val="clear" w:color="auto" w:fill="D0D8E8"/>
            <w:tcMar>
              <w:top w:w="72" w:type="dxa"/>
              <w:left w:w="144" w:type="dxa"/>
              <w:bottom w:w="72" w:type="dxa"/>
              <w:right w:w="144" w:type="dxa"/>
            </w:tcMar>
          </w:tcPr>
          <w:p w:rsidR="004C1898" w:rsidRPr="00C85403" w:rsidRDefault="004C1898" w:rsidP="00FE43D8">
            <w:pPr>
              <w:rPr>
                <w:rFonts w:ascii="Arial" w:hAnsi="Arial" w:cs="Arial"/>
                <w:lang w:val="en-US"/>
              </w:rPr>
            </w:pPr>
          </w:p>
        </w:tc>
      </w:tr>
      <w:tr w:rsidR="004C1898" w:rsidRPr="00C85403" w:rsidTr="00FE43D8">
        <w:trPr>
          <w:trHeight w:val="561"/>
        </w:trPr>
        <w:tc>
          <w:tcPr>
            <w:tcW w:w="2320" w:type="dxa"/>
            <w:tcBorders>
              <w:top w:val="single" w:sz="12" w:space="0" w:color="000000"/>
              <w:left w:val="single" w:sz="12" w:space="0" w:color="000000"/>
              <w:bottom w:val="single" w:sz="12" w:space="0" w:color="000000"/>
              <w:right w:val="single" w:sz="12" w:space="0" w:color="000000"/>
            </w:tcBorders>
            <w:shd w:val="clear" w:color="auto" w:fill="E9EDF4"/>
            <w:tcMar>
              <w:top w:w="72" w:type="dxa"/>
              <w:left w:w="144" w:type="dxa"/>
              <w:bottom w:w="72" w:type="dxa"/>
              <w:right w:w="144" w:type="dxa"/>
            </w:tcMar>
          </w:tcPr>
          <w:p w:rsidR="004C1898" w:rsidRPr="00C85403" w:rsidRDefault="004C1898" w:rsidP="00FE43D8">
            <w:pPr>
              <w:rPr>
                <w:rFonts w:ascii="Arial" w:hAnsi="Arial" w:cs="Arial"/>
                <w:lang w:val="en-US"/>
              </w:rPr>
            </w:pPr>
            <w:r w:rsidRPr="00C85403">
              <w:rPr>
                <w:rFonts w:ascii="Arial" w:hAnsi="Arial" w:cs="Arial"/>
                <w:sz w:val="22"/>
                <w:szCs w:val="22"/>
              </w:rPr>
              <w:t>FECHA :</w:t>
            </w:r>
            <w:r w:rsidRPr="00C85403">
              <w:rPr>
                <w:rFonts w:ascii="Arial" w:hAnsi="Arial" w:cs="Arial"/>
                <w:sz w:val="22"/>
                <w:szCs w:val="22"/>
                <w:lang w:val="es-ES"/>
              </w:rPr>
              <w:t xml:space="preserve"> </w:t>
            </w:r>
          </w:p>
        </w:tc>
        <w:tc>
          <w:tcPr>
            <w:tcW w:w="5337" w:type="dxa"/>
            <w:gridSpan w:val="2"/>
            <w:tcBorders>
              <w:top w:val="single" w:sz="12" w:space="0" w:color="000000"/>
              <w:left w:val="single" w:sz="12" w:space="0" w:color="000000"/>
              <w:bottom w:val="single" w:sz="12" w:space="0" w:color="000000"/>
              <w:right w:val="single" w:sz="12" w:space="0" w:color="000000"/>
            </w:tcBorders>
            <w:shd w:val="clear" w:color="auto" w:fill="E9EDF4"/>
            <w:tcMar>
              <w:top w:w="72" w:type="dxa"/>
              <w:left w:w="144" w:type="dxa"/>
              <w:bottom w:w="72" w:type="dxa"/>
              <w:right w:w="144" w:type="dxa"/>
            </w:tcMar>
          </w:tcPr>
          <w:p w:rsidR="004C1898" w:rsidRPr="00C85403" w:rsidRDefault="004C1898" w:rsidP="00FE43D8">
            <w:pPr>
              <w:rPr>
                <w:rFonts w:ascii="Arial" w:hAnsi="Arial" w:cs="Arial"/>
                <w:lang w:val="en-US"/>
              </w:rPr>
            </w:pPr>
            <w:r w:rsidRPr="00C85403">
              <w:rPr>
                <w:rFonts w:ascii="Arial" w:hAnsi="Arial" w:cs="Arial"/>
                <w:sz w:val="22"/>
                <w:szCs w:val="22"/>
              </w:rPr>
              <w:t>Enero</w:t>
            </w:r>
            <w:r w:rsidRPr="00C85403">
              <w:rPr>
                <w:rFonts w:ascii="Arial" w:hAnsi="Arial" w:cs="Arial"/>
                <w:sz w:val="22"/>
                <w:szCs w:val="22"/>
                <w:lang w:val="en-US"/>
              </w:rPr>
              <w:t xml:space="preserve"> – </w:t>
            </w:r>
            <w:r w:rsidRPr="00C85403">
              <w:rPr>
                <w:rFonts w:ascii="Arial" w:hAnsi="Arial" w:cs="Arial"/>
                <w:sz w:val="22"/>
                <w:szCs w:val="22"/>
              </w:rPr>
              <w:t>Diciembre</w:t>
            </w:r>
            <w:r w:rsidRPr="00C85403">
              <w:rPr>
                <w:rFonts w:ascii="Arial" w:hAnsi="Arial" w:cs="Arial"/>
                <w:sz w:val="22"/>
                <w:szCs w:val="22"/>
                <w:lang w:val="en-US"/>
              </w:rPr>
              <w:t xml:space="preserve">  </w:t>
            </w:r>
            <w:r w:rsidRPr="00C85403">
              <w:rPr>
                <w:rFonts w:ascii="Arial" w:hAnsi="Arial" w:cs="Arial"/>
                <w:sz w:val="22"/>
                <w:szCs w:val="22"/>
              </w:rPr>
              <w:t>Año</w:t>
            </w:r>
          </w:p>
        </w:tc>
      </w:tr>
    </w:tbl>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pStyle w:val="Ttulo2"/>
        <w:jc w:val="left"/>
        <w:rPr>
          <w:rFonts w:ascii="Arial" w:hAnsi="Arial" w:cs="Arial"/>
          <w:sz w:val="22"/>
          <w:szCs w:val="22"/>
          <w:lang w:val="es-ES"/>
        </w:rPr>
      </w:pPr>
      <w:bookmarkStart w:id="10" w:name="_Toc330720808"/>
      <w:r w:rsidRPr="00C85403">
        <w:rPr>
          <w:rFonts w:ascii="Arial" w:hAnsi="Arial" w:cs="Arial"/>
          <w:sz w:val="22"/>
          <w:szCs w:val="22"/>
          <w:lang w:val="es-ES"/>
        </w:rPr>
        <w:t>3.2. Agrupación de documentos administrativos</w:t>
      </w:r>
      <w:bookmarkEnd w:id="10"/>
    </w:p>
    <w:p w:rsidR="004C1898" w:rsidRPr="00C85403" w:rsidRDefault="004C1898" w:rsidP="004C1898">
      <w:pPr>
        <w:autoSpaceDE w:val="0"/>
        <w:autoSpaceDN w:val="0"/>
        <w:adjustRightInd w:val="0"/>
        <w:ind w:firstLine="708"/>
        <w:jc w:val="both"/>
        <w:rPr>
          <w:rFonts w:ascii="Arial" w:hAnsi="Arial" w:cs="Arial"/>
          <w:b/>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La función del archivo de oficina es un factor determinante en cualquier organismo para que éste funcione con criterios de calidad, eficacia y transparencia.</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Los documentos sueltos no pueden constituir un archivo, ya que no tienen sentido por sí mismos fuera del contexto en que se generan.</w:t>
      </w:r>
    </w:p>
    <w:p w:rsidR="004C1898" w:rsidRPr="00C85403" w:rsidRDefault="004C1898" w:rsidP="004C1898">
      <w:pPr>
        <w:autoSpaceDE w:val="0"/>
        <w:autoSpaceDN w:val="0"/>
        <w:adjustRightInd w:val="0"/>
        <w:ind w:firstLine="72"/>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Para organizar un Archivo de oficina es necesario distinguir claramente los distintos </w:t>
      </w:r>
      <w:r w:rsidRPr="00C85403">
        <w:rPr>
          <w:rFonts w:ascii="Arial" w:hAnsi="Arial" w:cs="Arial"/>
          <w:b/>
          <w:color w:val="000000"/>
          <w:sz w:val="22"/>
          <w:szCs w:val="22"/>
          <w:lang w:val="es-ES"/>
        </w:rPr>
        <w:t>grupos de documentos de archivo</w:t>
      </w:r>
      <w:r w:rsidRPr="00C85403">
        <w:rPr>
          <w:rFonts w:ascii="Arial" w:hAnsi="Arial" w:cs="Arial"/>
          <w:color w:val="000000"/>
          <w:sz w:val="22"/>
          <w:szCs w:val="22"/>
          <w:lang w:val="es-ES"/>
        </w:rPr>
        <w:t>, que a continuación se detallan:</w:t>
      </w:r>
    </w:p>
    <w:p w:rsidR="004C1898" w:rsidRPr="00C85403" w:rsidRDefault="004C1898" w:rsidP="004C1898">
      <w:pPr>
        <w:autoSpaceDE w:val="0"/>
        <w:autoSpaceDN w:val="0"/>
        <w:adjustRightInd w:val="0"/>
        <w:rPr>
          <w:rFonts w:ascii="Arial" w:hAnsi="Arial" w:cs="Arial"/>
          <w:b/>
          <w:color w:val="000000"/>
          <w:sz w:val="22"/>
          <w:szCs w:val="22"/>
          <w:lang w:val="es-ES"/>
        </w:rPr>
      </w:pPr>
    </w:p>
    <w:p w:rsidR="004C1898" w:rsidRPr="00C85403" w:rsidRDefault="004C1898" w:rsidP="004C1898">
      <w:pPr>
        <w:pStyle w:val="Ttulo3"/>
        <w:jc w:val="left"/>
        <w:rPr>
          <w:rFonts w:ascii="Arial" w:hAnsi="Arial" w:cs="Arial"/>
          <w:sz w:val="22"/>
          <w:szCs w:val="22"/>
          <w:lang w:val="es-ES"/>
        </w:rPr>
      </w:pPr>
      <w:bookmarkStart w:id="11" w:name="_Toc330720809"/>
      <w:r w:rsidRPr="00C85403">
        <w:rPr>
          <w:rFonts w:ascii="Arial" w:hAnsi="Arial" w:cs="Arial"/>
          <w:sz w:val="22"/>
          <w:szCs w:val="22"/>
          <w:lang w:val="es-ES"/>
        </w:rPr>
        <w:t>3.2.1. Correspondencia:</w:t>
      </w:r>
      <w:bookmarkEnd w:id="11"/>
      <w:r w:rsidRPr="00C85403">
        <w:rPr>
          <w:rFonts w:ascii="Arial" w:hAnsi="Arial" w:cs="Arial"/>
          <w:sz w:val="22"/>
          <w:szCs w:val="22"/>
          <w:lang w:val="es-ES"/>
        </w:rPr>
        <w:t xml:space="preserve"> </w:t>
      </w:r>
    </w:p>
    <w:p w:rsidR="004C1898" w:rsidRPr="00C85403" w:rsidRDefault="004C1898" w:rsidP="004C1898">
      <w:pPr>
        <w:autoSpaceDE w:val="0"/>
        <w:autoSpaceDN w:val="0"/>
        <w:adjustRightInd w:val="0"/>
        <w:ind w:firstLine="708"/>
        <w:rPr>
          <w:rFonts w:ascii="Arial" w:hAnsi="Arial" w:cs="Arial"/>
          <w:color w:val="000000"/>
          <w:sz w:val="22"/>
          <w:szCs w:val="22"/>
          <w:lang w:val="es-ES"/>
        </w:rPr>
      </w:pPr>
    </w:p>
    <w:p w:rsidR="004C1898" w:rsidRPr="00C85403" w:rsidRDefault="004C1898" w:rsidP="004C1898">
      <w:pPr>
        <w:pStyle w:val="Ttulo4"/>
        <w:jc w:val="left"/>
        <w:rPr>
          <w:rFonts w:ascii="Arial" w:hAnsi="Arial" w:cs="Arial"/>
          <w:sz w:val="22"/>
          <w:szCs w:val="22"/>
        </w:rPr>
      </w:pPr>
      <w:r w:rsidRPr="00C85403">
        <w:rPr>
          <w:rFonts w:ascii="Arial" w:hAnsi="Arial" w:cs="Arial"/>
          <w:sz w:val="22"/>
          <w:szCs w:val="22"/>
        </w:rPr>
        <w:t>Características:</w:t>
      </w:r>
    </w:p>
    <w:p w:rsidR="004C1898" w:rsidRPr="00C85403" w:rsidRDefault="004C1898" w:rsidP="004C1898">
      <w:pPr>
        <w:autoSpaceDE w:val="0"/>
        <w:autoSpaceDN w:val="0"/>
        <w:adjustRightInd w:val="0"/>
        <w:ind w:left="708"/>
        <w:jc w:val="both"/>
        <w:rPr>
          <w:rFonts w:ascii="Arial" w:hAnsi="Arial" w:cs="Arial"/>
          <w:b/>
          <w:color w:val="000000"/>
          <w:sz w:val="22"/>
          <w:szCs w:val="22"/>
          <w:lang w:val="es-ES"/>
        </w:rPr>
      </w:pPr>
    </w:p>
    <w:p w:rsidR="004C1898" w:rsidRPr="00C85403" w:rsidRDefault="004C1898" w:rsidP="0095101F">
      <w:pPr>
        <w:numPr>
          <w:ilvl w:val="0"/>
          <w:numId w:val="14"/>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Es un tipo de documentación que reciben todas las unidades  administrativas de la Universidad.</w:t>
      </w:r>
    </w:p>
    <w:p w:rsidR="004C1898" w:rsidRPr="00C85403" w:rsidRDefault="004C1898" w:rsidP="0095101F">
      <w:pPr>
        <w:numPr>
          <w:ilvl w:val="0"/>
          <w:numId w:val="14"/>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Pueden ser originales o copias.</w:t>
      </w:r>
    </w:p>
    <w:p w:rsidR="004C1898" w:rsidRPr="00C85403" w:rsidRDefault="004C1898" w:rsidP="0095101F">
      <w:pPr>
        <w:numPr>
          <w:ilvl w:val="0"/>
          <w:numId w:val="14"/>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No está vinculada a ningún procedimiento administrativo.</w:t>
      </w:r>
    </w:p>
    <w:p w:rsidR="004C1898" w:rsidRPr="00C85403" w:rsidRDefault="004C1898" w:rsidP="0095101F">
      <w:pPr>
        <w:numPr>
          <w:ilvl w:val="0"/>
          <w:numId w:val="14"/>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Aporta información de muy distinto tipo.</w:t>
      </w:r>
    </w:p>
    <w:p w:rsidR="004C1898" w:rsidRPr="00C85403" w:rsidRDefault="004C1898" w:rsidP="004C1898">
      <w:pPr>
        <w:autoSpaceDE w:val="0"/>
        <w:autoSpaceDN w:val="0"/>
        <w:adjustRightInd w:val="0"/>
        <w:ind w:left="708" w:firstLine="708"/>
        <w:jc w:val="both"/>
        <w:rPr>
          <w:rFonts w:ascii="Arial" w:hAnsi="Arial" w:cs="Arial"/>
          <w:color w:val="000000"/>
          <w:sz w:val="22"/>
          <w:szCs w:val="22"/>
          <w:lang w:val="es-ES"/>
        </w:rPr>
      </w:pPr>
    </w:p>
    <w:p w:rsidR="004C1898" w:rsidRPr="00C85403" w:rsidRDefault="004C1898" w:rsidP="004C1898">
      <w:pPr>
        <w:pStyle w:val="Ttulo4"/>
        <w:rPr>
          <w:rFonts w:ascii="Arial" w:hAnsi="Arial" w:cs="Arial"/>
          <w:sz w:val="22"/>
          <w:szCs w:val="22"/>
        </w:rPr>
      </w:pPr>
      <w:r w:rsidRPr="00C85403">
        <w:rPr>
          <w:rFonts w:ascii="Arial" w:hAnsi="Arial" w:cs="Arial"/>
          <w:sz w:val="22"/>
          <w:szCs w:val="22"/>
        </w:rPr>
        <w:t>Organización:</w:t>
      </w:r>
    </w:p>
    <w:p w:rsidR="004C1898" w:rsidRPr="00C85403" w:rsidRDefault="004C1898" w:rsidP="004C1898">
      <w:pPr>
        <w:autoSpaceDE w:val="0"/>
        <w:autoSpaceDN w:val="0"/>
        <w:adjustRightInd w:val="0"/>
        <w:ind w:left="708" w:firstLine="708"/>
        <w:jc w:val="both"/>
        <w:rPr>
          <w:rFonts w:ascii="Arial" w:hAnsi="Arial" w:cs="Arial"/>
          <w:b/>
          <w:color w:val="000000"/>
          <w:sz w:val="22"/>
          <w:szCs w:val="22"/>
          <w:lang w:val="es-ES"/>
        </w:rPr>
      </w:pPr>
    </w:p>
    <w:p w:rsidR="004C1898" w:rsidRPr="00C85403" w:rsidRDefault="004C1898" w:rsidP="0095101F">
      <w:pPr>
        <w:numPr>
          <w:ilvl w:val="0"/>
          <w:numId w:val="16"/>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La correspondencia no se debe clasificar y correspondencia recibida y despachada, sino que cada carta debe ir unida a su respuesta.</w:t>
      </w:r>
    </w:p>
    <w:p w:rsidR="004C1898" w:rsidRPr="00C85403" w:rsidRDefault="004C1898" w:rsidP="0095101F">
      <w:pPr>
        <w:numPr>
          <w:ilvl w:val="0"/>
          <w:numId w:val="16"/>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La correspondencia, tanto emitida como recibida, que forma parte de un expediente, se ordena con dicho expediente.</w:t>
      </w:r>
    </w:p>
    <w:p w:rsidR="004C1898" w:rsidRPr="00C85403" w:rsidRDefault="004C1898" w:rsidP="0095101F">
      <w:pPr>
        <w:numPr>
          <w:ilvl w:val="0"/>
          <w:numId w:val="16"/>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La correspondencia que acompaña a una información importante, facturas, informes u otros documentos, se archiva en función de esta información adjunta.</w:t>
      </w:r>
    </w:p>
    <w:p w:rsidR="004C1898" w:rsidRPr="00C85403" w:rsidRDefault="004C1898" w:rsidP="0095101F">
      <w:pPr>
        <w:pStyle w:val="Textoindependiente"/>
        <w:numPr>
          <w:ilvl w:val="0"/>
          <w:numId w:val="16"/>
        </w:numPr>
        <w:rPr>
          <w:rFonts w:ascii="Arial" w:hAnsi="Arial" w:cs="Arial"/>
          <w:sz w:val="22"/>
          <w:szCs w:val="22"/>
        </w:rPr>
      </w:pPr>
      <w:r w:rsidRPr="00C85403">
        <w:rPr>
          <w:rFonts w:ascii="Arial" w:hAnsi="Arial" w:cs="Arial"/>
          <w:sz w:val="22"/>
          <w:szCs w:val="22"/>
        </w:rPr>
        <w:t>La correspondencia que se organiza como tal es la que no forma parte de un expediente ni acompaña a una información importante, es decir, que se limita a una información más genérica. Se debe agrupar en:</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Siguiendo la centralización documental los mensajeros de archivo y correspondencia del alma mater entregaran la documentación administrativa únicamente en la oficina de la secretaria de la </w:t>
      </w:r>
      <w:r w:rsidRPr="00C85403">
        <w:rPr>
          <w:rFonts w:ascii="Arial" w:hAnsi="Arial" w:cs="Arial"/>
          <w:color w:val="000000"/>
          <w:sz w:val="22"/>
          <w:szCs w:val="22"/>
          <w:u w:val="single"/>
          <w:lang w:val="es-ES"/>
        </w:rPr>
        <w:t>Decanatura</w:t>
      </w:r>
      <w:r w:rsidRPr="00C85403">
        <w:rPr>
          <w:rFonts w:ascii="Arial" w:hAnsi="Arial" w:cs="Arial"/>
          <w:color w:val="000000"/>
          <w:sz w:val="22"/>
          <w:szCs w:val="22"/>
          <w:lang w:val="es-ES"/>
        </w:rPr>
        <w:t>, no es obligación de los funcionarios con cargo de mensajeros ubicar fuera de esa oficina a las personas a quienes llegue documentación llámese docentes, administrativos o estudiantes” según acuerdo 060 de 2001 junta administrativa del Archivo General de la Nación.</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Finalmente la correspondencia interna se organizara por legajos identificados por secciones documentales y  en estos legajos se guardara toda la documentación que produzca esa sección documental. </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Ejemplo: </w:t>
      </w:r>
    </w:p>
    <w:p w:rsidR="004C1898" w:rsidRPr="00C85403" w:rsidRDefault="004C1898" w:rsidP="004C1898">
      <w:pPr>
        <w:autoSpaceDE w:val="0"/>
        <w:autoSpaceDN w:val="0"/>
        <w:adjustRightInd w:val="0"/>
        <w:ind w:left="1416"/>
        <w:jc w:val="both"/>
        <w:rPr>
          <w:rFonts w:ascii="Arial" w:hAnsi="Arial" w:cs="Arial"/>
          <w:color w:val="000000"/>
          <w:sz w:val="22"/>
          <w:szCs w:val="22"/>
          <w:lang w:val="es-ES"/>
        </w:rPr>
      </w:pPr>
    </w:p>
    <w:p w:rsidR="004C1898" w:rsidRPr="00C85403" w:rsidRDefault="004C1898" w:rsidP="004C1898">
      <w:pPr>
        <w:pStyle w:val="Ttulo5"/>
        <w:ind w:left="0" w:firstLine="708"/>
        <w:rPr>
          <w:rFonts w:ascii="Arial" w:hAnsi="Arial" w:cs="Arial"/>
          <w:sz w:val="22"/>
          <w:szCs w:val="22"/>
        </w:rPr>
      </w:pPr>
      <w:r w:rsidRPr="00C85403">
        <w:rPr>
          <w:rFonts w:ascii="Arial" w:hAnsi="Arial" w:cs="Arial"/>
          <w:sz w:val="22"/>
          <w:szCs w:val="22"/>
        </w:rPr>
        <w:t>SECCION DOCUMENTAL</w:t>
      </w:r>
      <w:r w:rsidRPr="00C85403">
        <w:rPr>
          <w:rFonts w:ascii="Arial" w:hAnsi="Arial" w:cs="Arial"/>
          <w:sz w:val="22"/>
          <w:szCs w:val="22"/>
        </w:rPr>
        <w:tab/>
      </w:r>
      <w:r w:rsidRPr="00C85403">
        <w:rPr>
          <w:rFonts w:ascii="Arial" w:hAnsi="Arial" w:cs="Arial"/>
          <w:sz w:val="22"/>
          <w:szCs w:val="22"/>
        </w:rPr>
        <w:tab/>
        <w:t xml:space="preserve"> DOCUMENTOS</w:t>
      </w:r>
    </w:p>
    <w:p w:rsidR="004C1898" w:rsidRPr="00C85403" w:rsidRDefault="004C1898" w:rsidP="004C1898">
      <w:pPr>
        <w:autoSpaceDE w:val="0"/>
        <w:autoSpaceDN w:val="0"/>
        <w:adjustRightInd w:val="0"/>
        <w:ind w:firstLine="708"/>
        <w:rPr>
          <w:rFonts w:ascii="Arial" w:hAnsi="Arial" w:cs="Arial"/>
          <w:color w:val="000000"/>
          <w:sz w:val="22"/>
          <w:szCs w:val="22"/>
          <w:lang w:val="es-ES"/>
        </w:rPr>
      </w:pPr>
      <w:r w:rsidRPr="00C85403">
        <w:rPr>
          <w:rFonts w:ascii="Arial" w:hAnsi="Arial" w:cs="Arial"/>
          <w:color w:val="000000"/>
          <w:sz w:val="22"/>
          <w:szCs w:val="22"/>
          <w:lang w:val="es-ES"/>
        </w:rPr>
        <w:t xml:space="preserve">Rectoría </w:t>
      </w:r>
      <w:r w:rsidRPr="00C85403">
        <w:rPr>
          <w:rFonts w:ascii="Arial" w:hAnsi="Arial" w:cs="Arial"/>
          <w:color w:val="000000"/>
          <w:sz w:val="22"/>
          <w:szCs w:val="22"/>
          <w:lang w:val="es-ES"/>
        </w:rPr>
        <w:tab/>
      </w:r>
      <w:r w:rsidRPr="00C85403">
        <w:rPr>
          <w:rFonts w:ascii="Arial" w:hAnsi="Arial" w:cs="Arial"/>
          <w:color w:val="000000"/>
          <w:sz w:val="22"/>
          <w:szCs w:val="22"/>
          <w:lang w:val="es-ES"/>
        </w:rPr>
        <w:tab/>
      </w:r>
      <w:r w:rsidRPr="00C85403">
        <w:rPr>
          <w:rFonts w:ascii="Arial" w:hAnsi="Arial" w:cs="Arial"/>
          <w:color w:val="000000"/>
          <w:sz w:val="22"/>
          <w:szCs w:val="22"/>
          <w:lang w:val="es-ES"/>
        </w:rPr>
        <w:tab/>
      </w:r>
      <w:r w:rsidRPr="00C85403">
        <w:rPr>
          <w:rFonts w:ascii="Arial" w:hAnsi="Arial" w:cs="Arial"/>
          <w:color w:val="000000"/>
          <w:sz w:val="22"/>
          <w:szCs w:val="22"/>
          <w:lang w:val="es-ES"/>
        </w:rPr>
        <w:tab/>
      </w:r>
      <w:r w:rsidRPr="00C85403">
        <w:rPr>
          <w:rFonts w:ascii="Arial" w:hAnsi="Arial" w:cs="Arial"/>
          <w:color w:val="000000"/>
          <w:sz w:val="22"/>
          <w:szCs w:val="22"/>
          <w:lang w:val="es-ES"/>
        </w:rPr>
        <w:tab/>
        <w:t xml:space="preserve"> Resoluciones </w:t>
      </w:r>
    </w:p>
    <w:p w:rsidR="004C1898" w:rsidRPr="00C85403" w:rsidRDefault="004C1898" w:rsidP="004C1898">
      <w:pPr>
        <w:autoSpaceDE w:val="0"/>
        <w:autoSpaceDN w:val="0"/>
        <w:adjustRightInd w:val="0"/>
        <w:ind w:left="4248" w:firstLine="708"/>
        <w:rPr>
          <w:rFonts w:ascii="Arial" w:hAnsi="Arial" w:cs="Arial"/>
          <w:color w:val="000000"/>
          <w:sz w:val="22"/>
          <w:szCs w:val="22"/>
          <w:lang w:val="es-ES"/>
        </w:rPr>
      </w:pPr>
      <w:r w:rsidRPr="00C85403">
        <w:rPr>
          <w:rFonts w:ascii="Arial" w:hAnsi="Arial" w:cs="Arial"/>
          <w:color w:val="000000"/>
          <w:sz w:val="22"/>
          <w:szCs w:val="22"/>
          <w:lang w:val="es-ES"/>
        </w:rPr>
        <w:t xml:space="preserve"> Planes </w:t>
      </w:r>
    </w:p>
    <w:p w:rsidR="004C1898" w:rsidRPr="00C85403" w:rsidRDefault="004C1898" w:rsidP="004C1898">
      <w:pPr>
        <w:autoSpaceDE w:val="0"/>
        <w:autoSpaceDN w:val="0"/>
        <w:adjustRightInd w:val="0"/>
        <w:ind w:left="4248" w:firstLine="708"/>
        <w:rPr>
          <w:rFonts w:ascii="Arial" w:hAnsi="Arial" w:cs="Arial"/>
          <w:color w:val="000000"/>
          <w:sz w:val="22"/>
          <w:szCs w:val="22"/>
          <w:lang w:val="es-ES"/>
        </w:rPr>
      </w:pPr>
      <w:r w:rsidRPr="00C85403">
        <w:rPr>
          <w:rFonts w:ascii="Arial" w:hAnsi="Arial" w:cs="Arial"/>
          <w:color w:val="000000"/>
          <w:sz w:val="22"/>
          <w:szCs w:val="22"/>
          <w:lang w:val="es-ES"/>
        </w:rPr>
        <w:t xml:space="preserve"> Circulares</w:t>
      </w:r>
    </w:p>
    <w:p w:rsidR="004C1898" w:rsidRPr="00C85403" w:rsidRDefault="004C1898" w:rsidP="004C1898">
      <w:pPr>
        <w:autoSpaceDE w:val="0"/>
        <w:autoSpaceDN w:val="0"/>
        <w:adjustRightInd w:val="0"/>
        <w:ind w:left="4248" w:firstLine="708"/>
        <w:rPr>
          <w:rFonts w:ascii="Arial" w:hAnsi="Arial" w:cs="Arial"/>
          <w:color w:val="000000"/>
          <w:sz w:val="22"/>
          <w:szCs w:val="22"/>
          <w:lang w:val="es-ES"/>
        </w:rPr>
      </w:pPr>
      <w:r w:rsidRPr="00C85403">
        <w:rPr>
          <w:rFonts w:ascii="Arial" w:hAnsi="Arial" w:cs="Arial"/>
          <w:color w:val="000000"/>
          <w:sz w:val="22"/>
          <w:szCs w:val="22"/>
          <w:lang w:val="es-ES"/>
        </w:rPr>
        <w:t xml:space="preserve"> Comunicaciones Oficiales</w:t>
      </w:r>
    </w:p>
    <w:p w:rsidR="004C1898" w:rsidRPr="00C85403" w:rsidRDefault="004C1898" w:rsidP="004C1898">
      <w:pPr>
        <w:autoSpaceDE w:val="0"/>
        <w:autoSpaceDN w:val="0"/>
        <w:adjustRightInd w:val="0"/>
        <w:ind w:left="1416"/>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(Toda la documentación producida por esta sección documental será incluida en este legajo ya que estos documentos son categóricamente copias)</w:t>
      </w:r>
    </w:p>
    <w:p w:rsidR="004C1898" w:rsidRPr="00C85403" w:rsidRDefault="004C1898" w:rsidP="004C1898">
      <w:pPr>
        <w:pStyle w:val="Textoindependiente"/>
        <w:rPr>
          <w:rFonts w:ascii="Arial" w:hAnsi="Arial" w:cs="Arial"/>
          <w:sz w:val="22"/>
          <w:szCs w:val="22"/>
        </w:rPr>
      </w:pPr>
      <w:r w:rsidRPr="00C85403">
        <w:rPr>
          <w:rFonts w:ascii="Arial" w:hAnsi="Arial" w:cs="Arial"/>
          <w:sz w:val="22"/>
          <w:szCs w:val="22"/>
        </w:rPr>
        <w:lastRenderedPageBreak/>
        <w:t xml:space="preserve">En cada una de estas dos grandes divisiones de la correspondencia pueden aplicarse a su vez nuevas subdivisiones, de acuerdo con el volumen y diversidad de correspondencia que se genere en cada oficina. </w:t>
      </w:r>
    </w:p>
    <w:p w:rsidR="004C1898" w:rsidRPr="00C85403" w:rsidRDefault="004C1898" w:rsidP="004C1898">
      <w:pPr>
        <w:pStyle w:val="Ttulo3"/>
        <w:jc w:val="left"/>
        <w:rPr>
          <w:rFonts w:ascii="Arial" w:hAnsi="Arial" w:cs="Arial"/>
          <w:sz w:val="22"/>
          <w:szCs w:val="22"/>
          <w:lang w:val="es-ES"/>
        </w:rPr>
      </w:pPr>
    </w:p>
    <w:p w:rsidR="004C1898" w:rsidRPr="00C85403" w:rsidRDefault="004C1898" w:rsidP="004C1898">
      <w:pPr>
        <w:pStyle w:val="Ttulo3"/>
        <w:jc w:val="left"/>
        <w:rPr>
          <w:rFonts w:ascii="Arial" w:hAnsi="Arial" w:cs="Arial"/>
          <w:sz w:val="22"/>
          <w:szCs w:val="22"/>
          <w:lang w:val="es-ES"/>
        </w:rPr>
      </w:pPr>
      <w:bookmarkStart w:id="12" w:name="_Toc330720810"/>
      <w:r w:rsidRPr="00C85403">
        <w:rPr>
          <w:rFonts w:ascii="Arial" w:hAnsi="Arial" w:cs="Arial"/>
          <w:sz w:val="22"/>
          <w:szCs w:val="22"/>
          <w:lang w:val="es-ES"/>
        </w:rPr>
        <w:t>3.2.2. Libros de registro:</w:t>
      </w:r>
      <w:bookmarkEnd w:id="12"/>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pStyle w:val="Textoindependiente"/>
        <w:rPr>
          <w:rFonts w:ascii="Arial" w:hAnsi="Arial" w:cs="Arial"/>
          <w:sz w:val="22"/>
          <w:szCs w:val="22"/>
        </w:rPr>
      </w:pPr>
      <w:r w:rsidRPr="00C85403">
        <w:rPr>
          <w:rFonts w:ascii="Arial" w:hAnsi="Arial" w:cs="Arial"/>
          <w:sz w:val="22"/>
          <w:szCs w:val="22"/>
        </w:rPr>
        <w:t>El registro es un instrumento jurídico, cuya finalidad es conseguir un sistema de control y de garantía externa e interna de los documentos que se presentan en la Administración y de los documentos oficiales que se envían a otros órganos o a particulares. El registro permite certificar la existencia de un documento aunque éste no se haya conservado.</w:t>
      </w:r>
    </w:p>
    <w:p w:rsidR="004C1898" w:rsidRPr="00C85403" w:rsidRDefault="004C1898" w:rsidP="004C1898">
      <w:pPr>
        <w:autoSpaceDE w:val="0"/>
        <w:autoSpaceDN w:val="0"/>
        <w:adjustRightInd w:val="0"/>
        <w:ind w:left="1416"/>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En la Universidad del Cauca cuenta con un libros de </w:t>
      </w:r>
      <w:r w:rsidRPr="00C85403">
        <w:rPr>
          <w:rFonts w:ascii="Arial" w:hAnsi="Arial" w:cs="Arial"/>
          <w:b/>
          <w:color w:val="000000"/>
          <w:sz w:val="22"/>
          <w:szCs w:val="22"/>
          <w:lang w:val="es-ES"/>
        </w:rPr>
        <w:t xml:space="preserve">Registro General </w:t>
      </w:r>
      <w:r w:rsidRPr="00C85403">
        <w:rPr>
          <w:rFonts w:ascii="Arial" w:hAnsi="Arial" w:cs="Arial"/>
          <w:color w:val="000000"/>
          <w:sz w:val="22"/>
          <w:szCs w:val="22"/>
          <w:lang w:val="es-ES"/>
        </w:rPr>
        <w:t xml:space="preserve">y varios </w:t>
      </w:r>
      <w:r w:rsidRPr="00C85403">
        <w:rPr>
          <w:rFonts w:ascii="Arial" w:hAnsi="Arial" w:cs="Arial"/>
          <w:b/>
          <w:color w:val="000000"/>
          <w:sz w:val="22"/>
          <w:szCs w:val="22"/>
          <w:lang w:val="es-ES"/>
        </w:rPr>
        <w:t xml:space="preserve">Registros auxiliares de correspondencia  </w:t>
      </w:r>
      <w:r w:rsidRPr="00C85403">
        <w:rPr>
          <w:rFonts w:ascii="Arial" w:hAnsi="Arial" w:cs="Arial"/>
          <w:color w:val="000000"/>
          <w:sz w:val="22"/>
          <w:szCs w:val="22"/>
          <w:lang w:val="es-ES"/>
        </w:rPr>
        <w:t>en Facultades, Divisiones, departamentos a los que recurrirán las entidades como el Archivo General de la Nación o cualquier Ente de control del país cuando requieran registrar documentos oficiales o con “valor probatorio” (instancias, convocatorias, recursos, requerimientos, oficios, cartas, etc.).</w:t>
      </w:r>
    </w:p>
    <w:p w:rsidR="004C1898" w:rsidRPr="00C85403" w:rsidRDefault="004C1898" w:rsidP="004C1898">
      <w:pPr>
        <w:autoSpaceDE w:val="0"/>
        <w:autoSpaceDN w:val="0"/>
        <w:adjustRightInd w:val="0"/>
        <w:ind w:left="1416"/>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Sin embargo, no es función del Registro controlar las entradas o salidas de todos los documentos de gestión, por lo que </w:t>
      </w:r>
      <w:r w:rsidRPr="00C85403">
        <w:rPr>
          <w:rFonts w:ascii="Arial" w:hAnsi="Arial" w:cs="Arial"/>
          <w:b/>
          <w:color w:val="000000"/>
          <w:sz w:val="22"/>
          <w:szCs w:val="22"/>
          <w:lang w:val="es-ES"/>
        </w:rPr>
        <w:t xml:space="preserve">las oficinas podrán mantener un sistema de control interno </w:t>
      </w:r>
      <w:r w:rsidRPr="00C85403">
        <w:rPr>
          <w:rFonts w:ascii="Arial" w:hAnsi="Arial" w:cs="Arial"/>
          <w:color w:val="000000"/>
          <w:sz w:val="22"/>
          <w:szCs w:val="22"/>
          <w:lang w:val="es-ES"/>
        </w:rPr>
        <w:t>(sin sello de registro) para aquellos documentos que no sean objeto de registro: acuerdos, actas, certificados, diligencias, Historias laborales, Historias Académicas, informes, memorias, notas internas, etc.</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pStyle w:val="Ttulo2"/>
        <w:jc w:val="left"/>
        <w:rPr>
          <w:rFonts w:ascii="Arial" w:hAnsi="Arial" w:cs="Arial"/>
          <w:sz w:val="22"/>
          <w:szCs w:val="22"/>
          <w:lang w:val="es-ES"/>
        </w:rPr>
      </w:pPr>
      <w:bookmarkStart w:id="13" w:name="_Toc330720811"/>
      <w:r w:rsidRPr="00C85403">
        <w:rPr>
          <w:rFonts w:ascii="Arial" w:hAnsi="Arial" w:cs="Arial"/>
          <w:sz w:val="22"/>
          <w:szCs w:val="22"/>
          <w:lang w:val="es-ES"/>
        </w:rPr>
        <w:t>3.3 Secciones Documentales:</w:t>
      </w:r>
      <w:bookmarkEnd w:id="13"/>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ind w:firstLine="708"/>
        <w:jc w:val="both"/>
        <w:rPr>
          <w:rFonts w:ascii="Arial" w:hAnsi="Arial" w:cs="Arial"/>
          <w:color w:val="000000"/>
          <w:sz w:val="22"/>
          <w:szCs w:val="22"/>
          <w:lang w:val="es-ES"/>
        </w:rPr>
      </w:pPr>
      <w:r w:rsidRPr="00C85403">
        <w:rPr>
          <w:rFonts w:ascii="Arial" w:hAnsi="Arial" w:cs="Arial"/>
          <w:color w:val="000000"/>
          <w:sz w:val="22"/>
          <w:szCs w:val="22"/>
          <w:lang w:val="es-ES"/>
        </w:rPr>
        <w:t xml:space="preserve">Constituyen la </w:t>
      </w:r>
      <w:r w:rsidRPr="00C85403">
        <w:rPr>
          <w:rFonts w:ascii="Arial" w:hAnsi="Arial" w:cs="Arial"/>
          <w:b/>
          <w:color w:val="000000"/>
          <w:sz w:val="22"/>
          <w:szCs w:val="22"/>
          <w:lang w:val="es-ES"/>
        </w:rPr>
        <w:t xml:space="preserve">unidad documental básica </w:t>
      </w:r>
      <w:r w:rsidRPr="00C85403">
        <w:rPr>
          <w:rFonts w:ascii="Arial" w:hAnsi="Arial" w:cs="Arial"/>
          <w:color w:val="000000"/>
          <w:sz w:val="22"/>
          <w:szCs w:val="22"/>
          <w:lang w:val="es-ES"/>
        </w:rPr>
        <w:t>en todo tipo de archivos.</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95101F">
      <w:pPr>
        <w:numPr>
          <w:ilvl w:val="0"/>
          <w:numId w:val="17"/>
        </w:num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Definición</w:t>
      </w:r>
      <w:r w:rsidRPr="00C85403">
        <w:rPr>
          <w:rFonts w:ascii="Arial" w:hAnsi="Arial" w:cs="Arial"/>
          <w:i/>
          <w:color w:val="000000"/>
          <w:sz w:val="22"/>
          <w:szCs w:val="22"/>
          <w:lang w:val="es-ES"/>
        </w:rPr>
        <w:t xml:space="preserve">: </w:t>
      </w:r>
      <w:r w:rsidRPr="00C85403">
        <w:rPr>
          <w:rFonts w:ascii="Arial" w:hAnsi="Arial" w:cs="Arial"/>
          <w:color w:val="000000"/>
          <w:sz w:val="22"/>
          <w:szCs w:val="22"/>
          <w:lang w:val="es-ES"/>
        </w:rPr>
        <w:t xml:space="preserve">Se entiende por </w:t>
      </w:r>
      <w:r w:rsidRPr="00C85403">
        <w:rPr>
          <w:rFonts w:ascii="Arial" w:hAnsi="Arial" w:cs="Arial"/>
          <w:b/>
          <w:color w:val="000000"/>
          <w:sz w:val="22"/>
          <w:szCs w:val="22"/>
          <w:lang w:val="es-ES"/>
        </w:rPr>
        <w:t xml:space="preserve">Sección documental </w:t>
      </w:r>
      <w:r w:rsidRPr="00C85403">
        <w:rPr>
          <w:rFonts w:ascii="Arial" w:hAnsi="Arial" w:cs="Arial"/>
          <w:color w:val="000000"/>
          <w:sz w:val="22"/>
          <w:szCs w:val="22"/>
          <w:lang w:val="es-ES"/>
        </w:rPr>
        <w:t xml:space="preserve">“una unidad documental formada por un conjunto de documentos generado, orgánica y funcionalmente, por un sujeto productor en una función  asignada por el manual de procesos y procedimientos de una institución. </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ind w:firstLine="708"/>
        <w:jc w:val="both"/>
        <w:rPr>
          <w:rFonts w:ascii="Arial" w:hAnsi="Arial" w:cs="Arial"/>
          <w:color w:val="000000"/>
          <w:sz w:val="22"/>
          <w:szCs w:val="22"/>
          <w:lang w:val="es-ES"/>
        </w:rPr>
      </w:pPr>
      <w:r w:rsidRPr="00C85403">
        <w:rPr>
          <w:rFonts w:ascii="Arial" w:hAnsi="Arial" w:cs="Arial"/>
          <w:color w:val="000000"/>
          <w:sz w:val="22"/>
          <w:szCs w:val="22"/>
          <w:lang w:val="es-ES"/>
        </w:rPr>
        <w:t xml:space="preserve">Ejemplo: Rectoría División Financiera, Control Interno etc. </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95101F">
      <w:pPr>
        <w:numPr>
          <w:ilvl w:val="0"/>
          <w:numId w:val="17"/>
        </w:num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Estructura de la Sección Documental</w:t>
      </w:r>
      <w:r w:rsidRPr="00C85403">
        <w:rPr>
          <w:rFonts w:ascii="Arial" w:hAnsi="Arial" w:cs="Arial"/>
          <w:color w:val="000000"/>
          <w:sz w:val="22"/>
          <w:szCs w:val="22"/>
          <w:lang w:val="es-ES"/>
        </w:rPr>
        <w:t xml:space="preserve">: las secciones documentales son fácilmente identificables ya que en el organigrama se  discriminan por divisiones y facultades. </w:t>
      </w:r>
    </w:p>
    <w:p w:rsidR="00A7179D" w:rsidRPr="00C85403" w:rsidRDefault="00A7179D" w:rsidP="00A7179D">
      <w:pPr>
        <w:autoSpaceDE w:val="0"/>
        <w:autoSpaceDN w:val="0"/>
        <w:adjustRightInd w:val="0"/>
        <w:ind w:left="720"/>
        <w:jc w:val="both"/>
        <w:rPr>
          <w:rFonts w:ascii="Arial" w:hAnsi="Arial" w:cs="Arial"/>
          <w:color w:val="000000"/>
          <w:sz w:val="22"/>
          <w:szCs w:val="22"/>
          <w:lang w:val="es-ES"/>
        </w:rPr>
      </w:pPr>
    </w:p>
    <w:p w:rsidR="004C1898" w:rsidRPr="00C85403" w:rsidRDefault="004C1898" w:rsidP="0095101F">
      <w:pPr>
        <w:numPr>
          <w:ilvl w:val="0"/>
          <w:numId w:val="17"/>
        </w:num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Subsecciones Documentales</w:t>
      </w:r>
      <w:r w:rsidRPr="00C85403">
        <w:rPr>
          <w:rFonts w:ascii="Arial" w:hAnsi="Arial" w:cs="Arial"/>
          <w:color w:val="000000"/>
          <w:sz w:val="22"/>
          <w:szCs w:val="22"/>
          <w:lang w:val="es-ES"/>
        </w:rPr>
        <w:t xml:space="preserve">: Identificables también en el organigrama y son las áreas y departamentos que dependen de una división o de una facultad. </w:t>
      </w:r>
    </w:p>
    <w:p w:rsidR="004C1898" w:rsidRPr="00C85403" w:rsidRDefault="004C1898" w:rsidP="004C1898">
      <w:pPr>
        <w:autoSpaceDE w:val="0"/>
        <w:autoSpaceDN w:val="0"/>
        <w:adjustRightInd w:val="0"/>
        <w:ind w:firstLine="708"/>
        <w:jc w:val="both"/>
        <w:rPr>
          <w:rFonts w:ascii="Arial" w:hAnsi="Arial" w:cs="Arial"/>
          <w:color w:val="000000"/>
          <w:sz w:val="22"/>
          <w:szCs w:val="22"/>
          <w:lang w:val="es-ES"/>
        </w:rPr>
      </w:pPr>
    </w:p>
    <w:p w:rsidR="004C1898" w:rsidRPr="00C85403" w:rsidRDefault="004C1898" w:rsidP="004C1898">
      <w:pPr>
        <w:pStyle w:val="Ttulo2"/>
        <w:jc w:val="left"/>
        <w:rPr>
          <w:rFonts w:ascii="Arial" w:hAnsi="Arial" w:cs="Arial"/>
          <w:sz w:val="22"/>
          <w:szCs w:val="22"/>
          <w:lang w:val="es-ES"/>
        </w:rPr>
      </w:pPr>
      <w:bookmarkStart w:id="14" w:name="_Toc330720812"/>
      <w:r w:rsidRPr="00C85403">
        <w:rPr>
          <w:rFonts w:ascii="Arial" w:hAnsi="Arial" w:cs="Arial"/>
          <w:sz w:val="22"/>
          <w:szCs w:val="22"/>
          <w:lang w:val="es-ES"/>
        </w:rPr>
        <w:t>3.4. Series Documentales:</w:t>
      </w:r>
      <w:bookmarkEnd w:id="14"/>
    </w:p>
    <w:p w:rsidR="004C1898" w:rsidRPr="00C85403" w:rsidRDefault="004C1898" w:rsidP="004C1898">
      <w:pPr>
        <w:autoSpaceDE w:val="0"/>
        <w:autoSpaceDN w:val="0"/>
        <w:adjustRightInd w:val="0"/>
        <w:jc w:val="both"/>
        <w:rPr>
          <w:rFonts w:ascii="Arial" w:hAnsi="Arial" w:cs="Arial"/>
          <w:b/>
          <w:color w:val="000000"/>
          <w:sz w:val="22"/>
          <w:szCs w:val="22"/>
          <w:lang w:val="es-ES"/>
        </w:rPr>
      </w:pPr>
    </w:p>
    <w:p w:rsidR="004C1898" w:rsidRPr="00C85403" w:rsidRDefault="004C1898" w:rsidP="004C1898">
      <w:pPr>
        <w:autoSpaceDE w:val="0"/>
        <w:autoSpaceDN w:val="0"/>
        <w:adjustRightInd w:val="0"/>
        <w:jc w:val="both"/>
        <w:rPr>
          <w:rFonts w:ascii="Arial" w:hAnsi="Arial" w:cs="Arial"/>
          <w:b/>
          <w:color w:val="000000"/>
          <w:sz w:val="22"/>
          <w:szCs w:val="22"/>
          <w:u w:val="single"/>
          <w:lang w:val="es-ES"/>
        </w:rPr>
      </w:pPr>
      <w:r w:rsidRPr="00C85403">
        <w:rPr>
          <w:rFonts w:ascii="Arial" w:hAnsi="Arial" w:cs="Arial"/>
          <w:color w:val="000000"/>
          <w:sz w:val="22"/>
          <w:szCs w:val="22"/>
          <w:lang w:val="es-ES"/>
        </w:rPr>
        <w:t xml:space="preserve">Constituyen el segundo nivel de agrupación de los documentos en los archivos de gestión y se forman a partir del </w:t>
      </w:r>
      <w:r w:rsidRPr="00C85403">
        <w:rPr>
          <w:rFonts w:ascii="Arial" w:hAnsi="Arial" w:cs="Arial"/>
          <w:b/>
          <w:color w:val="000000"/>
          <w:sz w:val="22"/>
          <w:szCs w:val="22"/>
          <w:lang w:val="es-ES"/>
        </w:rPr>
        <w:t xml:space="preserve">conjunto ordenado de los expedientes o unidades documentales que se producen de manera continuada como resultado de una </w:t>
      </w:r>
      <w:r w:rsidRPr="00C85403">
        <w:rPr>
          <w:rFonts w:ascii="Arial" w:hAnsi="Arial" w:cs="Arial"/>
          <w:b/>
          <w:color w:val="000000"/>
          <w:sz w:val="22"/>
          <w:szCs w:val="22"/>
          <w:lang w:val="es-ES"/>
        </w:rPr>
        <w:lastRenderedPageBreak/>
        <w:t>misma actividad o función</w:t>
      </w:r>
      <w:r w:rsidRPr="00C85403">
        <w:rPr>
          <w:rFonts w:ascii="Arial" w:hAnsi="Arial" w:cs="Arial"/>
          <w:color w:val="000000"/>
          <w:sz w:val="22"/>
          <w:szCs w:val="22"/>
          <w:lang w:val="es-ES"/>
        </w:rPr>
        <w:t xml:space="preserve">, también se define como el </w:t>
      </w:r>
      <w:r w:rsidRPr="00C85403">
        <w:rPr>
          <w:rFonts w:ascii="Arial" w:hAnsi="Arial" w:cs="Arial"/>
          <w:b/>
          <w:color w:val="000000"/>
          <w:sz w:val="22"/>
          <w:szCs w:val="22"/>
          <w:u w:val="single"/>
          <w:lang w:val="es-ES"/>
        </w:rPr>
        <w:t xml:space="preserve">documentos resultado de una función repetitiva de una sección Documental en facultad de sus asignaciones administrativas. </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A7179D" w:rsidRPr="00C85403" w:rsidRDefault="00A7179D"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pStyle w:val="Ttulo3"/>
        <w:jc w:val="left"/>
        <w:rPr>
          <w:rFonts w:ascii="Arial" w:hAnsi="Arial" w:cs="Arial"/>
          <w:sz w:val="22"/>
          <w:szCs w:val="22"/>
          <w:lang w:val="es-ES"/>
        </w:rPr>
      </w:pPr>
      <w:bookmarkStart w:id="15" w:name="_Toc330720813"/>
      <w:r w:rsidRPr="00C85403">
        <w:rPr>
          <w:rFonts w:ascii="Arial" w:hAnsi="Arial" w:cs="Arial"/>
          <w:sz w:val="22"/>
          <w:szCs w:val="22"/>
          <w:lang w:val="es-ES"/>
        </w:rPr>
        <w:t>DOCUMENTOS:</w:t>
      </w:r>
      <w:bookmarkEnd w:id="15"/>
      <w:r w:rsidRPr="00C85403">
        <w:rPr>
          <w:rFonts w:ascii="Arial" w:hAnsi="Arial" w:cs="Arial"/>
          <w:sz w:val="22"/>
          <w:szCs w:val="22"/>
          <w:lang w:val="es-ES"/>
        </w:rPr>
        <w:t xml:space="preserve"> </w:t>
      </w:r>
    </w:p>
    <w:p w:rsidR="004C1898" w:rsidRPr="00C85403" w:rsidRDefault="004C1898" w:rsidP="004C1898">
      <w:pPr>
        <w:autoSpaceDE w:val="0"/>
        <w:autoSpaceDN w:val="0"/>
        <w:adjustRightInd w:val="0"/>
        <w:ind w:left="708" w:firstLine="708"/>
        <w:rPr>
          <w:rFonts w:ascii="Arial" w:hAnsi="Arial" w:cs="Arial"/>
          <w:color w:val="000000"/>
          <w:sz w:val="22"/>
          <w:szCs w:val="22"/>
          <w:lang w:val="es-ES"/>
        </w:rPr>
      </w:pPr>
    </w:p>
    <w:p w:rsidR="00A7179D" w:rsidRPr="00C85403" w:rsidRDefault="00A7179D" w:rsidP="004C1898">
      <w:pPr>
        <w:autoSpaceDE w:val="0"/>
        <w:autoSpaceDN w:val="0"/>
        <w:adjustRightInd w:val="0"/>
        <w:ind w:left="708" w:firstLine="708"/>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sz w:val="22"/>
          <w:szCs w:val="22"/>
        </w:rPr>
      </w:pPr>
      <w:r w:rsidRPr="00C85403">
        <w:rPr>
          <w:rFonts w:ascii="Arial" w:hAnsi="Arial" w:cs="Arial"/>
          <w:sz w:val="22"/>
          <w:szCs w:val="22"/>
        </w:rPr>
        <w:t xml:space="preserve">Los documentos por su naturaleza y su función u objetivo tienen valores documentales los cuales debidamente identificados permiten una clasificación de los mismos en sus diferentes edades como se muestra a continuación en el grafico. </w:t>
      </w:r>
    </w:p>
    <w:p w:rsidR="00A7179D" w:rsidRPr="00C85403" w:rsidRDefault="00A7179D" w:rsidP="004C1898">
      <w:pPr>
        <w:autoSpaceDE w:val="0"/>
        <w:autoSpaceDN w:val="0"/>
        <w:adjustRightInd w:val="0"/>
        <w:jc w:val="both"/>
        <w:rPr>
          <w:rFonts w:ascii="Arial" w:hAnsi="Arial" w:cs="Arial"/>
          <w:sz w:val="22"/>
          <w:szCs w:val="22"/>
        </w:rPr>
      </w:pPr>
    </w:p>
    <w:p w:rsidR="00144572" w:rsidRPr="00C85403" w:rsidRDefault="00144572" w:rsidP="004C1898">
      <w:pPr>
        <w:autoSpaceDE w:val="0"/>
        <w:autoSpaceDN w:val="0"/>
        <w:adjustRightInd w:val="0"/>
        <w:jc w:val="both"/>
        <w:rPr>
          <w:rFonts w:ascii="Arial" w:hAnsi="Arial" w:cs="Arial"/>
          <w:sz w:val="22"/>
          <w:szCs w:val="22"/>
        </w:rPr>
      </w:pPr>
    </w:p>
    <w:p w:rsidR="00144572" w:rsidRPr="00C85403" w:rsidRDefault="00144572" w:rsidP="004C1898">
      <w:pPr>
        <w:autoSpaceDE w:val="0"/>
        <w:autoSpaceDN w:val="0"/>
        <w:adjustRightInd w:val="0"/>
        <w:jc w:val="both"/>
        <w:rPr>
          <w:rFonts w:ascii="Arial" w:hAnsi="Arial" w:cs="Arial"/>
          <w:sz w:val="22"/>
          <w:szCs w:val="22"/>
        </w:rPr>
      </w:pPr>
    </w:p>
    <w:p w:rsidR="00144572" w:rsidRPr="00C85403" w:rsidRDefault="00144572" w:rsidP="004C1898">
      <w:pPr>
        <w:autoSpaceDE w:val="0"/>
        <w:autoSpaceDN w:val="0"/>
        <w:adjustRightInd w:val="0"/>
        <w:jc w:val="both"/>
        <w:rPr>
          <w:rFonts w:ascii="Arial" w:hAnsi="Arial" w:cs="Arial"/>
          <w:sz w:val="22"/>
          <w:szCs w:val="22"/>
        </w:rPr>
      </w:pPr>
    </w:p>
    <w:p w:rsidR="00144572" w:rsidRPr="00C85403" w:rsidRDefault="00144572" w:rsidP="004C1898">
      <w:pPr>
        <w:autoSpaceDE w:val="0"/>
        <w:autoSpaceDN w:val="0"/>
        <w:adjustRightInd w:val="0"/>
        <w:jc w:val="both"/>
        <w:rPr>
          <w:rFonts w:ascii="Arial" w:hAnsi="Arial" w:cs="Arial"/>
          <w:sz w:val="22"/>
          <w:szCs w:val="22"/>
        </w:rPr>
      </w:pPr>
    </w:p>
    <w:p w:rsidR="00144572" w:rsidRPr="00C85403" w:rsidRDefault="00144572" w:rsidP="004C1898">
      <w:pPr>
        <w:autoSpaceDE w:val="0"/>
        <w:autoSpaceDN w:val="0"/>
        <w:adjustRightInd w:val="0"/>
        <w:jc w:val="both"/>
        <w:rPr>
          <w:rFonts w:ascii="Arial" w:hAnsi="Arial" w:cs="Arial"/>
          <w:sz w:val="22"/>
          <w:szCs w:val="22"/>
        </w:rPr>
      </w:pPr>
    </w:p>
    <w:p w:rsidR="00A7179D" w:rsidRPr="00C85403" w:rsidRDefault="00A7179D" w:rsidP="004C1898">
      <w:pPr>
        <w:autoSpaceDE w:val="0"/>
        <w:autoSpaceDN w:val="0"/>
        <w:adjustRightInd w:val="0"/>
        <w:jc w:val="both"/>
        <w:rPr>
          <w:rFonts w:ascii="Arial" w:hAnsi="Arial" w:cs="Arial"/>
          <w:sz w:val="22"/>
          <w:szCs w:val="22"/>
        </w:rPr>
      </w:pPr>
    </w:p>
    <w:p w:rsidR="00A7179D" w:rsidRPr="00C85403" w:rsidRDefault="00A7179D" w:rsidP="004C1898">
      <w:pPr>
        <w:autoSpaceDE w:val="0"/>
        <w:autoSpaceDN w:val="0"/>
        <w:adjustRightInd w:val="0"/>
        <w:jc w:val="both"/>
        <w:rPr>
          <w:rFonts w:ascii="Arial" w:hAnsi="Arial" w:cs="Arial"/>
          <w:sz w:val="22"/>
          <w:szCs w:val="22"/>
        </w:rPr>
      </w:pPr>
    </w:p>
    <w:p w:rsidR="00A7179D" w:rsidRPr="00C85403" w:rsidRDefault="00A7179D" w:rsidP="004C1898">
      <w:pPr>
        <w:autoSpaceDE w:val="0"/>
        <w:autoSpaceDN w:val="0"/>
        <w:adjustRightInd w:val="0"/>
        <w:jc w:val="both"/>
        <w:rPr>
          <w:rFonts w:ascii="Arial" w:hAnsi="Arial" w:cs="Arial"/>
          <w:sz w:val="22"/>
          <w:szCs w:val="22"/>
        </w:rPr>
      </w:pPr>
    </w:p>
    <w:p w:rsidR="004C1898" w:rsidRPr="00C85403" w:rsidRDefault="004C1898" w:rsidP="004C1898">
      <w:pPr>
        <w:tabs>
          <w:tab w:val="center" w:pos="4702"/>
        </w:tabs>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          Con ello los siguientes documentos </w:t>
      </w:r>
    </w:p>
    <w:p w:rsidR="004C1898" w:rsidRPr="00C85403" w:rsidRDefault="004C1898" w:rsidP="004C1898">
      <w:pPr>
        <w:tabs>
          <w:tab w:val="center" w:pos="4702"/>
        </w:tabs>
        <w:autoSpaceDE w:val="0"/>
        <w:autoSpaceDN w:val="0"/>
        <w:adjustRightInd w:val="0"/>
        <w:jc w:val="both"/>
        <w:rPr>
          <w:rFonts w:ascii="Arial" w:hAnsi="Arial" w:cs="Arial"/>
          <w:color w:val="000000"/>
          <w:sz w:val="22"/>
          <w:szCs w:val="22"/>
          <w:lang w:val="es-E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1842"/>
        <w:gridCol w:w="1990"/>
        <w:gridCol w:w="3416"/>
      </w:tblGrid>
      <w:tr w:rsidR="004C1898" w:rsidRPr="00C85403" w:rsidTr="00FE43D8">
        <w:tc>
          <w:tcPr>
            <w:tcW w:w="709" w:type="dxa"/>
            <w:vMerge w:val="restart"/>
            <w:textDirection w:val="btLr"/>
            <w:vAlign w:val="center"/>
          </w:tcPr>
          <w:p w:rsidR="004C1898" w:rsidRPr="00C85403" w:rsidRDefault="004C1898" w:rsidP="00FE43D8">
            <w:pPr>
              <w:ind w:left="113" w:right="113"/>
              <w:jc w:val="center"/>
              <w:rPr>
                <w:rFonts w:ascii="Arial" w:hAnsi="Arial" w:cs="Arial"/>
                <w:b/>
                <w:lang w:val="es-MX"/>
              </w:rPr>
            </w:pPr>
            <w:r w:rsidRPr="00C85403">
              <w:rPr>
                <w:rFonts w:ascii="Arial" w:hAnsi="Arial" w:cs="Arial"/>
                <w:b/>
                <w:sz w:val="22"/>
                <w:szCs w:val="22"/>
                <w:lang w:val="es-MX"/>
              </w:rPr>
              <w:t>VALORES DOCUMENTOS</w:t>
            </w:r>
          </w:p>
        </w:tc>
        <w:tc>
          <w:tcPr>
            <w:tcW w:w="1712" w:type="dxa"/>
            <w:vMerge w:val="restart"/>
            <w:vAlign w:val="center"/>
          </w:tcPr>
          <w:p w:rsidR="004C1898" w:rsidRPr="00C85403" w:rsidRDefault="004C1898" w:rsidP="00FE43D8">
            <w:pPr>
              <w:jc w:val="center"/>
              <w:rPr>
                <w:rFonts w:ascii="Arial" w:hAnsi="Arial" w:cs="Arial"/>
                <w:b/>
                <w:lang w:val="es-MX"/>
              </w:rPr>
            </w:pPr>
            <w:r w:rsidRPr="00C85403">
              <w:rPr>
                <w:rFonts w:ascii="Arial" w:hAnsi="Arial" w:cs="Arial"/>
                <w:b/>
                <w:sz w:val="22"/>
                <w:szCs w:val="22"/>
                <w:lang w:val="es-MX"/>
              </w:rPr>
              <w:t>PRIMARIOS</w:t>
            </w:r>
          </w:p>
        </w:tc>
        <w:tc>
          <w:tcPr>
            <w:tcW w:w="5753" w:type="dxa"/>
            <w:gridSpan w:val="2"/>
          </w:tcPr>
          <w:p w:rsidR="004C1898" w:rsidRPr="00C85403" w:rsidRDefault="004C1898" w:rsidP="00FE43D8">
            <w:pPr>
              <w:rPr>
                <w:rFonts w:ascii="Arial" w:hAnsi="Arial" w:cs="Arial"/>
                <w:b/>
                <w:lang w:val="es-MX"/>
              </w:rPr>
            </w:pPr>
            <w:r w:rsidRPr="00C85403">
              <w:rPr>
                <w:rFonts w:ascii="Arial" w:hAnsi="Arial" w:cs="Arial"/>
                <w:b/>
                <w:sz w:val="22"/>
                <w:szCs w:val="22"/>
                <w:lang w:val="es-MX"/>
              </w:rPr>
              <w:t>INTERESAN A LA ENTIDAD PRODUCTORA Y AL INICIADOR</w:t>
            </w:r>
          </w:p>
        </w:tc>
      </w:tr>
      <w:tr w:rsidR="004C1898" w:rsidRPr="00C85403" w:rsidTr="00FE43D8">
        <w:tc>
          <w:tcPr>
            <w:tcW w:w="709" w:type="dxa"/>
            <w:vMerge/>
          </w:tcPr>
          <w:p w:rsidR="004C1898" w:rsidRPr="00C85403" w:rsidRDefault="004C1898" w:rsidP="00FE43D8">
            <w:pPr>
              <w:rPr>
                <w:rFonts w:ascii="Arial" w:hAnsi="Arial" w:cs="Arial"/>
                <w:lang w:val="es-MX"/>
              </w:rPr>
            </w:pPr>
          </w:p>
        </w:tc>
        <w:tc>
          <w:tcPr>
            <w:tcW w:w="1712" w:type="dxa"/>
            <w:vMerge/>
          </w:tcPr>
          <w:p w:rsidR="004C1898" w:rsidRPr="00C85403" w:rsidRDefault="004C1898" w:rsidP="00FE43D8">
            <w:pPr>
              <w:rPr>
                <w:rFonts w:ascii="Arial" w:hAnsi="Arial" w:cs="Arial"/>
                <w:lang w:val="es-MX"/>
              </w:rPr>
            </w:pPr>
          </w:p>
        </w:tc>
        <w:tc>
          <w:tcPr>
            <w:tcW w:w="2115" w:type="dxa"/>
            <w:vMerge w:val="restart"/>
          </w:tcPr>
          <w:p w:rsidR="004C1898" w:rsidRPr="00C85403" w:rsidRDefault="004C1898" w:rsidP="00FE43D8">
            <w:pPr>
              <w:rPr>
                <w:rFonts w:ascii="Arial" w:hAnsi="Arial" w:cs="Arial"/>
                <w:b/>
                <w:lang w:val="es-MX"/>
              </w:rPr>
            </w:pPr>
            <w:r w:rsidRPr="00C85403">
              <w:rPr>
                <w:rFonts w:ascii="Arial" w:hAnsi="Arial" w:cs="Arial"/>
                <w:b/>
                <w:sz w:val="22"/>
                <w:szCs w:val="22"/>
                <w:lang w:val="es-MX"/>
              </w:rPr>
              <w:t>Aspectos</w:t>
            </w:r>
          </w:p>
        </w:tc>
        <w:tc>
          <w:tcPr>
            <w:tcW w:w="3638" w:type="dxa"/>
          </w:tcPr>
          <w:p w:rsidR="004C1898" w:rsidRPr="00C85403" w:rsidRDefault="004C1898" w:rsidP="0095101F">
            <w:pPr>
              <w:pStyle w:val="Prrafodelista"/>
              <w:numPr>
                <w:ilvl w:val="0"/>
                <w:numId w:val="9"/>
              </w:numPr>
              <w:rPr>
                <w:rFonts w:ascii="Arial" w:hAnsi="Arial" w:cs="Arial"/>
                <w:lang w:val="es-MX"/>
              </w:rPr>
            </w:pPr>
            <w:r w:rsidRPr="00C85403">
              <w:rPr>
                <w:rFonts w:ascii="Arial" w:hAnsi="Arial" w:cs="Arial"/>
                <w:lang w:val="es-MX"/>
              </w:rPr>
              <w:t>Administrativo</w:t>
            </w:r>
          </w:p>
        </w:tc>
      </w:tr>
      <w:tr w:rsidR="004C1898" w:rsidRPr="00C85403" w:rsidTr="00FE43D8">
        <w:tc>
          <w:tcPr>
            <w:tcW w:w="709" w:type="dxa"/>
            <w:vMerge/>
          </w:tcPr>
          <w:p w:rsidR="004C1898" w:rsidRPr="00C85403" w:rsidRDefault="004C1898" w:rsidP="00FE43D8">
            <w:pPr>
              <w:rPr>
                <w:rFonts w:ascii="Arial" w:hAnsi="Arial" w:cs="Arial"/>
                <w:lang w:val="es-MX"/>
              </w:rPr>
            </w:pPr>
          </w:p>
        </w:tc>
        <w:tc>
          <w:tcPr>
            <w:tcW w:w="1712" w:type="dxa"/>
            <w:vMerge/>
          </w:tcPr>
          <w:p w:rsidR="004C1898" w:rsidRPr="00C85403" w:rsidRDefault="004C1898" w:rsidP="00FE43D8">
            <w:pPr>
              <w:rPr>
                <w:rFonts w:ascii="Arial" w:hAnsi="Arial" w:cs="Arial"/>
                <w:lang w:val="es-MX"/>
              </w:rPr>
            </w:pPr>
          </w:p>
        </w:tc>
        <w:tc>
          <w:tcPr>
            <w:tcW w:w="2115" w:type="dxa"/>
            <w:vMerge/>
          </w:tcPr>
          <w:p w:rsidR="004C1898" w:rsidRPr="00C85403" w:rsidRDefault="004C1898" w:rsidP="00FE43D8">
            <w:pPr>
              <w:rPr>
                <w:rFonts w:ascii="Arial" w:hAnsi="Arial" w:cs="Arial"/>
                <w:lang w:val="es-MX"/>
              </w:rPr>
            </w:pPr>
          </w:p>
        </w:tc>
        <w:tc>
          <w:tcPr>
            <w:tcW w:w="3638" w:type="dxa"/>
          </w:tcPr>
          <w:p w:rsidR="004C1898" w:rsidRPr="00C85403" w:rsidRDefault="004C1898" w:rsidP="0095101F">
            <w:pPr>
              <w:pStyle w:val="Prrafodelista"/>
              <w:numPr>
                <w:ilvl w:val="0"/>
                <w:numId w:val="9"/>
              </w:numPr>
              <w:rPr>
                <w:rFonts w:ascii="Arial" w:hAnsi="Arial" w:cs="Arial"/>
                <w:lang w:val="es-MX"/>
              </w:rPr>
            </w:pPr>
            <w:r w:rsidRPr="00C85403">
              <w:rPr>
                <w:rFonts w:ascii="Arial" w:hAnsi="Arial" w:cs="Arial"/>
                <w:lang w:val="es-MX"/>
              </w:rPr>
              <w:t>Legal</w:t>
            </w:r>
          </w:p>
        </w:tc>
      </w:tr>
      <w:tr w:rsidR="004C1898" w:rsidRPr="00C85403" w:rsidTr="00FE43D8">
        <w:tc>
          <w:tcPr>
            <w:tcW w:w="709" w:type="dxa"/>
            <w:vMerge/>
          </w:tcPr>
          <w:p w:rsidR="004C1898" w:rsidRPr="00C85403" w:rsidRDefault="004C1898" w:rsidP="00FE43D8">
            <w:pPr>
              <w:rPr>
                <w:rFonts w:ascii="Arial" w:hAnsi="Arial" w:cs="Arial"/>
                <w:lang w:val="es-MX"/>
              </w:rPr>
            </w:pPr>
          </w:p>
        </w:tc>
        <w:tc>
          <w:tcPr>
            <w:tcW w:w="1712" w:type="dxa"/>
            <w:vMerge/>
          </w:tcPr>
          <w:p w:rsidR="004C1898" w:rsidRPr="00C85403" w:rsidRDefault="004C1898" w:rsidP="00FE43D8">
            <w:pPr>
              <w:rPr>
                <w:rFonts w:ascii="Arial" w:hAnsi="Arial" w:cs="Arial"/>
                <w:lang w:val="es-MX"/>
              </w:rPr>
            </w:pPr>
          </w:p>
        </w:tc>
        <w:tc>
          <w:tcPr>
            <w:tcW w:w="2115" w:type="dxa"/>
            <w:vMerge/>
          </w:tcPr>
          <w:p w:rsidR="004C1898" w:rsidRPr="00C85403" w:rsidRDefault="004C1898" w:rsidP="00FE43D8">
            <w:pPr>
              <w:rPr>
                <w:rFonts w:ascii="Arial" w:hAnsi="Arial" w:cs="Arial"/>
                <w:lang w:val="es-MX"/>
              </w:rPr>
            </w:pPr>
          </w:p>
        </w:tc>
        <w:tc>
          <w:tcPr>
            <w:tcW w:w="3638" w:type="dxa"/>
          </w:tcPr>
          <w:p w:rsidR="004C1898" w:rsidRPr="00C85403" w:rsidRDefault="004C1898" w:rsidP="0095101F">
            <w:pPr>
              <w:pStyle w:val="Prrafodelista"/>
              <w:numPr>
                <w:ilvl w:val="0"/>
                <w:numId w:val="9"/>
              </w:numPr>
              <w:rPr>
                <w:rFonts w:ascii="Arial" w:hAnsi="Arial" w:cs="Arial"/>
                <w:lang w:val="es-MX"/>
              </w:rPr>
            </w:pPr>
            <w:r w:rsidRPr="00C85403">
              <w:rPr>
                <w:rFonts w:ascii="Arial" w:hAnsi="Arial" w:cs="Arial"/>
                <w:lang w:val="es-MX"/>
              </w:rPr>
              <w:t>Fiscal</w:t>
            </w:r>
          </w:p>
        </w:tc>
      </w:tr>
      <w:tr w:rsidR="004C1898" w:rsidRPr="00C85403" w:rsidTr="00FE43D8">
        <w:tc>
          <w:tcPr>
            <w:tcW w:w="709" w:type="dxa"/>
            <w:vMerge/>
          </w:tcPr>
          <w:p w:rsidR="004C1898" w:rsidRPr="00C85403" w:rsidRDefault="004C1898" w:rsidP="00FE43D8">
            <w:pPr>
              <w:rPr>
                <w:rFonts w:ascii="Arial" w:hAnsi="Arial" w:cs="Arial"/>
                <w:lang w:val="es-MX"/>
              </w:rPr>
            </w:pPr>
          </w:p>
        </w:tc>
        <w:tc>
          <w:tcPr>
            <w:tcW w:w="1712" w:type="dxa"/>
            <w:vMerge/>
          </w:tcPr>
          <w:p w:rsidR="004C1898" w:rsidRPr="00C85403" w:rsidRDefault="004C1898" w:rsidP="00FE43D8">
            <w:pPr>
              <w:rPr>
                <w:rFonts w:ascii="Arial" w:hAnsi="Arial" w:cs="Arial"/>
                <w:lang w:val="es-MX"/>
              </w:rPr>
            </w:pPr>
          </w:p>
        </w:tc>
        <w:tc>
          <w:tcPr>
            <w:tcW w:w="2115" w:type="dxa"/>
            <w:vMerge/>
          </w:tcPr>
          <w:p w:rsidR="004C1898" w:rsidRPr="00C85403" w:rsidRDefault="004C1898" w:rsidP="00FE43D8">
            <w:pPr>
              <w:rPr>
                <w:rFonts w:ascii="Arial" w:hAnsi="Arial" w:cs="Arial"/>
                <w:lang w:val="es-MX"/>
              </w:rPr>
            </w:pPr>
          </w:p>
        </w:tc>
        <w:tc>
          <w:tcPr>
            <w:tcW w:w="3638" w:type="dxa"/>
          </w:tcPr>
          <w:p w:rsidR="004C1898" w:rsidRPr="00C85403" w:rsidRDefault="004C1898" w:rsidP="0095101F">
            <w:pPr>
              <w:pStyle w:val="Prrafodelista"/>
              <w:numPr>
                <w:ilvl w:val="0"/>
                <w:numId w:val="9"/>
              </w:numPr>
              <w:rPr>
                <w:rFonts w:ascii="Arial" w:hAnsi="Arial" w:cs="Arial"/>
                <w:lang w:val="es-MX"/>
              </w:rPr>
            </w:pPr>
            <w:r w:rsidRPr="00C85403">
              <w:rPr>
                <w:rFonts w:ascii="Arial" w:hAnsi="Arial" w:cs="Arial"/>
                <w:lang w:val="es-MX"/>
              </w:rPr>
              <w:t>Contable</w:t>
            </w:r>
          </w:p>
        </w:tc>
      </w:tr>
      <w:tr w:rsidR="004C1898" w:rsidRPr="00C85403" w:rsidTr="00FE43D8">
        <w:tc>
          <w:tcPr>
            <w:tcW w:w="709" w:type="dxa"/>
            <w:vMerge/>
          </w:tcPr>
          <w:p w:rsidR="004C1898" w:rsidRPr="00C85403" w:rsidRDefault="004C1898" w:rsidP="00FE43D8">
            <w:pPr>
              <w:rPr>
                <w:rFonts w:ascii="Arial" w:hAnsi="Arial" w:cs="Arial"/>
                <w:lang w:val="es-MX"/>
              </w:rPr>
            </w:pPr>
          </w:p>
        </w:tc>
        <w:tc>
          <w:tcPr>
            <w:tcW w:w="1712" w:type="dxa"/>
            <w:vMerge/>
          </w:tcPr>
          <w:p w:rsidR="004C1898" w:rsidRPr="00C85403" w:rsidRDefault="004C1898" w:rsidP="00FE43D8">
            <w:pPr>
              <w:rPr>
                <w:rFonts w:ascii="Arial" w:hAnsi="Arial" w:cs="Arial"/>
                <w:lang w:val="es-MX"/>
              </w:rPr>
            </w:pPr>
          </w:p>
        </w:tc>
        <w:tc>
          <w:tcPr>
            <w:tcW w:w="2115" w:type="dxa"/>
            <w:vMerge/>
          </w:tcPr>
          <w:p w:rsidR="004C1898" w:rsidRPr="00C85403" w:rsidRDefault="004C1898" w:rsidP="00FE43D8">
            <w:pPr>
              <w:rPr>
                <w:rFonts w:ascii="Arial" w:hAnsi="Arial" w:cs="Arial"/>
                <w:lang w:val="es-MX"/>
              </w:rPr>
            </w:pPr>
          </w:p>
        </w:tc>
        <w:tc>
          <w:tcPr>
            <w:tcW w:w="3638" w:type="dxa"/>
          </w:tcPr>
          <w:p w:rsidR="004C1898" w:rsidRPr="00C85403" w:rsidRDefault="004C1898" w:rsidP="0095101F">
            <w:pPr>
              <w:pStyle w:val="Prrafodelista"/>
              <w:numPr>
                <w:ilvl w:val="0"/>
                <w:numId w:val="9"/>
              </w:numPr>
              <w:rPr>
                <w:rFonts w:ascii="Arial" w:hAnsi="Arial" w:cs="Arial"/>
                <w:lang w:val="es-MX"/>
              </w:rPr>
            </w:pPr>
            <w:r w:rsidRPr="00C85403">
              <w:rPr>
                <w:rFonts w:ascii="Arial" w:hAnsi="Arial" w:cs="Arial"/>
                <w:lang w:val="es-MX"/>
              </w:rPr>
              <w:t>Técnico</w:t>
            </w:r>
          </w:p>
        </w:tc>
      </w:tr>
      <w:tr w:rsidR="004C1898" w:rsidRPr="00C85403" w:rsidTr="00FE43D8">
        <w:tc>
          <w:tcPr>
            <w:tcW w:w="709" w:type="dxa"/>
            <w:vMerge/>
          </w:tcPr>
          <w:p w:rsidR="004C1898" w:rsidRPr="00C85403" w:rsidRDefault="004C1898" w:rsidP="00FE43D8">
            <w:pPr>
              <w:rPr>
                <w:rFonts w:ascii="Arial" w:hAnsi="Arial" w:cs="Arial"/>
                <w:lang w:val="es-MX"/>
              </w:rPr>
            </w:pPr>
          </w:p>
        </w:tc>
        <w:tc>
          <w:tcPr>
            <w:tcW w:w="1712" w:type="dxa"/>
            <w:vMerge/>
          </w:tcPr>
          <w:p w:rsidR="004C1898" w:rsidRPr="00C85403" w:rsidRDefault="004C1898" w:rsidP="00FE43D8">
            <w:pPr>
              <w:rPr>
                <w:rFonts w:ascii="Arial" w:hAnsi="Arial" w:cs="Arial"/>
                <w:lang w:val="es-MX"/>
              </w:rPr>
            </w:pPr>
          </w:p>
        </w:tc>
        <w:tc>
          <w:tcPr>
            <w:tcW w:w="2115" w:type="dxa"/>
            <w:vMerge w:val="restart"/>
          </w:tcPr>
          <w:p w:rsidR="004C1898" w:rsidRPr="00C85403" w:rsidRDefault="004C1898" w:rsidP="00FE43D8">
            <w:pPr>
              <w:rPr>
                <w:rFonts w:ascii="Arial" w:hAnsi="Arial" w:cs="Arial"/>
                <w:b/>
                <w:lang w:val="es-MX"/>
              </w:rPr>
            </w:pPr>
            <w:r w:rsidRPr="00C85403">
              <w:rPr>
                <w:rFonts w:ascii="Arial" w:hAnsi="Arial" w:cs="Arial"/>
                <w:b/>
                <w:sz w:val="22"/>
                <w:szCs w:val="22"/>
                <w:lang w:val="es-MX"/>
              </w:rPr>
              <w:t>Existen en</w:t>
            </w:r>
          </w:p>
        </w:tc>
        <w:tc>
          <w:tcPr>
            <w:tcW w:w="3638" w:type="dxa"/>
          </w:tcPr>
          <w:p w:rsidR="004C1898" w:rsidRPr="00C85403" w:rsidRDefault="004C1898" w:rsidP="0095101F">
            <w:pPr>
              <w:pStyle w:val="Prrafodelista"/>
              <w:numPr>
                <w:ilvl w:val="0"/>
                <w:numId w:val="10"/>
              </w:numPr>
              <w:rPr>
                <w:rFonts w:ascii="Arial" w:hAnsi="Arial" w:cs="Arial"/>
                <w:lang w:val="es-MX"/>
              </w:rPr>
            </w:pPr>
            <w:r w:rsidRPr="00C85403">
              <w:rPr>
                <w:rFonts w:ascii="Arial" w:hAnsi="Arial" w:cs="Arial"/>
                <w:lang w:val="es-MX"/>
              </w:rPr>
              <w:t>Su Tramite</w:t>
            </w:r>
          </w:p>
        </w:tc>
      </w:tr>
      <w:tr w:rsidR="004C1898" w:rsidRPr="00C85403" w:rsidTr="00FE43D8">
        <w:tc>
          <w:tcPr>
            <w:tcW w:w="709" w:type="dxa"/>
            <w:vMerge/>
          </w:tcPr>
          <w:p w:rsidR="004C1898" w:rsidRPr="00C85403" w:rsidRDefault="004C1898" w:rsidP="00FE43D8">
            <w:pPr>
              <w:rPr>
                <w:rFonts w:ascii="Arial" w:hAnsi="Arial" w:cs="Arial"/>
                <w:lang w:val="es-MX"/>
              </w:rPr>
            </w:pPr>
          </w:p>
        </w:tc>
        <w:tc>
          <w:tcPr>
            <w:tcW w:w="1712" w:type="dxa"/>
            <w:vMerge/>
          </w:tcPr>
          <w:p w:rsidR="004C1898" w:rsidRPr="00C85403" w:rsidRDefault="004C1898" w:rsidP="00FE43D8">
            <w:pPr>
              <w:rPr>
                <w:rFonts w:ascii="Arial" w:hAnsi="Arial" w:cs="Arial"/>
                <w:lang w:val="es-MX"/>
              </w:rPr>
            </w:pPr>
          </w:p>
        </w:tc>
        <w:tc>
          <w:tcPr>
            <w:tcW w:w="2115" w:type="dxa"/>
            <w:vMerge/>
          </w:tcPr>
          <w:p w:rsidR="004C1898" w:rsidRPr="00C85403" w:rsidRDefault="004C1898" w:rsidP="00FE43D8">
            <w:pPr>
              <w:rPr>
                <w:rFonts w:ascii="Arial" w:hAnsi="Arial" w:cs="Arial"/>
                <w:lang w:val="es-MX"/>
              </w:rPr>
            </w:pPr>
          </w:p>
        </w:tc>
        <w:tc>
          <w:tcPr>
            <w:tcW w:w="3638" w:type="dxa"/>
          </w:tcPr>
          <w:p w:rsidR="004C1898" w:rsidRPr="00C85403" w:rsidRDefault="004C1898" w:rsidP="0095101F">
            <w:pPr>
              <w:pStyle w:val="Prrafodelista"/>
              <w:numPr>
                <w:ilvl w:val="0"/>
                <w:numId w:val="10"/>
              </w:numPr>
              <w:rPr>
                <w:rFonts w:ascii="Arial" w:hAnsi="Arial" w:cs="Arial"/>
                <w:lang w:val="es-MX"/>
              </w:rPr>
            </w:pPr>
            <w:r w:rsidRPr="00C85403">
              <w:rPr>
                <w:rFonts w:ascii="Arial" w:hAnsi="Arial" w:cs="Arial"/>
                <w:lang w:val="es-MX"/>
              </w:rPr>
              <w:t>Su Vigencia</w:t>
            </w:r>
          </w:p>
        </w:tc>
      </w:tr>
      <w:tr w:rsidR="004C1898" w:rsidRPr="00C85403" w:rsidTr="00FE43D8">
        <w:tc>
          <w:tcPr>
            <w:tcW w:w="709" w:type="dxa"/>
            <w:vMerge/>
          </w:tcPr>
          <w:p w:rsidR="004C1898" w:rsidRPr="00C85403" w:rsidRDefault="004C1898" w:rsidP="00FE43D8">
            <w:pPr>
              <w:rPr>
                <w:rFonts w:ascii="Arial" w:hAnsi="Arial" w:cs="Arial"/>
                <w:lang w:val="es-MX"/>
              </w:rPr>
            </w:pPr>
          </w:p>
        </w:tc>
        <w:tc>
          <w:tcPr>
            <w:tcW w:w="1712" w:type="dxa"/>
            <w:vMerge/>
          </w:tcPr>
          <w:p w:rsidR="004C1898" w:rsidRPr="00C85403" w:rsidRDefault="004C1898" w:rsidP="00FE43D8">
            <w:pPr>
              <w:rPr>
                <w:rFonts w:ascii="Arial" w:hAnsi="Arial" w:cs="Arial"/>
                <w:lang w:val="es-MX"/>
              </w:rPr>
            </w:pPr>
          </w:p>
        </w:tc>
        <w:tc>
          <w:tcPr>
            <w:tcW w:w="2115" w:type="dxa"/>
            <w:vMerge/>
          </w:tcPr>
          <w:p w:rsidR="004C1898" w:rsidRPr="00C85403" w:rsidRDefault="004C1898" w:rsidP="00FE43D8">
            <w:pPr>
              <w:rPr>
                <w:rFonts w:ascii="Arial" w:hAnsi="Arial" w:cs="Arial"/>
                <w:lang w:val="es-MX"/>
              </w:rPr>
            </w:pPr>
          </w:p>
        </w:tc>
        <w:tc>
          <w:tcPr>
            <w:tcW w:w="3638" w:type="dxa"/>
          </w:tcPr>
          <w:p w:rsidR="004C1898" w:rsidRPr="00C85403" w:rsidRDefault="004C1898" w:rsidP="0095101F">
            <w:pPr>
              <w:pStyle w:val="Prrafodelista"/>
              <w:numPr>
                <w:ilvl w:val="0"/>
                <w:numId w:val="10"/>
              </w:numPr>
              <w:rPr>
                <w:rFonts w:ascii="Arial" w:hAnsi="Arial" w:cs="Arial"/>
                <w:lang w:val="es-MX"/>
              </w:rPr>
            </w:pPr>
            <w:r w:rsidRPr="00C85403">
              <w:rPr>
                <w:rFonts w:ascii="Arial" w:hAnsi="Arial" w:cs="Arial"/>
                <w:lang w:val="es-MX"/>
              </w:rPr>
              <w:t>Su Plazo Precaucional</w:t>
            </w:r>
          </w:p>
        </w:tc>
      </w:tr>
      <w:tr w:rsidR="004C1898" w:rsidRPr="00C85403" w:rsidTr="00FE43D8">
        <w:tc>
          <w:tcPr>
            <w:tcW w:w="709" w:type="dxa"/>
            <w:vMerge/>
          </w:tcPr>
          <w:p w:rsidR="004C1898" w:rsidRPr="00C85403" w:rsidRDefault="004C1898" w:rsidP="00FE43D8">
            <w:pPr>
              <w:rPr>
                <w:rFonts w:ascii="Arial" w:hAnsi="Arial" w:cs="Arial"/>
                <w:lang w:val="es-MX"/>
              </w:rPr>
            </w:pPr>
          </w:p>
        </w:tc>
        <w:tc>
          <w:tcPr>
            <w:tcW w:w="1712" w:type="dxa"/>
            <w:vMerge w:val="restart"/>
            <w:vAlign w:val="center"/>
          </w:tcPr>
          <w:p w:rsidR="004C1898" w:rsidRPr="00C85403" w:rsidRDefault="004C1898" w:rsidP="00FE43D8">
            <w:pPr>
              <w:jc w:val="center"/>
              <w:rPr>
                <w:rFonts w:ascii="Arial" w:hAnsi="Arial" w:cs="Arial"/>
                <w:b/>
                <w:lang w:val="es-MX"/>
              </w:rPr>
            </w:pPr>
            <w:r w:rsidRPr="00C85403">
              <w:rPr>
                <w:rFonts w:ascii="Arial" w:hAnsi="Arial" w:cs="Arial"/>
                <w:b/>
                <w:sz w:val="22"/>
                <w:szCs w:val="22"/>
                <w:lang w:val="es-MX"/>
              </w:rPr>
              <w:t>SECUNDARIOS</w:t>
            </w:r>
          </w:p>
        </w:tc>
        <w:tc>
          <w:tcPr>
            <w:tcW w:w="5753" w:type="dxa"/>
            <w:gridSpan w:val="2"/>
          </w:tcPr>
          <w:p w:rsidR="004C1898" w:rsidRPr="00C85403" w:rsidRDefault="004C1898" w:rsidP="00FE43D8">
            <w:pPr>
              <w:rPr>
                <w:rFonts w:ascii="Arial" w:hAnsi="Arial" w:cs="Arial"/>
                <w:b/>
                <w:lang w:val="es-MX"/>
              </w:rPr>
            </w:pPr>
            <w:r w:rsidRPr="00C85403">
              <w:rPr>
                <w:rFonts w:ascii="Arial" w:hAnsi="Arial" w:cs="Arial"/>
                <w:b/>
                <w:sz w:val="22"/>
                <w:szCs w:val="22"/>
                <w:lang w:val="es-MX"/>
              </w:rPr>
              <w:t>INTERESAN A LA INVESTIGACION Y A LA HISTORIA</w:t>
            </w:r>
          </w:p>
        </w:tc>
      </w:tr>
      <w:tr w:rsidR="004C1898" w:rsidRPr="00C85403" w:rsidTr="00FE43D8">
        <w:tc>
          <w:tcPr>
            <w:tcW w:w="709" w:type="dxa"/>
            <w:vMerge/>
          </w:tcPr>
          <w:p w:rsidR="004C1898" w:rsidRPr="00C85403" w:rsidRDefault="004C1898" w:rsidP="00FE43D8">
            <w:pPr>
              <w:rPr>
                <w:rFonts w:ascii="Arial" w:hAnsi="Arial" w:cs="Arial"/>
                <w:lang w:val="es-MX"/>
              </w:rPr>
            </w:pPr>
          </w:p>
        </w:tc>
        <w:tc>
          <w:tcPr>
            <w:tcW w:w="1712" w:type="dxa"/>
            <w:vMerge/>
          </w:tcPr>
          <w:p w:rsidR="004C1898" w:rsidRPr="00C85403" w:rsidRDefault="004C1898" w:rsidP="00FE43D8">
            <w:pPr>
              <w:rPr>
                <w:rFonts w:ascii="Arial" w:hAnsi="Arial" w:cs="Arial"/>
                <w:lang w:val="es-MX"/>
              </w:rPr>
            </w:pPr>
          </w:p>
        </w:tc>
        <w:tc>
          <w:tcPr>
            <w:tcW w:w="2115" w:type="dxa"/>
            <w:vMerge w:val="restart"/>
          </w:tcPr>
          <w:p w:rsidR="004C1898" w:rsidRPr="00C85403" w:rsidRDefault="004C1898" w:rsidP="00FE43D8">
            <w:pPr>
              <w:rPr>
                <w:rFonts w:ascii="Arial" w:hAnsi="Arial" w:cs="Arial"/>
                <w:b/>
                <w:lang w:val="es-MX"/>
              </w:rPr>
            </w:pPr>
            <w:r w:rsidRPr="00C85403">
              <w:rPr>
                <w:rFonts w:ascii="Arial" w:hAnsi="Arial" w:cs="Arial"/>
                <w:b/>
                <w:sz w:val="22"/>
                <w:szCs w:val="22"/>
                <w:lang w:val="es-MX"/>
              </w:rPr>
              <w:t>Clasificación</w:t>
            </w:r>
          </w:p>
        </w:tc>
        <w:tc>
          <w:tcPr>
            <w:tcW w:w="3638" w:type="dxa"/>
          </w:tcPr>
          <w:p w:rsidR="004C1898" w:rsidRPr="00C85403" w:rsidRDefault="004C1898" w:rsidP="0095101F">
            <w:pPr>
              <w:pStyle w:val="Prrafodelista"/>
              <w:numPr>
                <w:ilvl w:val="0"/>
                <w:numId w:val="11"/>
              </w:numPr>
              <w:rPr>
                <w:rFonts w:ascii="Arial" w:hAnsi="Arial" w:cs="Arial"/>
                <w:lang w:val="es-MX"/>
              </w:rPr>
            </w:pPr>
            <w:r w:rsidRPr="00C85403">
              <w:rPr>
                <w:rFonts w:ascii="Arial" w:hAnsi="Arial" w:cs="Arial"/>
                <w:lang w:val="es-MX"/>
              </w:rPr>
              <w:t>Predecibles</w:t>
            </w:r>
          </w:p>
        </w:tc>
      </w:tr>
      <w:tr w:rsidR="004C1898" w:rsidRPr="00C85403" w:rsidTr="00FE43D8">
        <w:tc>
          <w:tcPr>
            <w:tcW w:w="709" w:type="dxa"/>
            <w:vMerge/>
          </w:tcPr>
          <w:p w:rsidR="004C1898" w:rsidRPr="00C85403" w:rsidRDefault="004C1898" w:rsidP="00FE43D8">
            <w:pPr>
              <w:rPr>
                <w:rFonts w:ascii="Arial" w:hAnsi="Arial" w:cs="Arial"/>
                <w:lang w:val="es-MX"/>
              </w:rPr>
            </w:pPr>
          </w:p>
        </w:tc>
        <w:tc>
          <w:tcPr>
            <w:tcW w:w="1712" w:type="dxa"/>
            <w:vMerge/>
          </w:tcPr>
          <w:p w:rsidR="004C1898" w:rsidRPr="00C85403" w:rsidRDefault="004C1898" w:rsidP="00FE43D8">
            <w:pPr>
              <w:rPr>
                <w:rFonts w:ascii="Arial" w:hAnsi="Arial" w:cs="Arial"/>
                <w:lang w:val="es-MX"/>
              </w:rPr>
            </w:pPr>
          </w:p>
        </w:tc>
        <w:tc>
          <w:tcPr>
            <w:tcW w:w="2115" w:type="dxa"/>
            <w:vMerge/>
          </w:tcPr>
          <w:p w:rsidR="004C1898" w:rsidRPr="00C85403" w:rsidRDefault="004C1898" w:rsidP="00FE43D8">
            <w:pPr>
              <w:rPr>
                <w:rFonts w:ascii="Arial" w:hAnsi="Arial" w:cs="Arial"/>
                <w:lang w:val="es-MX"/>
              </w:rPr>
            </w:pPr>
          </w:p>
        </w:tc>
        <w:tc>
          <w:tcPr>
            <w:tcW w:w="3638" w:type="dxa"/>
          </w:tcPr>
          <w:p w:rsidR="004C1898" w:rsidRPr="00C85403" w:rsidRDefault="004C1898" w:rsidP="0095101F">
            <w:pPr>
              <w:pStyle w:val="Prrafodelista"/>
              <w:numPr>
                <w:ilvl w:val="0"/>
                <w:numId w:val="11"/>
              </w:numPr>
              <w:rPr>
                <w:rFonts w:ascii="Arial" w:hAnsi="Arial" w:cs="Arial"/>
                <w:lang w:val="es-MX"/>
              </w:rPr>
            </w:pPr>
            <w:r w:rsidRPr="00C85403">
              <w:rPr>
                <w:rFonts w:ascii="Arial" w:hAnsi="Arial" w:cs="Arial"/>
                <w:lang w:val="es-MX"/>
              </w:rPr>
              <w:t>Evidénciales</w:t>
            </w:r>
          </w:p>
        </w:tc>
      </w:tr>
      <w:tr w:rsidR="004C1898" w:rsidRPr="00C85403" w:rsidTr="00FE43D8">
        <w:tc>
          <w:tcPr>
            <w:tcW w:w="709" w:type="dxa"/>
            <w:vMerge/>
          </w:tcPr>
          <w:p w:rsidR="004C1898" w:rsidRPr="00C85403" w:rsidRDefault="004C1898" w:rsidP="00FE43D8">
            <w:pPr>
              <w:rPr>
                <w:rFonts w:ascii="Arial" w:hAnsi="Arial" w:cs="Arial"/>
                <w:lang w:val="es-MX"/>
              </w:rPr>
            </w:pPr>
          </w:p>
        </w:tc>
        <w:tc>
          <w:tcPr>
            <w:tcW w:w="1712" w:type="dxa"/>
            <w:vMerge/>
          </w:tcPr>
          <w:p w:rsidR="004C1898" w:rsidRPr="00C85403" w:rsidRDefault="004C1898" w:rsidP="00FE43D8">
            <w:pPr>
              <w:rPr>
                <w:rFonts w:ascii="Arial" w:hAnsi="Arial" w:cs="Arial"/>
                <w:lang w:val="es-MX"/>
              </w:rPr>
            </w:pPr>
          </w:p>
        </w:tc>
        <w:tc>
          <w:tcPr>
            <w:tcW w:w="2115" w:type="dxa"/>
            <w:vMerge/>
          </w:tcPr>
          <w:p w:rsidR="004C1898" w:rsidRPr="00C85403" w:rsidRDefault="004C1898" w:rsidP="00FE43D8">
            <w:pPr>
              <w:rPr>
                <w:rFonts w:ascii="Arial" w:hAnsi="Arial" w:cs="Arial"/>
                <w:lang w:val="es-MX"/>
              </w:rPr>
            </w:pPr>
          </w:p>
        </w:tc>
        <w:tc>
          <w:tcPr>
            <w:tcW w:w="3638" w:type="dxa"/>
          </w:tcPr>
          <w:p w:rsidR="004C1898" w:rsidRPr="00C85403" w:rsidRDefault="004C1898" w:rsidP="0095101F">
            <w:pPr>
              <w:pStyle w:val="Prrafodelista"/>
              <w:numPr>
                <w:ilvl w:val="0"/>
                <w:numId w:val="11"/>
              </w:numPr>
              <w:rPr>
                <w:rFonts w:ascii="Arial" w:hAnsi="Arial" w:cs="Arial"/>
                <w:lang w:val="es-MX"/>
              </w:rPr>
            </w:pPr>
            <w:r w:rsidRPr="00C85403">
              <w:rPr>
                <w:rFonts w:ascii="Arial" w:hAnsi="Arial" w:cs="Arial"/>
                <w:lang w:val="es-MX"/>
              </w:rPr>
              <w:t>No Predecibles</w:t>
            </w:r>
          </w:p>
        </w:tc>
      </w:tr>
      <w:tr w:rsidR="004C1898" w:rsidRPr="00C85403" w:rsidTr="00FE43D8">
        <w:tc>
          <w:tcPr>
            <w:tcW w:w="709" w:type="dxa"/>
            <w:vMerge/>
          </w:tcPr>
          <w:p w:rsidR="004C1898" w:rsidRPr="00C85403" w:rsidRDefault="004C1898" w:rsidP="00FE43D8">
            <w:pPr>
              <w:rPr>
                <w:rFonts w:ascii="Arial" w:hAnsi="Arial" w:cs="Arial"/>
                <w:lang w:val="es-MX"/>
              </w:rPr>
            </w:pPr>
          </w:p>
        </w:tc>
        <w:tc>
          <w:tcPr>
            <w:tcW w:w="1712" w:type="dxa"/>
            <w:vMerge/>
          </w:tcPr>
          <w:p w:rsidR="004C1898" w:rsidRPr="00C85403" w:rsidRDefault="004C1898" w:rsidP="00FE43D8">
            <w:pPr>
              <w:rPr>
                <w:rFonts w:ascii="Arial" w:hAnsi="Arial" w:cs="Arial"/>
                <w:lang w:val="es-MX"/>
              </w:rPr>
            </w:pPr>
          </w:p>
        </w:tc>
        <w:tc>
          <w:tcPr>
            <w:tcW w:w="2115" w:type="dxa"/>
            <w:vMerge w:val="restart"/>
          </w:tcPr>
          <w:p w:rsidR="004C1898" w:rsidRPr="00C85403" w:rsidRDefault="004C1898" w:rsidP="00FE43D8">
            <w:pPr>
              <w:rPr>
                <w:rFonts w:ascii="Arial" w:hAnsi="Arial" w:cs="Arial"/>
                <w:b/>
                <w:lang w:val="es-MX"/>
              </w:rPr>
            </w:pPr>
            <w:r w:rsidRPr="00C85403">
              <w:rPr>
                <w:rFonts w:ascii="Arial" w:hAnsi="Arial" w:cs="Arial"/>
                <w:b/>
                <w:sz w:val="22"/>
                <w:szCs w:val="22"/>
                <w:lang w:val="es-MX"/>
              </w:rPr>
              <w:t>Se Juzgan para</w:t>
            </w:r>
          </w:p>
        </w:tc>
        <w:tc>
          <w:tcPr>
            <w:tcW w:w="3638" w:type="dxa"/>
          </w:tcPr>
          <w:p w:rsidR="004C1898" w:rsidRPr="00C85403" w:rsidRDefault="004C1898" w:rsidP="0095101F">
            <w:pPr>
              <w:pStyle w:val="Prrafodelista"/>
              <w:numPr>
                <w:ilvl w:val="0"/>
                <w:numId w:val="12"/>
              </w:numPr>
              <w:rPr>
                <w:rFonts w:ascii="Arial" w:hAnsi="Arial" w:cs="Arial"/>
                <w:lang w:val="es-MX"/>
              </w:rPr>
            </w:pPr>
            <w:r w:rsidRPr="00C85403">
              <w:rPr>
                <w:rFonts w:ascii="Arial" w:hAnsi="Arial" w:cs="Arial"/>
                <w:lang w:val="es-MX"/>
              </w:rPr>
              <w:t>Destrucción</w:t>
            </w:r>
          </w:p>
        </w:tc>
      </w:tr>
      <w:tr w:rsidR="004C1898" w:rsidRPr="00C85403" w:rsidTr="00FE43D8">
        <w:tc>
          <w:tcPr>
            <w:tcW w:w="709" w:type="dxa"/>
            <w:vMerge/>
          </w:tcPr>
          <w:p w:rsidR="004C1898" w:rsidRPr="00C85403" w:rsidRDefault="004C1898" w:rsidP="00FE43D8">
            <w:pPr>
              <w:rPr>
                <w:rFonts w:ascii="Arial" w:hAnsi="Arial" w:cs="Arial"/>
                <w:lang w:val="es-MX"/>
              </w:rPr>
            </w:pPr>
          </w:p>
        </w:tc>
        <w:tc>
          <w:tcPr>
            <w:tcW w:w="1712" w:type="dxa"/>
            <w:vMerge/>
          </w:tcPr>
          <w:p w:rsidR="004C1898" w:rsidRPr="00C85403" w:rsidRDefault="004C1898" w:rsidP="00FE43D8">
            <w:pPr>
              <w:rPr>
                <w:rFonts w:ascii="Arial" w:hAnsi="Arial" w:cs="Arial"/>
                <w:lang w:val="es-MX"/>
              </w:rPr>
            </w:pPr>
          </w:p>
        </w:tc>
        <w:tc>
          <w:tcPr>
            <w:tcW w:w="2115" w:type="dxa"/>
            <w:vMerge/>
          </w:tcPr>
          <w:p w:rsidR="004C1898" w:rsidRPr="00C85403" w:rsidRDefault="004C1898" w:rsidP="00FE43D8">
            <w:pPr>
              <w:rPr>
                <w:rFonts w:ascii="Arial" w:hAnsi="Arial" w:cs="Arial"/>
                <w:lang w:val="es-MX"/>
              </w:rPr>
            </w:pPr>
          </w:p>
        </w:tc>
        <w:tc>
          <w:tcPr>
            <w:tcW w:w="3638" w:type="dxa"/>
          </w:tcPr>
          <w:p w:rsidR="004C1898" w:rsidRPr="00C85403" w:rsidRDefault="004C1898" w:rsidP="0095101F">
            <w:pPr>
              <w:pStyle w:val="Prrafodelista"/>
              <w:numPr>
                <w:ilvl w:val="0"/>
                <w:numId w:val="12"/>
              </w:numPr>
              <w:rPr>
                <w:rFonts w:ascii="Arial" w:hAnsi="Arial" w:cs="Arial"/>
                <w:lang w:val="es-MX"/>
              </w:rPr>
            </w:pPr>
            <w:r w:rsidRPr="00C85403">
              <w:rPr>
                <w:rFonts w:ascii="Arial" w:hAnsi="Arial" w:cs="Arial"/>
                <w:lang w:val="es-MX"/>
              </w:rPr>
              <w:t>Conservación Permanente</w:t>
            </w:r>
          </w:p>
        </w:tc>
      </w:tr>
      <w:tr w:rsidR="004C1898" w:rsidRPr="00C85403" w:rsidTr="00FE43D8">
        <w:tc>
          <w:tcPr>
            <w:tcW w:w="8174" w:type="dxa"/>
            <w:gridSpan w:val="4"/>
          </w:tcPr>
          <w:p w:rsidR="004C1898" w:rsidRPr="00C85403" w:rsidRDefault="004C1898" w:rsidP="00FE43D8">
            <w:pPr>
              <w:rPr>
                <w:rFonts w:ascii="Arial" w:hAnsi="Arial" w:cs="Arial"/>
                <w:lang w:val="es-MX"/>
              </w:rPr>
            </w:pPr>
            <w:r w:rsidRPr="00C85403">
              <w:rPr>
                <w:rFonts w:ascii="Arial" w:hAnsi="Arial" w:cs="Arial"/>
                <w:sz w:val="22"/>
                <w:szCs w:val="22"/>
                <w:lang w:val="es-MX"/>
              </w:rPr>
              <w:t>Fuente: Archivo General de la Nación – Colombia</w:t>
            </w:r>
          </w:p>
        </w:tc>
      </w:tr>
    </w:tbl>
    <w:p w:rsidR="004C1898" w:rsidRPr="00C85403" w:rsidRDefault="004C1898" w:rsidP="004C1898">
      <w:pPr>
        <w:pStyle w:val="Ttulo3"/>
        <w:jc w:val="left"/>
        <w:rPr>
          <w:rFonts w:ascii="Arial" w:hAnsi="Arial" w:cs="Arial"/>
          <w:sz w:val="22"/>
          <w:szCs w:val="22"/>
          <w:lang w:val="es-ES"/>
        </w:rPr>
      </w:pPr>
    </w:p>
    <w:p w:rsidR="004C1898" w:rsidRPr="00C85403" w:rsidRDefault="00E4347D" w:rsidP="004C1898">
      <w:pPr>
        <w:pStyle w:val="Ttulo3"/>
        <w:jc w:val="left"/>
        <w:rPr>
          <w:rFonts w:ascii="Arial" w:hAnsi="Arial" w:cs="Arial"/>
          <w:sz w:val="22"/>
          <w:szCs w:val="22"/>
          <w:lang w:val="es-ES"/>
        </w:rPr>
      </w:pPr>
      <w:r>
        <w:rPr>
          <w:rFonts w:ascii="Arial" w:hAnsi="Arial" w:cs="Arial"/>
          <w:noProof/>
          <w:sz w:val="22"/>
          <w:szCs w:val="22"/>
          <w:lang w:val="en-US" w:eastAsia="en-US"/>
        </w:rPr>
        <w:lastRenderedPageBreak/>
        <mc:AlternateContent>
          <mc:Choice Requires="wps">
            <w:drawing>
              <wp:anchor distT="0" distB="0" distL="114300" distR="114300" simplePos="0" relativeHeight="251699200" behindDoc="0" locked="0" layoutInCell="0" allowOverlap="1">
                <wp:simplePos x="0" y="0"/>
                <wp:positionH relativeFrom="column">
                  <wp:posOffset>-1905</wp:posOffset>
                </wp:positionH>
                <wp:positionV relativeFrom="paragraph">
                  <wp:posOffset>300355</wp:posOffset>
                </wp:positionV>
                <wp:extent cx="5365115" cy="3329940"/>
                <wp:effectExtent l="0" t="0" r="635" b="0"/>
                <wp:wrapTopAndBottom/>
                <wp:docPr id="28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115" cy="3329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17E" w:rsidRDefault="0066217E" w:rsidP="004C1898">
                            <w:pPr>
                              <w:jc w:val="both"/>
                            </w:pPr>
                            <w:r>
                              <w:rPr>
                                <w:noProof/>
                                <w:lang w:val="en-US" w:eastAsia="en-US"/>
                              </w:rPr>
                              <w:drawing>
                                <wp:inline distT="0" distB="0" distL="0" distR="0" wp14:anchorId="4ED9D543" wp14:editId="15D74AF4">
                                  <wp:extent cx="5153025" cy="3238500"/>
                                  <wp:effectExtent l="19050" t="0" r="9525" b="0"/>
                                  <wp:docPr id="1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2">
                                            <a:grayscl/>
                                          </a:blip>
                                          <a:srcRect/>
                                          <a:stretch>
                                            <a:fillRect/>
                                          </a:stretch>
                                        </pic:blipFill>
                                        <pic:spPr bwMode="auto">
                                          <a:xfrm>
                                            <a:off x="0" y="0"/>
                                            <a:ext cx="5153025" cy="32385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42" type="#_x0000_t202" style="position:absolute;margin-left:-.15pt;margin-top:23.65pt;width:422.45pt;height:262.2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" o:allowincell="f" stroked="f">
                <v:textbox style="mso-fit-shape-to-text:t">
                  <w:txbxContent>
                    <w:p w:rsidR="0066217E" w:rsidRDefault="0066217E" w:rsidP="004C1898">
                      <w:pPr>
                        <w:jc w:val="both"/>
                      </w:pPr>
                      <w:r>
                        <w:rPr>
                          <w:noProof/>
                          <w:lang w:val="en-US" w:eastAsia="en-US"/>
                        </w:rPr>
                        <w:drawing>
                          <wp:inline distT="0" distB="0" distL="0" distR="0" wp14:anchorId="4ED9D543" wp14:editId="15D74AF4">
                            <wp:extent cx="5153025" cy="3238500"/>
                            <wp:effectExtent l="19050" t="0" r="9525" b="0"/>
                            <wp:docPr id="1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2">
                                      <a:grayscl/>
                                    </a:blip>
                                    <a:srcRect/>
                                    <a:stretch>
                                      <a:fillRect/>
                                    </a:stretch>
                                  </pic:blipFill>
                                  <pic:spPr bwMode="auto">
                                    <a:xfrm>
                                      <a:off x="0" y="0"/>
                                      <a:ext cx="5153025" cy="3238500"/>
                                    </a:xfrm>
                                    <a:prstGeom prst="rect">
                                      <a:avLst/>
                                    </a:prstGeom>
                                    <a:noFill/>
                                    <a:ln w="9525">
                                      <a:noFill/>
                                      <a:miter lim="800000"/>
                                      <a:headEnd/>
                                      <a:tailEnd/>
                                    </a:ln>
                                  </pic:spPr>
                                </pic:pic>
                              </a:graphicData>
                            </a:graphic>
                          </wp:inline>
                        </w:drawing>
                      </w:r>
                    </w:p>
                  </w:txbxContent>
                </v:textbox>
                <w10:wrap type="topAndBottom"/>
              </v:shape>
            </w:pict>
          </mc:Fallback>
        </mc:AlternateContent>
      </w:r>
      <w:bookmarkStart w:id="16" w:name="_Toc330720814"/>
      <w:r w:rsidR="004C1898" w:rsidRPr="00C85403">
        <w:rPr>
          <w:rFonts w:ascii="Arial" w:hAnsi="Arial" w:cs="Arial"/>
          <w:sz w:val="22"/>
          <w:szCs w:val="22"/>
          <w:lang w:val="es-ES"/>
        </w:rPr>
        <w:t>3.4.1 Series Documentales más Representativas</w:t>
      </w:r>
      <w:bookmarkEnd w:id="16"/>
      <w:r w:rsidR="004C1898" w:rsidRPr="00C85403">
        <w:rPr>
          <w:rFonts w:ascii="Arial" w:hAnsi="Arial" w:cs="Arial"/>
          <w:sz w:val="22"/>
          <w:szCs w:val="22"/>
          <w:lang w:val="es-ES"/>
        </w:rPr>
        <w:t xml:space="preserve"> </w: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ab/>
      </w:r>
    </w:p>
    <w:p w:rsidR="004C1898" w:rsidRPr="00C85403" w:rsidRDefault="004C1898" w:rsidP="004C1898">
      <w:pPr>
        <w:autoSpaceDE w:val="0"/>
        <w:autoSpaceDN w:val="0"/>
        <w:adjustRightInd w:val="0"/>
        <w:jc w:val="both"/>
        <w:rPr>
          <w:rFonts w:ascii="Arial" w:hAnsi="Arial" w:cs="Arial"/>
          <w:b/>
          <w:i/>
          <w:color w:val="000000"/>
          <w:sz w:val="22"/>
          <w:szCs w:val="22"/>
          <w:u w:val="single"/>
          <w:lang w:val="es-ES"/>
        </w:rPr>
      </w:pPr>
      <w:r w:rsidRPr="00C85403">
        <w:rPr>
          <w:rFonts w:ascii="Arial" w:hAnsi="Arial" w:cs="Arial"/>
          <w:color w:val="000000"/>
          <w:sz w:val="22"/>
          <w:szCs w:val="22"/>
          <w:lang w:val="es-ES"/>
        </w:rPr>
        <w:t xml:space="preserve">Cada Serie documental ha de tener su </w:t>
      </w:r>
      <w:r w:rsidRPr="00C85403">
        <w:rPr>
          <w:rFonts w:ascii="Arial" w:hAnsi="Arial" w:cs="Arial"/>
          <w:b/>
          <w:color w:val="000000"/>
          <w:sz w:val="22"/>
          <w:szCs w:val="22"/>
          <w:lang w:val="es-ES"/>
        </w:rPr>
        <w:t xml:space="preserve">correspondencia con el cuadro de clasificación del Archivo de la Universidad del Cauca </w:t>
      </w:r>
      <w:r w:rsidRPr="00C85403">
        <w:rPr>
          <w:rFonts w:ascii="Arial" w:hAnsi="Arial" w:cs="Arial"/>
          <w:color w:val="000000"/>
          <w:sz w:val="22"/>
          <w:szCs w:val="22"/>
          <w:lang w:val="es-ES"/>
        </w:rPr>
        <w:t>y se identifica con el código correspondiente del cuadro de clasificación y su título de serie normalizado, el cual se fija previamente entre el Archivo Central y las propias oficinas.</w:t>
      </w:r>
    </w:p>
    <w:p w:rsidR="004C1898" w:rsidRPr="00C85403" w:rsidRDefault="004C1898" w:rsidP="004C1898">
      <w:pPr>
        <w:pStyle w:val="Ttulo2"/>
        <w:jc w:val="left"/>
        <w:rPr>
          <w:rFonts w:ascii="Arial" w:hAnsi="Arial" w:cs="Arial"/>
          <w:sz w:val="22"/>
          <w:szCs w:val="22"/>
          <w:lang w:val="es-ES"/>
        </w:rPr>
      </w:pPr>
      <w:bookmarkStart w:id="17" w:name="_Toc330720815"/>
      <w:r w:rsidRPr="00C85403">
        <w:rPr>
          <w:rFonts w:ascii="Arial" w:hAnsi="Arial" w:cs="Arial"/>
          <w:sz w:val="22"/>
          <w:szCs w:val="22"/>
          <w:lang w:val="es-ES"/>
        </w:rPr>
        <w:t>3.5. Clasificación de documentos.</w:t>
      </w:r>
      <w:bookmarkEnd w:id="17"/>
    </w:p>
    <w:p w:rsidR="004C1898" w:rsidRPr="00C85403" w:rsidRDefault="004C1898" w:rsidP="004C1898">
      <w:pPr>
        <w:autoSpaceDE w:val="0"/>
        <w:autoSpaceDN w:val="0"/>
        <w:adjustRightInd w:val="0"/>
        <w:ind w:firstLine="708"/>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El cuadro de clasificación Para organizar y tratar la documentación administrativa bajo criterios y métodos uniformes es necesario clasificarla.</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 xml:space="preserve">Clasificar </w:t>
      </w:r>
      <w:r w:rsidRPr="00C85403">
        <w:rPr>
          <w:rFonts w:ascii="Arial" w:hAnsi="Arial" w:cs="Arial"/>
          <w:color w:val="000000"/>
          <w:sz w:val="22"/>
          <w:szCs w:val="22"/>
          <w:lang w:val="es-ES"/>
        </w:rPr>
        <w:t xml:space="preserve">la documentación consiste en agruparla por conceptos o categorías dentro de una estructura jerárquica y lógica. La documentación de la Universidad del Cauca se agrupa en conceptos que reflejan las funciones o actividades de la Universidad, dentro de una estructura que es el </w:t>
      </w:r>
      <w:r w:rsidRPr="00C85403">
        <w:rPr>
          <w:rFonts w:ascii="Arial" w:hAnsi="Arial" w:cs="Arial"/>
          <w:b/>
          <w:color w:val="000000"/>
          <w:sz w:val="22"/>
          <w:szCs w:val="22"/>
          <w:lang w:val="es-ES"/>
        </w:rPr>
        <w:t xml:space="preserve">cuadro de clasificación </w:t>
      </w:r>
      <w:r w:rsidRPr="00C85403">
        <w:rPr>
          <w:rFonts w:ascii="Arial" w:hAnsi="Arial" w:cs="Arial"/>
          <w:color w:val="000000"/>
          <w:sz w:val="22"/>
          <w:szCs w:val="22"/>
          <w:lang w:val="es-ES"/>
        </w:rPr>
        <w:t>de la Universidad del Cauca.</w:t>
      </w:r>
    </w:p>
    <w:p w:rsidR="00EC233E" w:rsidRPr="00C85403" w:rsidRDefault="00E4347D" w:rsidP="004C1898">
      <w:pPr>
        <w:pStyle w:val="Ttulo3"/>
        <w:jc w:val="left"/>
        <w:rPr>
          <w:rFonts w:ascii="Arial" w:hAnsi="Arial" w:cs="Arial"/>
          <w:sz w:val="22"/>
          <w:szCs w:val="22"/>
          <w:lang w:val="es-ES"/>
        </w:rPr>
      </w:pPr>
      <w:r>
        <w:rPr>
          <w:rFonts w:ascii="Arial" w:hAnsi="Arial" w:cs="Arial"/>
          <w:noProof/>
          <w:sz w:val="22"/>
          <w:szCs w:val="22"/>
          <w:lang w:val="en-US" w:eastAsia="en-US"/>
        </w:rPr>
        <mc:AlternateContent>
          <mc:Choice Requires="wps">
            <w:drawing>
              <wp:anchor distT="0" distB="0" distL="114300" distR="114300" simplePos="0" relativeHeight="251695104" behindDoc="0" locked="0" layoutInCell="0" allowOverlap="1">
                <wp:simplePos x="0" y="0"/>
                <wp:positionH relativeFrom="column">
                  <wp:posOffset>3199765</wp:posOffset>
                </wp:positionH>
                <wp:positionV relativeFrom="paragraph">
                  <wp:posOffset>46990</wp:posOffset>
                </wp:positionV>
                <wp:extent cx="1674495" cy="1729740"/>
                <wp:effectExtent l="0" t="0" r="2540" b="4445"/>
                <wp:wrapNone/>
                <wp:docPr id="28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729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17E" w:rsidRDefault="0066217E" w:rsidP="004C1898">
                            <w:pPr>
                              <w:jc w:val="right"/>
                            </w:pPr>
                            <w:r>
                              <w:rPr>
                                <w:noProof/>
                                <w:lang w:val="en-US" w:eastAsia="en-US"/>
                              </w:rPr>
                              <w:drawing>
                                <wp:inline distT="0" distB="0" distL="0" distR="0" wp14:anchorId="1C4BA544" wp14:editId="1D0FD269">
                                  <wp:extent cx="1189517" cy="1382610"/>
                                  <wp:effectExtent l="190500" t="152400" r="143983" b="10329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3"/>
                                          <a:srcRect/>
                                          <a:stretch>
                                            <a:fillRect/>
                                          </a:stretch>
                                        </pic:blipFill>
                                        <pic:spPr bwMode="auto">
                                          <a:xfrm>
                                            <a:off x="0" y="0"/>
                                            <a:ext cx="1196434" cy="13906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43" type="#_x0000_t202" style="position:absolute;margin-left:251.95pt;margin-top:3.7pt;width:131.85pt;height:136.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" o:allowincell="f" stroked="f">
                <v:textbox style="mso-fit-shape-to-text:t">
                  <w:txbxContent>
                    <w:p w:rsidR="0066217E" w:rsidRDefault="0066217E" w:rsidP="004C1898">
                      <w:pPr>
                        <w:jc w:val="right"/>
                      </w:pPr>
                      <w:r>
                        <w:rPr>
                          <w:noProof/>
                          <w:lang w:val="en-US" w:eastAsia="en-US"/>
                        </w:rPr>
                        <w:drawing>
                          <wp:inline distT="0" distB="0" distL="0" distR="0" wp14:anchorId="1C4BA544" wp14:editId="1D0FD269">
                            <wp:extent cx="1189517" cy="1382610"/>
                            <wp:effectExtent l="190500" t="152400" r="143983" b="10329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3"/>
                                    <a:srcRect/>
                                    <a:stretch>
                                      <a:fillRect/>
                                    </a:stretch>
                                  </pic:blipFill>
                                  <pic:spPr bwMode="auto">
                                    <a:xfrm>
                                      <a:off x="0" y="0"/>
                                      <a:ext cx="1196434" cy="13906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xbxContent>
                </v:textbox>
              </v:shape>
            </w:pict>
          </mc:Fallback>
        </mc:AlternateContent>
      </w:r>
    </w:p>
    <w:p w:rsidR="00EC233E" w:rsidRPr="00C85403" w:rsidRDefault="00EC233E" w:rsidP="00EC233E">
      <w:pPr>
        <w:rPr>
          <w:rFonts w:ascii="Arial" w:hAnsi="Arial" w:cs="Arial"/>
          <w:sz w:val="22"/>
          <w:szCs w:val="22"/>
          <w:lang w:val="es-ES"/>
        </w:rPr>
      </w:pPr>
    </w:p>
    <w:p w:rsidR="004C1898" w:rsidRPr="00C85403" w:rsidRDefault="004C1898" w:rsidP="004C1898">
      <w:pPr>
        <w:pStyle w:val="Ttulo3"/>
        <w:jc w:val="left"/>
        <w:rPr>
          <w:rFonts w:ascii="Arial" w:hAnsi="Arial" w:cs="Arial"/>
          <w:sz w:val="22"/>
          <w:szCs w:val="22"/>
          <w:lang w:val="es-ES"/>
        </w:rPr>
      </w:pPr>
      <w:bookmarkStart w:id="18" w:name="_Toc330720816"/>
      <w:r w:rsidRPr="00C85403">
        <w:rPr>
          <w:rFonts w:ascii="Arial" w:hAnsi="Arial" w:cs="Arial"/>
          <w:sz w:val="22"/>
          <w:szCs w:val="22"/>
          <w:lang w:val="es-ES"/>
        </w:rPr>
        <w:t>3.5.1. El cuadro de clasificación</w:t>
      </w:r>
      <w:bookmarkEnd w:id="18"/>
    </w:p>
    <w:p w:rsidR="004C1898" w:rsidRPr="00C85403" w:rsidRDefault="004C1898" w:rsidP="004C1898">
      <w:pPr>
        <w:autoSpaceDE w:val="0"/>
        <w:autoSpaceDN w:val="0"/>
        <w:adjustRightInd w:val="0"/>
        <w:ind w:left="708" w:firstLine="708"/>
        <w:jc w:val="both"/>
        <w:rPr>
          <w:rFonts w:ascii="Arial" w:hAnsi="Arial" w:cs="Arial"/>
          <w:b/>
          <w:i/>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El cuadro de clasificación de la documentación </w: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Administrativa de la Universidad es un sistema </w: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De clasificación que recoge las funciones y </w: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Actividades de la Universidad, desde lo general </w: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A lo  concreto.</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pStyle w:val="Ttulo4"/>
        <w:jc w:val="left"/>
        <w:rPr>
          <w:rFonts w:ascii="Arial" w:hAnsi="Arial" w:cs="Arial"/>
          <w:i/>
          <w:sz w:val="22"/>
          <w:szCs w:val="22"/>
        </w:rPr>
      </w:pPr>
      <w:r w:rsidRPr="00C85403">
        <w:rPr>
          <w:rFonts w:ascii="Arial" w:hAnsi="Arial" w:cs="Arial"/>
          <w:sz w:val="22"/>
          <w:szCs w:val="22"/>
        </w:rPr>
        <w:lastRenderedPageBreak/>
        <w:t>a) Estructura</w:t>
      </w:r>
      <w:r w:rsidRPr="00C85403">
        <w:rPr>
          <w:rFonts w:ascii="Arial" w:hAnsi="Arial" w:cs="Arial"/>
          <w:i/>
          <w:sz w:val="22"/>
          <w:szCs w:val="22"/>
        </w:rPr>
        <w:t>:</w: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Tiene una estructura jerárquica y lógica, es decir, cada apartado puede a su vez subdividirse en sus componentes lógicos.</w: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Permite la identificación y agrupación de los documentos, sea cual sea su soporte, de acuerdo con las funciones y actividades de la Universidad del Cauca. Aplicando el cuadro de clasificación podemos agrupar de manera independiente la documentación económica, la documentación académica, la relativa a  recursos humanos, etc.</w: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El cuadro de clasificación muestra las relaciones que hay entre los documentos e identifica las series documentales en el conjunto del fondo documental.</w: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El cuadro de clasificación se estructura en:</w:t>
      </w:r>
    </w:p>
    <w:p w:rsidR="004C1898" w:rsidRPr="00C85403" w:rsidRDefault="004C1898" w:rsidP="004C1898">
      <w:pPr>
        <w:pStyle w:val="Ttulo5"/>
        <w:rPr>
          <w:rFonts w:ascii="Arial" w:hAnsi="Arial" w:cs="Arial"/>
          <w:sz w:val="22"/>
          <w:szCs w:val="22"/>
        </w:rPr>
      </w:pPr>
    </w:p>
    <w:p w:rsidR="004C1898" w:rsidRPr="00C85403" w:rsidRDefault="004C1898" w:rsidP="004C1898">
      <w:pPr>
        <w:pStyle w:val="Ttulo5"/>
        <w:ind w:left="0"/>
        <w:rPr>
          <w:rFonts w:ascii="Arial" w:hAnsi="Arial" w:cs="Arial"/>
          <w:b w:val="0"/>
          <w:sz w:val="22"/>
          <w:szCs w:val="22"/>
        </w:rPr>
      </w:pPr>
      <w:r w:rsidRPr="00C85403">
        <w:rPr>
          <w:rFonts w:ascii="Arial" w:hAnsi="Arial" w:cs="Arial"/>
          <w:b w:val="0"/>
          <w:sz w:val="22"/>
          <w:szCs w:val="22"/>
        </w:rPr>
        <w:t>1.- Tabla general</w:t>
      </w:r>
    </w:p>
    <w:p w:rsidR="004C1898" w:rsidRPr="00C85403" w:rsidRDefault="004C1898" w:rsidP="004C1898">
      <w:pPr>
        <w:rPr>
          <w:rFonts w:ascii="Arial" w:hAnsi="Arial" w:cs="Arial"/>
          <w:sz w:val="22"/>
          <w:szCs w:val="22"/>
        </w:rPr>
      </w:pPr>
      <w:r w:rsidRPr="00C85403">
        <w:rPr>
          <w:rFonts w:ascii="Arial" w:hAnsi="Arial" w:cs="Arial"/>
          <w:sz w:val="22"/>
          <w:szCs w:val="22"/>
        </w:rPr>
        <w:t>2.- Tablas auxiliares</w:t>
      </w:r>
    </w:p>
    <w:p w:rsidR="004C1898" w:rsidRPr="00C85403" w:rsidRDefault="004C1898" w:rsidP="004C1898">
      <w:pPr>
        <w:rPr>
          <w:rFonts w:ascii="Arial" w:hAnsi="Arial" w:cs="Arial"/>
          <w:sz w:val="22"/>
          <w:szCs w:val="22"/>
        </w:rPr>
      </w:pPr>
      <w:r w:rsidRPr="00C85403">
        <w:rPr>
          <w:rFonts w:ascii="Arial" w:hAnsi="Arial" w:cs="Arial"/>
          <w:sz w:val="22"/>
          <w:szCs w:val="22"/>
        </w:rPr>
        <w:t>3.- Índice.</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 xml:space="preserve">1.- </w:t>
      </w:r>
      <w:r w:rsidRPr="00C85403">
        <w:rPr>
          <w:rFonts w:ascii="Arial" w:hAnsi="Arial" w:cs="Arial"/>
          <w:b/>
          <w:color w:val="000000"/>
          <w:sz w:val="22"/>
          <w:szCs w:val="22"/>
          <w:u w:val="single"/>
          <w:lang w:val="es-ES"/>
        </w:rPr>
        <w:t>La tabla general</w:t>
      </w:r>
      <w:r w:rsidRPr="00C85403">
        <w:rPr>
          <w:rFonts w:ascii="Arial" w:hAnsi="Arial" w:cs="Arial"/>
          <w:b/>
          <w:color w:val="000000"/>
          <w:sz w:val="22"/>
          <w:szCs w:val="22"/>
          <w:lang w:val="es-ES"/>
        </w:rPr>
        <w:t xml:space="preserve">: </w:t>
      </w:r>
      <w:r w:rsidRPr="00C85403">
        <w:rPr>
          <w:rFonts w:ascii="Arial" w:hAnsi="Arial" w:cs="Arial"/>
          <w:color w:val="000000"/>
          <w:sz w:val="22"/>
          <w:szCs w:val="22"/>
          <w:lang w:val="es-ES"/>
        </w:rPr>
        <w:t xml:space="preserve">Establece </w:t>
      </w:r>
      <w:r w:rsidRPr="00C85403">
        <w:rPr>
          <w:rFonts w:ascii="Arial" w:hAnsi="Arial" w:cs="Arial"/>
          <w:b/>
          <w:color w:val="000000"/>
          <w:sz w:val="22"/>
          <w:szCs w:val="22"/>
          <w:lang w:val="es-ES"/>
        </w:rPr>
        <w:t xml:space="preserve">16 divisiones administrativas y 9 facultades </w:t>
      </w:r>
      <w:r w:rsidRPr="00C85403">
        <w:rPr>
          <w:rFonts w:ascii="Arial" w:hAnsi="Arial" w:cs="Arial"/>
          <w:color w:val="000000"/>
          <w:sz w:val="22"/>
          <w:szCs w:val="22"/>
          <w:lang w:val="es-ES"/>
        </w:rPr>
        <w:t>que se corresponden con las funciones generales de la Universidad. Cada uno de estos apartados se subdivide en Subsecciones documentales y subdivisiones que reflejan las subfunciones y actividades concretas de la Universidad del Cauca.</w:t>
      </w:r>
    </w:p>
    <w:p w:rsidR="00A7179D" w:rsidRPr="00C85403" w:rsidRDefault="00A7179D"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u w:val="single"/>
          <w:lang w:val="es-ES"/>
        </w:rPr>
        <w:t>División</w:t>
      </w:r>
      <w:r w:rsidRPr="00C85403">
        <w:rPr>
          <w:rFonts w:ascii="Arial" w:hAnsi="Arial" w:cs="Arial"/>
          <w:color w:val="000000"/>
          <w:sz w:val="22"/>
          <w:szCs w:val="22"/>
          <w:lang w:val="es-ES"/>
        </w:rPr>
        <w:t>: Nivel de clasificación que corresponde a una función general de la Universidad. Cada clase se compone de subclases. Las clases del cuadro de clasificación son las siguientes:</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994242" w:rsidRPr="00C85403" w:rsidRDefault="00994242" w:rsidP="004C1898">
      <w:pPr>
        <w:autoSpaceDE w:val="0"/>
        <w:autoSpaceDN w:val="0"/>
        <w:adjustRightInd w:val="0"/>
        <w:jc w:val="both"/>
        <w:rPr>
          <w:rFonts w:ascii="Arial" w:hAnsi="Arial" w:cs="Arial"/>
          <w:color w:val="000000"/>
          <w:sz w:val="22"/>
          <w:szCs w:val="22"/>
          <w:lang w:val="es-ES"/>
        </w:rPr>
      </w:pPr>
    </w:p>
    <w:p w:rsidR="00994242" w:rsidRPr="00C85403" w:rsidRDefault="00994242"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ind w:left="708" w:firstLine="708"/>
        <w:jc w:val="both"/>
        <w:rPr>
          <w:rFonts w:ascii="Arial" w:hAnsi="Arial" w:cs="Arial"/>
          <w:b/>
          <w:color w:val="000000"/>
          <w:sz w:val="22"/>
          <w:szCs w:val="22"/>
          <w:lang w:val="es-ES"/>
        </w:rPr>
      </w:pPr>
      <w:r w:rsidRPr="00C85403">
        <w:rPr>
          <w:rFonts w:ascii="Arial" w:hAnsi="Arial" w:cs="Arial"/>
          <w:b/>
          <w:color w:val="000000"/>
          <w:sz w:val="22"/>
          <w:szCs w:val="22"/>
          <w:lang w:val="es-ES"/>
        </w:rPr>
        <w:t xml:space="preserve">Ejemplo: </w:t>
      </w:r>
    </w:p>
    <w:p w:rsidR="004C1898" w:rsidRPr="00C85403" w:rsidRDefault="004C1898" w:rsidP="004C1898">
      <w:pPr>
        <w:autoSpaceDE w:val="0"/>
        <w:autoSpaceDN w:val="0"/>
        <w:adjustRightInd w:val="0"/>
        <w:ind w:left="2124" w:firstLine="708"/>
        <w:jc w:val="both"/>
        <w:rPr>
          <w:rFonts w:ascii="Arial" w:hAnsi="Arial" w:cs="Arial"/>
          <w:color w:val="000000"/>
          <w:sz w:val="22"/>
          <w:szCs w:val="22"/>
          <w:lang w:val="es-ES"/>
        </w:rPr>
      </w:pPr>
      <w:r w:rsidRPr="00C85403">
        <w:rPr>
          <w:rFonts w:ascii="Arial" w:hAnsi="Arial" w:cs="Arial"/>
          <w:color w:val="000000"/>
          <w:sz w:val="22"/>
          <w:szCs w:val="22"/>
          <w:lang w:val="es-ES"/>
        </w:rPr>
        <w:t>TODAS LAS FACULTADES</w:t>
      </w:r>
    </w:p>
    <w:p w:rsidR="004C1898" w:rsidRPr="00C85403" w:rsidRDefault="004C1898" w:rsidP="004C1898">
      <w:pPr>
        <w:autoSpaceDE w:val="0"/>
        <w:autoSpaceDN w:val="0"/>
        <w:adjustRightInd w:val="0"/>
        <w:ind w:left="2124" w:firstLine="708"/>
        <w:jc w:val="both"/>
        <w:rPr>
          <w:rFonts w:ascii="Arial" w:hAnsi="Arial" w:cs="Arial"/>
          <w:color w:val="000000"/>
          <w:sz w:val="22"/>
          <w:szCs w:val="22"/>
          <w:lang w:val="es-ES"/>
        </w:rPr>
      </w:pPr>
      <w:r w:rsidRPr="00C85403">
        <w:rPr>
          <w:rFonts w:ascii="Arial" w:hAnsi="Arial" w:cs="Arial"/>
          <w:color w:val="000000"/>
          <w:sz w:val="22"/>
          <w:szCs w:val="22"/>
          <w:lang w:val="es-ES"/>
        </w:rPr>
        <w:t xml:space="preserve">TODAS LAS DIVISIONES   </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95101F">
      <w:pPr>
        <w:numPr>
          <w:ilvl w:val="1"/>
          <w:numId w:val="3"/>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Subsección: Nivel de clasificación que corresponde a una subfunción de la Universidad. Cada subclase se compone de subsecciones documentales.</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ind w:left="708" w:firstLine="708"/>
        <w:jc w:val="both"/>
        <w:rPr>
          <w:rFonts w:ascii="Arial" w:hAnsi="Arial" w:cs="Arial"/>
          <w:b/>
          <w:color w:val="000000"/>
          <w:sz w:val="22"/>
          <w:szCs w:val="22"/>
          <w:lang w:val="es-ES"/>
        </w:rPr>
      </w:pPr>
      <w:r w:rsidRPr="00C85403">
        <w:rPr>
          <w:rFonts w:ascii="Arial" w:hAnsi="Arial" w:cs="Arial"/>
          <w:b/>
          <w:color w:val="000000"/>
          <w:sz w:val="22"/>
          <w:szCs w:val="22"/>
          <w:lang w:val="es-ES"/>
        </w:rPr>
        <w:t>Ejemplo:</w:t>
      </w:r>
    </w:p>
    <w:p w:rsidR="004C1898" w:rsidRPr="00C85403" w:rsidRDefault="004C1898" w:rsidP="004C1898">
      <w:pPr>
        <w:autoSpaceDE w:val="0"/>
        <w:autoSpaceDN w:val="0"/>
        <w:adjustRightInd w:val="0"/>
        <w:ind w:left="2124"/>
        <w:jc w:val="both"/>
        <w:rPr>
          <w:rFonts w:ascii="Arial" w:hAnsi="Arial" w:cs="Arial"/>
          <w:color w:val="000000"/>
          <w:sz w:val="22"/>
          <w:szCs w:val="22"/>
          <w:lang w:val="es-ES"/>
        </w:rPr>
      </w:pPr>
    </w:p>
    <w:p w:rsidR="004C1898" w:rsidRPr="00C85403" w:rsidRDefault="004C1898" w:rsidP="004C1898">
      <w:pPr>
        <w:autoSpaceDE w:val="0"/>
        <w:autoSpaceDN w:val="0"/>
        <w:adjustRightInd w:val="0"/>
        <w:ind w:left="2124"/>
        <w:jc w:val="both"/>
        <w:rPr>
          <w:rFonts w:ascii="Arial" w:hAnsi="Arial" w:cs="Arial"/>
          <w:color w:val="000000"/>
          <w:sz w:val="22"/>
          <w:szCs w:val="22"/>
          <w:lang w:val="es-ES"/>
        </w:rPr>
      </w:pPr>
      <w:r w:rsidRPr="00C85403">
        <w:rPr>
          <w:rFonts w:ascii="Arial" w:hAnsi="Arial" w:cs="Arial"/>
          <w:color w:val="000000"/>
          <w:sz w:val="22"/>
          <w:szCs w:val="22"/>
          <w:lang w:val="es-ES"/>
        </w:rPr>
        <w:t>La Sección Documental División Financiera tiene las siguientes subsecciones:</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ind w:left="708" w:firstLine="708"/>
        <w:jc w:val="both"/>
        <w:rPr>
          <w:rFonts w:ascii="Arial" w:hAnsi="Arial" w:cs="Arial"/>
          <w:color w:val="000000"/>
          <w:sz w:val="22"/>
          <w:szCs w:val="22"/>
          <w:lang w:val="es-ES"/>
        </w:rPr>
      </w:pPr>
      <w:r w:rsidRPr="00C85403">
        <w:rPr>
          <w:rFonts w:ascii="Arial" w:hAnsi="Arial" w:cs="Arial"/>
          <w:color w:val="000000"/>
          <w:sz w:val="22"/>
          <w:szCs w:val="22"/>
          <w:lang w:val="es-ES"/>
        </w:rPr>
        <w:t xml:space="preserve">SUBSECCIÓN DOCUMENTAL: </w:t>
      </w:r>
      <w:r w:rsidRPr="00C85403">
        <w:rPr>
          <w:rFonts w:ascii="Arial" w:hAnsi="Arial" w:cs="Arial"/>
          <w:b/>
          <w:color w:val="000000"/>
          <w:sz w:val="22"/>
          <w:szCs w:val="22"/>
          <w:lang w:val="es-ES"/>
        </w:rPr>
        <w:t>UNIDAD DE PRESUPUESTO</w:t>
      </w:r>
      <w:r w:rsidRPr="00C85403">
        <w:rPr>
          <w:rFonts w:ascii="Arial" w:hAnsi="Arial" w:cs="Arial"/>
          <w:color w:val="000000"/>
          <w:sz w:val="22"/>
          <w:szCs w:val="22"/>
          <w:lang w:val="es-ES"/>
        </w:rPr>
        <w:t xml:space="preserve"> </w:t>
      </w:r>
    </w:p>
    <w:p w:rsidR="004C1898" w:rsidRPr="00C85403" w:rsidRDefault="004C1898" w:rsidP="004C1898">
      <w:pPr>
        <w:autoSpaceDE w:val="0"/>
        <w:autoSpaceDN w:val="0"/>
        <w:adjustRightInd w:val="0"/>
        <w:ind w:left="708" w:firstLine="708"/>
        <w:jc w:val="both"/>
        <w:rPr>
          <w:rFonts w:ascii="Arial" w:hAnsi="Arial" w:cs="Arial"/>
          <w:color w:val="000000"/>
          <w:sz w:val="22"/>
          <w:szCs w:val="22"/>
          <w:lang w:val="es-ES"/>
        </w:rPr>
      </w:pPr>
      <w:r w:rsidRPr="00C85403">
        <w:rPr>
          <w:rFonts w:ascii="Arial" w:hAnsi="Arial" w:cs="Arial"/>
          <w:color w:val="000000"/>
          <w:sz w:val="22"/>
          <w:szCs w:val="22"/>
          <w:lang w:val="es-ES"/>
        </w:rPr>
        <w:t xml:space="preserve">SUBSECCIÓN DOCUMENTAL: </w:t>
      </w:r>
      <w:r w:rsidRPr="00C85403">
        <w:rPr>
          <w:rFonts w:ascii="Arial" w:hAnsi="Arial" w:cs="Arial"/>
          <w:b/>
          <w:color w:val="000000"/>
          <w:sz w:val="22"/>
          <w:szCs w:val="22"/>
          <w:lang w:val="es-ES"/>
        </w:rPr>
        <w:t>UNIDAD DE CONTABILIDAD</w:t>
      </w:r>
      <w:r w:rsidRPr="00C85403">
        <w:rPr>
          <w:rFonts w:ascii="Arial" w:hAnsi="Arial" w:cs="Arial"/>
          <w:color w:val="000000"/>
          <w:sz w:val="22"/>
          <w:szCs w:val="22"/>
          <w:lang w:val="es-ES"/>
        </w:rPr>
        <w:t xml:space="preserve"> </w:t>
      </w:r>
    </w:p>
    <w:p w:rsidR="004C1898" w:rsidRPr="00C85403" w:rsidRDefault="004C1898" w:rsidP="004C1898">
      <w:pPr>
        <w:autoSpaceDE w:val="0"/>
        <w:autoSpaceDN w:val="0"/>
        <w:adjustRightInd w:val="0"/>
        <w:ind w:left="708" w:firstLine="708"/>
        <w:jc w:val="both"/>
        <w:rPr>
          <w:rFonts w:ascii="Arial" w:hAnsi="Arial" w:cs="Arial"/>
          <w:color w:val="000000"/>
          <w:sz w:val="22"/>
          <w:szCs w:val="22"/>
          <w:lang w:val="es-ES"/>
        </w:rPr>
      </w:pPr>
      <w:r w:rsidRPr="00C85403">
        <w:rPr>
          <w:rFonts w:ascii="Arial" w:hAnsi="Arial" w:cs="Arial"/>
          <w:color w:val="000000"/>
          <w:sz w:val="22"/>
          <w:szCs w:val="22"/>
          <w:lang w:val="es-ES"/>
        </w:rPr>
        <w:t xml:space="preserve">SUBSECCIÓN DOCUMENTAL: </w:t>
      </w:r>
      <w:r w:rsidRPr="00C85403">
        <w:rPr>
          <w:rFonts w:ascii="Arial" w:hAnsi="Arial" w:cs="Arial"/>
          <w:b/>
          <w:color w:val="000000"/>
          <w:sz w:val="22"/>
          <w:szCs w:val="22"/>
          <w:lang w:val="es-ES"/>
        </w:rPr>
        <w:t>UNIDAD DE TESORERIA</w:t>
      </w:r>
      <w:r w:rsidRPr="00C85403">
        <w:rPr>
          <w:rFonts w:ascii="Arial" w:hAnsi="Arial" w:cs="Arial"/>
          <w:color w:val="000000"/>
          <w:sz w:val="22"/>
          <w:szCs w:val="22"/>
          <w:lang w:val="es-ES"/>
        </w:rPr>
        <w:t xml:space="preserve"> </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pStyle w:val="Ttulo5"/>
        <w:ind w:left="0"/>
        <w:rPr>
          <w:rFonts w:ascii="Arial" w:hAnsi="Arial" w:cs="Arial"/>
          <w:sz w:val="22"/>
          <w:szCs w:val="22"/>
        </w:rPr>
      </w:pPr>
    </w:p>
    <w:p w:rsidR="004C1898" w:rsidRPr="00C85403" w:rsidRDefault="004C1898" w:rsidP="004C1898">
      <w:pPr>
        <w:pStyle w:val="Ttulo5"/>
        <w:ind w:left="0"/>
        <w:rPr>
          <w:rFonts w:ascii="Arial" w:hAnsi="Arial" w:cs="Arial"/>
          <w:b w:val="0"/>
          <w:sz w:val="22"/>
          <w:szCs w:val="22"/>
        </w:rPr>
      </w:pPr>
      <w:r w:rsidRPr="00C85403">
        <w:rPr>
          <w:rFonts w:ascii="Arial" w:hAnsi="Arial" w:cs="Arial"/>
          <w:sz w:val="22"/>
          <w:szCs w:val="22"/>
        </w:rPr>
        <w:t>2.- Las tablas auxiliares:</w:t>
      </w:r>
      <w:r w:rsidRPr="00C85403">
        <w:rPr>
          <w:rFonts w:ascii="Arial" w:hAnsi="Arial" w:cs="Arial"/>
          <w:b w:val="0"/>
          <w:sz w:val="22"/>
          <w:szCs w:val="22"/>
        </w:rPr>
        <w:t xml:space="preserve"> son niveles de clasificación que se añaden a las Secciones y  Subsecciones documentales para definir más el contenido de la documentación y las aplicamos especialmente en las facultades. </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Ejemplo: </w:t>
      </w:r>
    </w:p>
    <w:p w:rsidR="004C1898" w:rsidRPr="00C85403" w:rsidRDefault="004C1898" w:rsidP="004C1898">
      <w:pPr>
        <w:pStyle w:val="Sangra3detindependiente"/>
        <w:rPr>
          <w:rFonts w:ascii="Arial" w:hAnsi="Arial" w:cs="Arial"/>
          <w:sz w:val="22"/>
          <w:szCs w:val="22"/>
        </w:rPr>
      </w:pPr>
      <w:r w:rsidRPr="00C85403">
        <w:rPr>
          <w:rFonts w:ascii="Arial" w:hAnsi="Arial" w:cs="Arial"/>
          <w:sz w:val="22"/>
          <w:szCs w:val="22"/>
        </w:rPr>
        <w:t>FACULTAD DE ARTES</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ind w:left="2484"/>
        <w:jc w:val="both"/>
        <w:rPr>
          <w:rFonts w:ascii="Arial" w:hAnsi="Arial" w:cs="Arial"/>
          <w:color w:val="000000"/>
          <w:sz w:val="22"/>
          <w:szCs w:val="22"/>
          <w:lang w:val="es-ES"/>
        </w:rPr>
      </w:pPr>
    </w:p>
    <w:p w:rsidR="004C1898" w:rsidRPr="00C85403" w:rsidRDefault="004C1898" w:rsidP="0095101F">
      <w:pPr>
        <w:numPr>
          <w:ilvl w:val="0"/>
          <w:numId w:val="4"/>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COMITES PERSONAL DOCENTE, COORDINACIÓN CURRICULAR, PLANEACIÓN  E INVESTIGACIÓN</w:t>
      </w:r>
    </w:p>
    <w:p w:rsidR="004C1898" w:rsidRPr="00C85403" w:rsidRDefault="004C1898" w:rsidP="0095101F">
      <w:pPr>
        <w:numPr>
          <w:ilvl w:val="0"/>
          <w:numId w:val="4"/>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CONSEJOS DE FACULTAD </w:t>
      </w:r>
    </w:p>
    <w:p w:rsidR="004C1898" w:rsidRPr="00C85403" w:rsidRDefault="004C1898" w:rsidP="004C1898">
      <w:pPr>
        <w:autoSpaceDE w:val="0"/>
        <w:autoSpaceDN w:val="0"/>
        <w:adjustRightInd w:val="0"/>
        <w:ind w:left="2484"/>
        <w:jc w:val="both"/>
        <w:rPr>
          <w:rFonts w:ascii="Arial" w:hAnsi="Arial" w:cs="Arial"/>
          <w:color w:val="000000"/>
          <w:sz w:val="22"/>
          <w:szCs w:val="22"/>
          <w:lang w:val="es-ES"/>
        </w:rPr>
      </w:pPr>
    </w:p>
    <w:p w:rsidR="004C1898" w:rsidRPr="00C85403" w:rsidRDefault="004C1898" w:rsidP="004C1898">
      <w:pPr>
        <w:autoSpaceDE w:val="0"/>
        <w:autoSpaceDN w:val="0"/>
        <w:adjustRightInd w:val="0"/>
        <w:ind w:left="2484"/>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Aunque estas partes representativas de la universidad forman parte de la misma no se les cuenta como sección documental o subsección y su documentación será añadida a la sección a la que pertenezca o de la que se desprenda.</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pStyle w:val="Ttulo5"/>
        <w:ind w:left="0"/>
        <w:rPr>
          <w:rFonts w:ascii="Arial" w:hAnsi="Arial" w:cs="Arial"/>
          <w:b w:val="0"/>
          <w:sz w:val="22"/>
          <w:szCs w:val="22"/>
        </w:rPr>
      </w:pPr>
      <w:r w:rsidRPr="00C85403">
        <w:rPr>
          <w:rFonts w:ascii="Arial" w:hAnsi="Arial" w:cs="Arial"/>
          <w:sz w:val="22"/>
          <w:szCs w:val="22"/>
        </w:rPr>
        <w:t xml:space="preserve">3.- El índice: </w:t>
      </w:r>
      <w:r w:rsidRPr="00C85403">
        <w:rPr>
          <w:rFonts w:ascii="Arial" w:hAnsi="Arial" w:cs="Arial"/>
          <w:b w:val="0"/>
          <w:sz w:val="22"/>
          <w:szCs w:val="22"/>
        </w:rPr>
        <w:t>Es la relación alfabética de todas las clases, subclases, divisiones y subdivisiones de la tabla general, con su correspondiente remisión al lugar que ocupa cada una en el cuadro de clasificación. El índice se presenta en el cuadro de clasificación detrás de las tablas auxiliares.</w:t>
      </w:r>
    </w:p>
    <w:p w:rsidR="004C1898" w:rsidRPr="00C85403" w:rsidRDefault="004C1898" w:rsidP="004C1898">
      <w:pPr>
        <w:autoSpaceDE w:val="0"/>
        <w:autoSpaceDN w:val="0"/>
        <w:adjustRightInd w:val="0"/>
        <w:ind w:left="1416"/>
        <w:jc w:val="both"/>
        <w:rPr>
          <w:rFonts w:ascii="Arial" w:hAnsi="Arial" w:cs="Arial"/>
          <w:color w:val="000000"/>
          <w:sz w:val="22"/>
          <w:szCs w:val="22"/>
          <w:lang w:val="es-ES"/>
        </w:rPr>
      </w:pPr>
    </w:p>
    <w:p w:rsidR="004C1898" w:rsidRPr="00C85403" w:rsidRDefault="004C1898" w:rsidP="004C1898">
      <w:pPr>
        <w:autoSpaceDE w:val="0"/>
        <w:autoSpaceDN w:val="0"/>
        <w:adjustRightInd w:val="0"/>
        <w:ind w:left="1416"/>
        <w:jc w:val="both"/>
        <w:rPr>
          <w:rFonts w:ascii="Arial" w:hAnsi="Arial" w:cs="Arial"/>
          <w:color w:val="000000"/>
          <w:sz w:val="22"/>
          <w:szCs w:val="22"/>
          <w:lang w:val="es-ES"/>
        </w:rPr>
      </w:pPr>
    </w:p>
    <w:p w:rsidR="00EC233E" w:rsidRPr="00C85403" w:rsidRDefault="00EC233E" w:rsidP="004C1898">
      <w:pPr>
        <w:autoSpaceDE w:val="0"/>
        <w:autoSpaceDN w:val="0"/>
        <w:adjustRightInd w:val="0"/>
        <w:ind w:left="1416"/>
        <w:jc w:val="both"/>
        <w:rPr>
          <w:rFonts w:ascii="Arial" w:hAnsi="Arial" w:cs="Arial"/>
          <w:color w:val="000000"/>
          <w:sz w:val="22"/>
          <w:szCs w:val="22"/>
          <w:lang w:val="es-ES"/>
        </w:rPr>
      </w:pPr>
    </w:p>
    <w:p w:rsidR="00EC233E" w:rsidRPr="00C85403" w:rsidRDefault="00EC233E" w:rsidP="004C1898">
      <w:pPr>
        <w:autoSpaceDE w:val="0"/>
        <w:autoSpaceDN w:val="0"/>
        <w:adjustRightInd w:val="0"/>
        <w:ind w:left="1416"/>
        <w:jc w:val="both"/>
        <w:rPr>
          <w:rFonts w:ascii="Arial" w:hAnsi="Arial" w:cs="Arial"/>
          <w:color w:val="000000"/>
          <w:sz w:val="22"/>
          <w:szCs w:val="22"/>
          <w:lang w:val="es-ES"/>
        </w:rPr>
      </w:pPr>
    </w:p>
    <w:p w:rsidR="004C1898" w:rsidRPr="00C85403" w:rsidRDefault="004C1898" w:rsidP="004C1898">
      <w:pPr>
        <w:pStyle w:val="Ttulo8"/>
        <w:rPr>
          <w:rFonts w:ascii="Arial" w:hAnsi="Arial" w:cs="Arial"/>
          <w:sz w:val="22"/>
          <w:szCs w:val="22"/>
          <w:u w:val="single"/>
        </w:rPr>
      </w:pPr>
      <w:r w:rsidRPr="00C85403">
        <w:rPr>
          <w:rFonts w:ascii="Arial" w:hAnsi="Arial" w:cs="Arial"/>
          <w:sz w:val="22"/>
          <w:szCs w:val="22"/>
          <w:u w:val="single"/>
        </w:rPr>
        <w:t>Ejemplo general</w:t>
      </w:r>
    </w:p>
    <w:p w:rsidR="004C1898" w:rsidRPr="00C85403" w:rsidRDefault="004C1898" w:rsidP="004C1898">
      <w:pPr>
        <w:rPr>
          <w:rFonts w:ascii="Arial" w:hAnsi="Arial" w:cs="Arial"/>
          <w:sz w:val="22"/>
          <w:szCs w:val="22"/>
          <w:lang w:val="es-ES"/>
        </w:rPr>
      </w:pPr>
    </w:p>
    <w:p w:rsidR="004C1898" w:rsidRPr="00C85403" w:rsidRDefault="004C1898" w:rsidP="004C1898">
      <w:pPr>
        <w:rPr>
          <w:rFonts w:ascii="Arial" w:hAnsi="Arial" w:cs="Arial"/>
          <w:sz w:val="22"/>
          <w:szCs w:val="22"/>
          <w:lang w:val="es-ES"/>
        </w:rPr>
      </w:pPr>
    </w:p>
    <w:p w:rsidR="004C1898" w:rsidRPr="00C85403" w:rsidRDefault="00E4347D" w:rsidP="004C1898">
      <w:pPr>
        <w:autoSpaceDE w:val="0"/>
        <w:autoSpaceDN w:val="0"/>
        <w:adjustRightInd w:val="0"/>
        <w:jc w:val="center"/>
        <w:rPr>
          <w:rFonts w:ascii="Arial" w:hAnsi="Arial" w:cs="Arial"/>
          <w:b/>
          <w:color w:val="000000"/>
          <w:sz w:val="22"/>
          <w:szCs w:val="22"/>
          <w:lang w:val="es-ES"/>
        </w:rPr>
      </w:pPr>
      <w:r>
        <w:rPr>
          <w:rFonts w:ascii="Arial" w:hAnsi="Arial" w:cs="Arial"/>
          <w:b/>
          <w:noProof/>
          <w:color w:val="000000"/>
          <w:sz w:val="22"/>
          <w:szCs w:val="22"/>
          <w:lang w:val="en-US" w:eastAsia="en-US"/>
        </w:rPr>
        <mc:AlternateContent>
          <mc:Choice Requires="wps">
            <w:drawing>
              <wp:anchor distT="0" distB="0" distL="114300" distR="114300" simplePos="0" relativeHeight="251661312" behindDoc="0" locked="0" layoutInCell="0" allowOverlap="1">
                <wp:simplePos x="0" y="0"/>
                <wp:positionH relativeFrom="column">
                  <wp:posOffset>2256155</wp:posOffset>
                </wp:positionH>
                <wp:positionV relativeFrom="paragraph">
                  <wp:posOffset>153670</wp:posOffset>
                </wp:positionV>
                <wp:extent cx="1543685" cy="800100"/>
                <wp:effectExtent l="8255" t="10795" r="10160" b="8255"/>
                <wp:wrapNone/>
                <wp:docPr id="28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685"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A1C75B" id="Oval 3" o:spid="_x0000_s1026" style="position:absolute;margin-left:177.65pt;margin-top:12.1pt;width:121.55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" o:allowincell="f"/>
            </w:pict>
          </mc:Fallback>
        </mc:AlternateContent>
      </w:r>
    </w:p>
    <w:p w:rsidR="004C1898" w:rsidRPr="00C85403" w:rsidRDefault="00E4347D" w:rsidP="004C1898">
      <w:pPr>
        <w:autoSpaceDE w:val="0"/>
        <w:autoSpaceDN w:val="0"/>
        <w:adjustRightInd w:val="0"/>
        <w:jc w:val="center"/>
        <w:rPr>
          <w:rFonts w:ascii="Arial" w:hAnsi="Arial" w:cs="Arial"/>
          <w:b/>
          <w:color w:val="000000"/>
          <w:sz w:val="22"/>
          <w:szCs w:val="22"/>
          <w:lang w:val="es-ES"/>
        </w:rPr>
      </w:pPr>
      <w:r>
        <w:rPr>
          <w:rFonts w:ascii="Arial" w:hAnsi="Arial" w:cs="Arial"/>
          <w:b/>
          <w:noProof/>
          <w:color w:val="000000"/>
          <w:sz w:val="22"/>
          <w:szCs w:val="22"/>
          <w:lang w:val="en-US" w:eastAsia="en-US"/>
        </w:rPr>
        <mc:AlternateContent>
          <mc:Choice Requires="wps">
            <w:drawing>
              <wp:anchor distT="0" distB="0" distL="114300" distR="114300" simplePos="0" relativeHeight="251662336" behindDoc="0" locked="0" layoutInCell="0" allowOverlap="1">
                <wp:simplePos x="0" y="0"/>
                <wp:positionH relativeFrom="column">
                  <wp:posOffset>2374900</wp:posOffset>
                </wp:positionH>
                <wp:positionV relativeFrom="paragraph">
                  <wp:posOffset>83820</wp:posOffset>
                </wp:positionV>
                <wp:extent cx="1306195" cy="571500"/>
                <wp:effectExtent l="3175" t="0" r="0" b="1905"/>
                <wp:wrapNone/>
                <wp:docPr id="2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17E" w:rsidRPr="00093331" w:rsidRDefault="0066217E" w:rsidP="004C1898">
                            <w:pPr>
                              <w:jc w:val="center"/>
                              <w:rPr>
                                <w:rFonts w:ascii="Arial" w:hAnsi="Arial" w:cs="Arial"/>
                                <w:sz w:val="20"/>
                              </w:rPr>
                            </w:pPr>
                            <w:r w:rsidRPr="00093331">
                              <w:rPr>
                                <w:rFonts w:ascii="Arial" w:hAnsi="Arial" w:cs="Arial"/>
                                <w:sz w:val="20"/>
                              </w:rPr>
                              <w:t>Vicerrectoria académica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4" type="#_x0000_t202" style="position:absolute;left:0;text-align:left;margin-left:187pt;margin-top:6.6pt;width:102.8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l0uwIAAMM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" o:allowincell="f" filled="f" stroked="f">
                <v:textbox>
                  <w:txbxContent>
                    <w:p w:rsidR="0066217E" w:rsidRPr="00093331" w:rsidRDefault="0066217E" w:rsidP="004C1898">
                      <w:pPr>
                        <w:jc w:val="center"/>
                        <w:rPr>
                          <w:rFonts w:ascii="Arial" w:hAnsi="Arial" w:cs="Arial"/>
                          <w:sz w:val="20"/>
                        </w:rPr>
                      </w:pPr>
                      <w:r w:rsidRPr="00093331">
                        <w:rPr>
                          <w:rFonts w:ascii="Arial" w:hAnsi="Arial" w:cs="Arial"/>
                          <w:sz w:val="20"/>
                        </w:rPr>
                        <w:t>Vicerrectoria académica</w:t>
                      </w:r>
                    </w:p>
                  </w:txbxContent>
                </v:textbox>
              </v:shape>
            </w:pict>
          </mc:Fallback>
        </mc:AlternateConten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ab/>
      </w:r>
      <w:r w:rsidRPr="00C85403">
        <w:rPr>
          <w:rFonts w:ascii="Arial" w:hAnsi="Arial" w:cs="Arial"/>
          <w:color w:val="000000"/>
          <w:sz w:val="22"/>
          <w:szCs w:val="22"/>
          <w:lang w:val="es-ES"/>
        </w:rPr>
        <w:tab/>
      </w:r>
      <w:r w:rsidRPr="00C85403">
        <w:rPr>
          <w:rFonts w:ascii="Arial" w:hAnsi="Arial" w:cs="Arial"/>
          <w:color w:val="000000"/>
          <w:sz w:val="22"/>
          <w:szCs w:val="22"/>
          <w:lang w:val="es-ES"/>
        </w:rPr>
        <w:tab/>
      </w:r>
    </w:p>
    <w:p w:rsidR="004C1898" w:rsidRPr="00C85403" w:rsidRDefault="00E4347D" w:rsidP="004C1898">
      <w:pPr>
        <w:autoSpaceDE w:val="0"/>
        <w:autoSpaceDN w:val="0"/>
        <w:adjustRightInd w:val="0"/>
        <w:jc w:val="both"/>
        <w:rPr>
          <w:rFonts w:ascii="Arial" w:hAnsi="Arial" w:cs="Arial"/>
          <w:color w:val="000000"/>
          <w:sz w:val="22"/>
          <w:szCs w:val="22"/>
          <w:lang w:val="es-ES"/>
        </w:rPr>
      </w:pPr>
      <w:r>
        <w:rPr>
          <w:rFonts w:ascii="Arial" w:hAnsi="Arial" w:cs="Arial"/>
          <w:noProof/>
          <w:color w:val="000000"/>
          <w:sz w:val="22"/>
          <w:szCs w:val="22"/>
          <w:lang w:val="en-US" w:eastAsia="en-US"/>
        </w:rPr>
        <mc:AlternateContent>
          <mc:Choice Requires="wps">
            <w:drawing>
              <wp:anchor distT="0" distB="0" distL="114300" distR="114300" simplePos="0" relativeHeight="251664384" behindDoc="0" locked="0" layoutInCell="0" allowOverlap="1">
                <wp:simplePos x="0" y="0"/>
                <wp:positionH relativeFrom="column">
                  <wp:posOffset>1187450</wp:posOffset>
                </wp:positionH>
                <wp:positionV relativeFrom="paragraph">
                  <wp:posOffset>4445</wp:posOffset>
                </wp:positionV>
                <wp:extent cx="0" cy="613410"/>
                <wp:effectExtent l="53975" t="13970" r="60325" b="20320"/>
                <wp:wrapNone/>
                <wp:docPr id="28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3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05047" id="Line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35pt" to="93.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XYlKQIAAEs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" o:allowincell="f">
                <v:stroke endarrow="block"/>
              </v:line>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663360" behindDoc="0" locked="0" layoutInCell="0" allowOverlap="1">
                <wp:simplePos x="0" y="0"/>
                <wp:positionH relativeFrom="column">
                  <wp:posOffset>1187450</wp:posOffset>
                </wp:positionH>
                <wp:positionV relativeFrom="paragraph">
                  <wp:posOffset>4445</wp:posOffset>
                </wp:positionV>
                <wp:extent cx="1068705" cy="0"/>
                <wp:effectExtent l="6350" t="13970" r="10795" b="5080"/>
                <wp:wrapNone/>
                <wp:docPr id="27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8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24C14" id="Line 5"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35pt" to="177.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" o:allowincell="f"/>
            </w:pict>
          </mc:Fallback>
        </mc:AlternateConten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E4347D" w:rsidP="004C1898">
      <w:pPr>
        <w:autoSpaceDE w:val="0"/>
        <w:autoSpaceDN w:val="0"/>
        <w:adjustRightInd w:val="0"/>
        <w:jc w:val="both"/>
        <w:rPr>
          <w:rFonts w:ascii="Arial" w:hAnsi="Arial" w:cs="Arial"/>
          <w:color w:val="000000"/>
          <w:sz w:val="22"/>
          <w:szCs w:val="22"/>
          <w:lang w:val="es-ES"/>
        </w:rPr>
      </w:pPr>
      <w:r>
        <w:rPr>
          <w:rFonts w:ascii="Arial" w:hAnsi="Arial" w:cs="Arial"/>
          <w:noProof/>
          <w:color w:val="000000"/>
          <w:sz w:val="22"/>
          <w:szCs w:val="22"/>
          <w:lang w:val="en-US" w:eastAsia="en-US"/>
        </w:rPr>
        <mc:AlternateContent>
          <mc:Choice Requires="wps">
            <w:drawing>
              <wp:anchor distT="0" distB="0" distL="114300" distR="114300" simplePos="0" relativeHeight="251670528" behindDoc="0" locked="0" layoutInCell="0" allowOverlap="1">
                <wp:simplePos x="0" y="0"/>
                <wp:positionH relativeFrom="column">
                  <wp:posOffset>4393565</wp:posOffset>
                </wp:positionH>
                <wp:positionV relativeFrom="paragraph">
                  <wp:posOffset>116840</wp:posOffset>
                </wp:positionV>
                <wp:extent cx="1187450" cy="914400"/>
                <wp:effectExtent l="12065" t="12065" r="19685" b="6985"/>
                <wp:wrapNone/>
                <wp:docPr id="27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914400"/>
                        </a:xfrm>
                        <a:prstGeom prst="hexagon">
                          <a:avLst>
                            <a:gd name="adj" fmla="val 3246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774CF"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2" o:spid="_x0000_s1026" type="#_x0000_t9" style="position:absolute;margin-left:345.95pt;margin-top:9.2pt;width:93.5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" o:allowincell="f"/>
            </w:pict>
          </mc:Fallback>
        </mc:AlternateContent>
      </w:r>
    </w:p>
    <w:p w:rsidR="004C1898" w:rsidRPr="00C85403" w:rsidRDefault="00E4347D" w:rsidP="004C1898">
      <w:pPr>
        <w:autoSpaceDE w:val="0"/>
        <w:autoSpaceDN w:val="0"/>
        <w:adjustRightInd w:val="0"/>
        <w:jc w:val="both"/>
        <w:rPr>
          <w:rFonts w:ascii="Arial" w:hAnsi="Arial" w:cs="Arial"/>
          <w:color w:val="000000"/>
          <w:sz w:val="22"/>
          <w:szCs w:val="22"/>
          <w:lang w:val="es-ES"/>
        </w:rPr>
      </w:pPr>
      <w:r>
        <w:rPr>
          <w:rFonts w:ascii="Arial" w:hAnsi="Arial" w:cs="Arial"/>
          <w:noProof/>
          <w:color w:val="000000"/>
          <w:sz w:val="22"/>
          <w:szCs w:val="22"/>
          <w:lang w:val="en-US" w:eastAsia="en-US"/>
        </w:rPr>
        <mc:AlternateContent>
          <mc:Choice Requires="wps">
            <w:drawing>
              <wp:anchor distT="0" distB="0" distL="114300" distR="114300" simplePos="0" relativeHeight="251667456" behindDoc="0" locked="0" layoutInCell="0" allowOverlap="1">
                <wp:simplePos x="0" y="0"/>
                <wp:positionH relativeFrom="column">
                  <wp:posOffset>3087370</wp:posOffset>
                </wp:positionH>
                <wp:positionV relativeFrom="paragraph">
                  <wp:posOffset>43815</wp:posOffset>
                </wp:positionV>
                <wp:extent cx="0" cy="87630"/>
                <wp:effectExtent l="58420" t="5715" r="55880" b="20955"/>
                <wp:wrapNone/>
                <wp:docPr id="27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3EA2E" id="Line 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1pt,3.45pt" to="243.1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" o:allowincell="f">
                <v:stroke endarrow="block"/>
              </v:line>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671552" behindDoc="0" locked="0" layoutInCell="0" allowOverlap="1">
                <wp:simplePos x="0" y="0"/>
                <wp:positionH relativeFrom="column">
                  <wp:posOffset>4631055</wp:posOffset>
                </wp:positionH>
                <wp:positionV relativeFrom="paragraph">
                  <wp:posOffset>99060</wp:posOffset>
                </wp:positionV>
                <wp:extent cx="712470" cy="685800"/>
                <wp:effectExtent l="1905" t="3810" r="0" b="0"/>
                <wp:wrapNone/>
                <wp:docPr id="27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17E" w:rsidRPr="00093331" w:rsidRDefault="0066217E" w:rsidP="004C1898">
                            <w:pPr>
                              <w:jc w:val="center"/>
                              <w:rPr>
                                <w:rFonts w:ascii="Arial" w:hAnsi="Arial" w:cs="Arial"/>
                                <w:sz w:val="20"/>
                              </w:rPr>
                            </w:pPr>
                            <w:r w:rsidRPr="00093331">
                              <w:rPr>
                                <w:rFonts w:ascii="Arial" w:hAnsi="Arial" w:cs="Arial"/>
                                <w:sz w:val="20"/>
                              </w:rPr>
                              <w:t>Consejo de facultad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5" type="#_x0000_t202" style="position:absolute;left:0;text-align:left;margin-left:364.65pt;margin-top:7.8pt;width:56.1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v/XiAIAABk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" o:allowincell="f" stroked="f">
                <v:textbox>
                  <w:txbxContent>
                    <w:p w:rsidR="0066217E" w:rsidRPr="00093331" w:rsidRDefault="0066217E" w:rsidP="004C1898">
                      <w:pPr>
                        <w:jc w:val="center"/>
                        <w:rPr>
                          <w:rFonts w:ascii="Arial" w:hAnsi="Arial" w:cs="Arial"/>
                          <w:sz w:val="20"/>
                        </w:rPr>
                      </w:pPr>
                      <w:r w:rsidRPr="00093331">
                        <w:rPr>
                          <w:rFonts w:ascii="Arial" w:hAnsi="Arial" w:cs="Arial"/>
                          <w:sz w:val="20"/>
                        </w:rPr>
                        <w:t>Consejo de facultad</w:t>
                      </w:r>
                    </w:p>
                  </w:txbxContent>
                </v:textbox>
              </v:shape>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668480" behindDoc="0" locked="0" layoutInCell="0" allowOverlap="1">
                <wp:simplePos x="0" y="0"/>
                <wp:positionH relativeFrom="column">
                  <wp:posOffset>2374900</wp:posOffset>
                </wp:positionH>
                <wp:positionV relativeFrom="paragraph">
                  <wp:posOffset>131445</wp:posOffset>
                </wp:positionV>
                <wp:extent cx="1424940" cy="685800"/>
                <wp:effectExtent l="12700" t="7620" r="10160" b="11430"/>
                <wp:wrapNone/>
                <wp:docPr id="27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685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C40019" id="AutoShape 10" o:spid="_x0000_s1026" style="position:absolute;margin-left:187pt;margin-top:10.35pt;width:112.2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" o:allowincell="f"/>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666432" behindDoc="0" locked="0" layoutInCell="1" allowOverlap="1">
                <wp:simplePos x="0" y="0"/>
                <wp:positionH relativeFrom="column">
                  <wp:posOffset>474980</wp:posOffset>
                </wp:positionH>
                <wp:positionV relativeFrom="paragraph">
                  <wp:posOffset>142875</wp:posOffset>
                </wp:positionV>
                <wp:extent cx="1424940" cy="571500"/>
                <wp:effectExtent l="0" t="0" r="0" b="0"/>
                <wp:wrapNone/>
                <wp:docPr id="27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17E" w:rsidRPr="00093331" w:rsidRDefault="0066217E" w:rsidP="004C1898">
                            <w:pPr>
                              <w:jc w:val="center"/>
                              <w:rPr>
                                <w:rFonts w:ascii="Arial" w:hAnsi="Arial" w:cs="Arial"/>
                                <w:sz w:val="20"/>
                              </w:rPr>
                            </w:pPr>
                            <w:r w:rsidRPr="00093331">
                              <w:rPr>
                                <w:rFonts w:ascii="Arial" w:hAnsi="Arial" w:cs="Arial"/>
                                <w:sz w:val="20"/>
                              </w:rPr>
                              <w:t>División de Admisión y registro  y control académico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6" type="#_x0000_t202" style="position:absolute;left:0;text-align:left;margin-left:37.4pt;margin-top:11.25pt;width:112.2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" stroked="f">
                <v:textbox>
                  <w:txbxContent>
                    <w:p w:rsidR="0066217E" w:rsidRPr="00093331" w:rsidRDefault="0066217E" w:rsidP="004C1898">
                      <w:pPr>
                        <w:jc w:val="center"/>
                        <w:rPr>
                          <w:rFonts w:ascii="Arial" w:hAnsi="Arial" w:cs="Arial"/>
                          <w:sz w:val="20"/>
                        </w:rPr>
                      </w:pPr>
                      <w:r w:rsidRPr="00093331">
                        <w:rPr>
                          <w:rFonts w:ascii="Arial" w:hAnsi="Arial" w:cs="Arial"/>
                          <w:sz w:val="20"/>
                        </w:rPr>
                        <w:t>División de Admisión y registro  y control académico</w:t>
                      </w:r>
                    </w:p>
                  </w:txbxContent>
                </v:textbox>
              </v:shape>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665408" behindDoc="0" locked="0" layoutInCell="0" allowOverlap="1">
                <wp:simplePos x="0" y="0"/>
                <wp:positionH relativeFrom="column">
                  <wp:posOffset>356235</wp:posOffset>
                </wp:positionH>
                <wp:positionV relativeFrom="paragraph">
                  <wp:posOffset>136525</wp:posOffset>
                </wp:positionV>
                <wp:extent cx="1662430" cy="685800"/>
                <wp:effectExtent l="13335" t="12700" r="10160" b="6350"/>
                <wp:wrapNone/>
                <wp:docPr id="27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243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DEA01" id="Rectangle 7" o:spid="_x0000_s1026" style="position:absolute;margin-left:28.05pt;margin-top:10.75pt;width:130.9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" o:allowincell="f"/>
            </w:pict>
          </mc:Fallback>
        </mc:AlternateContent>
      </w:r>
    </w:p>
    <w:p w:rsidR="004C1898" w:rsidRPr="00C85403" w:rsidRDefault="00E4347D" w:rsidP="004C1898">
      <w:pPr>
        <w:autoSpaceDE w:val="0"/>
        <w:autoSpaceDN w:val="0"/>
        <w:adjustRightInd w:val="0"/>
        <w:jc w:val="both"/>
        <w:rPr>
          <w:rFonts w:ascii="Arial" w:hAnsi="Arial" w:cs="Arial"/>
          <w:color w:val="000000"/>
          <w:sz w:val="22"/>
          <w:szCs w:val="22"/>
          <w:lang w:val="es-ES"/>
        </w:rPr>
      </w:pPr>
      <w:r>
        <w:rPr>
          <w:rFonts w:ascii="Arial" w:hAnsi="Arial" w:cs="Arial"/>
          <w:noProof/>
          <w:color w:val="000000"/>
          <w:sz w:val="22"/>
          <w:szCs w:val="22"/>
          <w:lang w:val="en-US" w:eastAsia="en-US"/>
        </w:rPr>
        <mc:AlternateContent>
          <mc:Choice Requires="wps">
            <w:drawing>
              <wp:anchor distT="0" distB="0" distL="114300" distR="114300" simplePos="0" relativeHeight="251669504" behindDoc="0" locked="0" layoutInCell="0" allowOverlap="1">
                <wp:simplePos x="0" y="0"/>
                <wp:positionH relativeFrom="column">
                  <wp:posOffset>2493645</wp:posOffset>
                </wp:positionH>
                <wp:positionV relativeFrom="paragraph">
                  <wp:posOffset>64135</wp:posOffset>
                </wp:positionV>
                <wp:extent cx="1187450" cy="571500"/>
                <wp:effectExtent l="0" t="0" r="0" b="2540"/>
                <wp:wrapNone/>
                <wp:docPr id="2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17E" w:rsidRPr="00093331" w:rsidRDefault="0066217E" w:rsidP="004C1898">
                            <w:pPr>
                              <w:jc w:val="center"/>
                              <w:rPr>
                                <w:rFonts w:ascii="Arial" w:hAnsi="Arial" w:cs="Arial"/>
                                <w:sz w:val="20"/>
                              </w:rPr>
                            </w:pPr>
                            <w:r w:rsidRPr="00093331">
                              <w:rPr>
                                <w:rFonts w:ascii="Arial" w:hAnsi="Arial" w:cs="Arial"/>
                                <w:sz w:val="20"/>
                              </w:rPr>
                              <w:t>Facultad</w:t>
                            </w:r>
                          </w:p>
                          <w:p w:rsidR="0066217E" w:rsidRPr="00093331" w:rsidRDefault="0066217E" w:rsidP="004C1898">
                            <w:pPr>
                              <w:jc w:val="center"/>
                              <w:rPr>
                                <w:rFonts w:ascii="Arial" w:hAnsi="Arial" w:cs="Arial"/>
                                <w:sz w:val="20"/>
                              </w:rPr>
                            </w:pPr>
                            <w:r w:rsidRPr="00093331">
                              <w:rPr>
                                <w:rFonts w:ascii="Arial" w:hAnsi="Arial" w:cs="Arial"/>
                                <w:sz w:val="20"/>
                              </w:rPr>
                              <w:t xml:space="preserve"> De Artes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7" type="#_x0000_t202" style="position:absolute;left:0;text-align:left;margin-left:196.35pt;margin-top:5.05pt;width:93.5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" o:allowincell="f" stroked="f">
                <v:textbox>
                  <w:txbxContent>
                    <w:p w:rsidR="0066217E" w:rsidRPr="00093331" w:rsidRDefault="0066217E" w:rsidP="004C1898">
                      <w:pPr>
                        <w:jc w:val="center"/>
                        <w:rPr>
                          <w:rFonts w:ascii="Arial" w:hAnsi="Arial" w:cs="Arial"/>
                          <w:sz w:val="20"/>
                        </w:rPr>
                      </w:pPr>
                      <w:r w:rsidRPr="00093331">
                        <w:rPr>
                          <w:rFonts w:ascii="Arial" w:hAnsi="Arial" w:cs="Arial"/>
                          <w:sz w:val="20"/>
                        </w:rPr>
                        <w:t>Facultad</w:t>
                      </w:r>
                    </w:p>
                    <w:p w:rsidR="0066217E" w:rsidRPr="00093331" w:rsidRDefault="0066217E" w:rsidP="004C1898">
                      <w:pPr>
                        <w:jc w:val="center"/>
                        <w:rPr>
                          <w:rFonts w:ascii="Arial" w:hAnsi="Arial" w:cs="Arial"/>
                          <w:sz w:val="20"/>
                        </w:rPr>
                      </w:pPr>
                      <w:r w:rsidRPr="00093331">
                        <w:rPr>
                          <w:rFonts w:ascii="Arial" w:hAnsi="Arial" w:cs="Arial"/>
                          <w:sz w:val="20"/>
                        </w:rPr>
                        <w:t xml:space="preserve"> De Artes</w:t>
                      </w:r>
                    </w:p>
                  </w:txbxContent>
                </v:textbox>
              </v:shape>
            </w:pict>
          </mc:Fallback>
        </mc:AlternateContent>
      </w:r>
    </w:p>
    <w:p w:rsidR="004C1898" w:rsidRPr="00C85403" w:rsidRDefault="00E4347D" w:rsidP="004C1898">
      <w:pPr>
        <w:autoSpaceDE w:val="0"/>
        <w:autoSpaceDN w:val="0"/>
        <w:adjustRightInd w:val="0"/>
        <w:jc w:val="both"/>
        <w:rPr>
          <w:rFonts w:ascii="Arial" w:hAnsi="Arial" w:cs="Arial"/>
          <w:color w:val="000000"/>
          <w:sz w:val="22"/>
          <w:szCs w:val="22"/>
          <w:lang w:val="es-ES"/>
        </w:rPr>
      </w:pPr>
      <w:r>
        <w:rPr>
          <w:rFonts w:ascii="Arial" w:hAnsi="Arial" w:cs="Arial"/>
          <w:noProof/>
          <w:color w:val="000000"/>
          <w:sz w:val="22"/>
          <w:szCs w:val="22"/>
          <w:lang w:val="en-US" w:eastAsia="en-US"/>
        </w:rPr>
        <mc:AlternateContent>
          <mc:Choice Requires="wps">
            <w:drawing>
              <wp:anchor distT="0" distB="0" distL="114300" distR="114300" simplePos="0" relativeHeight="251691008" behindDoc="0" locked="0" layoutInCell="0" allowOverlap="1">
                <wp:simplePos x="0" y="0"/>
                <wp:positionH relativeFrom="column">
                  <wp:posOffset>3799840</wp:posOffset>
                </wp:positionH>
                <wp:positionV relativeFrom="paragraph">
                  <wp:posOffset>93345</wp:posOffset>
                </wp:positionV>
                <wp:extent cx="593725" cy="0"/>
                <wp:effectExtent l="8890" t="7620" r="6985" b="11430"/>
                <wp:wrapNone/>
                <wp:docPr id="27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A2785" id="Line 3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2pt,7.35pt" to="345.9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" o:allowincell="f"/>
            </w:pict>
          </mc:Fallback>
        </mc:AlternateConten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E4347D" w:rsidP="004C1898">
      <w:pPr>
        <w:autoSpaceDE w:val="0"/>
        <w:autoSpaceDN w:val="0"/>
        <w:adjustRightInd w:val="0"/>
        <w:jc w:val="both"/>
        <w:rPr>
          <w:rFonts w:ascii="Arial" w:hAnsi="Arial" w:cs="Arial"/>
          <w:color w:val="000000"/>
          <w:sz w:val="22"/>
          <w:szCs w:val="22"/>
          <w:lang w:val="es-ES"/>
        </w:rPr>
      </w:pPr>
      <w:r>
        <w:rPr>
          <w:rFonts w:ascii="Arial" w:hAnsi="Arial" w:cs="Arial"/>
          <w:noProof/>
          <w:color w:val="000000"/>
          <w:sz w:val="22"/>
          <w:szCs w:val="22"/>
          <w:lang w:val="en-US" w:eastAsia="en-US"/>
        </w:rPr>
        <mc:AlternateContent>
          <mc:Choice Requires="wps">
            <w:drawing>
              <wp:anchor distT="0" distB="0" distL="114300" distR="114300" simplePos="0" relativeHeight="251679744" behindDoc="0" locked="0" layoutInCell="0" allowOverlap="1">
                <wp:simplePos x="0" y="0"/>
                <wp:positionH relativeFrom="column">
                  <wp:posOffset>593725</wp:posOffset>
                </wp:positionH>
                <wp:positionV relativeFrom="paragraph">
                  <wp:posOffset>116205</wp:posOffset>
                </wp:positionV>
                <wp:extent cx="1068705" cy="914400"/>
                <wp:effectExtent l="12700" t="11430" r="13970" b="7620"/>
                <wp:wrapNone/>
                <wp:docPr id="26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91440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2056B"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1" o:spid="_x0000_s1026" type="#_x0000_t10" style="position:absolute;margin-left:46.75pt;margin-top:9.15pt;width:84.15pt;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" o:allowincell="f"/>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672576" behindDoc="0" locked="0" layoutInCell="0" allowOverlap="1">
                <wp:simplePos x="0" y="0"/>
                <wp:positionH relativeFrom="column">
                  <wp:posOffset>3087370</wp:posOffset>
                </wp:positionH>
                <wp:positionV relativeFrom="paragraph">
                  <wp:posOffset>19050</wp:posOffset>
                </wp:positionV>
                <wp:extent cx="0" cy="368300"/>
                <wp:effectExtent l="58420" t="9525" r="55880" b="22225"/>
                <wp:wrapNone/>
                <wp:docPr id="26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EF852" id="Line 1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1pt,1.5pt" to="243.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uw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" o:allowincell="f">
                <v:stroke endarrow="block"/>
              </v:line>
            </w:pict>
          </mc:Fallback>
        </mc:AlternateContent>
      </w:r>
    </w:p>
    <w:p w:rsidR="004C1898" w:rsidRPr="00C85403" w:rsidRDefault="00E4347D" w:rsidP="004C1898">
      <w:pPr>
        <w:autoSpaceDE w:val="0"/>
        <w:autoSpaceDN w:val="0"/>
        <w:adjustRightInd w:val="0"/>
        <w:jc w:val="both"/>
        <w:rPr>
          <w:rFonts w:ascii="Arial" w:hAnsi="Arial" w:cs="Arial"/>
          <w:color w:val="000000"/>
          <w:sz w:val="22"/>
          <w:szCs w:val="22"/>
          <w:lang w:val="es-ES"/>
        </w:rPr>
      </w:pPr>
      <w:r>
        <w:rPr>
          <w:rFonts w:ascii="Arial" w:hAnsi="Arial" w:cs="Arial"/>
          <w:noProof/>
          <w:color w:val="000000"/>
          <w:sz w:val="22"/>
          <w:szCs w:val="22"/>
          <w:lang w:val="en-US" w:eastAsia="en-US"/>
        </w:rPr>
        <mc:AlternateContent>
          <mc:Choice Requires="wps">
            <w:drawing>
              <wp:anchor distT="0" distB="0" distL="114300" distR="114300" simplePos="0" relativeHeight="251676672" behindDoc="0" locked="0" layoutInCell="0" allowOverlap="1">
                <wp:simplePos x="0" y="0"/>
                <wp:positionH relativeFrom="column">
                  <wp:posOffset>4512310</wp:posOffset>
                </wp:positionH>
                <wp:positionV relativeFrom="paragraph">
                  <wp:posOffset>12700</wp:posOffset>
                </wp:positionV>
                <wp:extent cx="1068705" cy="914400"/>
                <wp:effectExtent l="6985" t="12700" r="10160" b="6350"/>
                <wp:wrapNone/>
                <wp:docPr id="26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91440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DB7C9" id="AutoShape 18" o:spid="_x0000_s1026" type="#_x0000_t10" style="position:absolute;margin-left:355.3pt;margin-top:1pt;width:84.15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" o:allowincell="f"/>
            </w:pict>
          </mc:Fallback>
        </mc:AlternateContent>
      </w:r>
    </w:p>
    <w:p w:rsidR="004C1898" w:rsidRPr="00C85403" w:rsidRDefault="00E4347D" w:rsidP="004C1898">
      <w:pPr>
        <w:autoSpaceDE w:val="0"/>
        <w:autoSpaceDN w:val="0"/>
        <w:adjustRightInd w:val="0"/>
        <w:jc w:val="both"/>
        <w:rPr>
          <w:rFonts w:ascii="Arial" w:hAnsi="Arial" w:cs="Arial"/>
          <w:color w:val="000000"/>
          <w:sz w:val="22"/>
          <w:szCs w:val="22"/>
          <w:lang w:val="es-ES"/>
        </w:rPr>
      </w:pPr>
      <w:r>
        <w:rPr>
          <w:rFonts w:ascii="Arial" w:hAnsi="Arial" w:cs="Arial"/>
          <w:noProof/>
          <w:color w:val="000000"/>
          <w:sz w:val="22"/>
          <w:szCs w:val="22"/>
          <w:lang w:val="en-US" w:eastAsia="en-US"/>
        </w:rPr>
        <mc:AlternateContent>
          <mc:Choice Requires="wps">
            <w:drawing>
              <wp:anchor distT="0" distB="0" distL="114300" distR="114300" simplePos="0" relativeHeight="251680768" behindDoc="0" locked="0" layoutInCell="0" allowOverlap="1">
                <wp:simplePos x="0" y="0"/>
                <wp:positionH relativeFrom="column">
                  <wp:posOffset>712470</wp:posOffset>
                </wp:positionH>
                <wp:positionV relativeFrom="paragraph">
                  <wp:posOffset>635</wp:posOffset>
                </wp:positionV>
                <wp:extent cx="831215" cy="521335"/>
                <wp:effectExtent l="0" t="635" r="0" b="1905"/>
                <wp:wrapNone/>
                <wp:docPr id="26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17E" w:rsidRPr="00093331" w:rsidRDefault="0066217E" w:rsidP="004C1898">
                            <w:pPr>
                              <w:jc w:val="center"/>
                              <w:rPr>
                                <w:rFonts w:ascii="Arial" w:hAnsi="Arial" w:cs="Arial"/>
                                <w:sz w:val="20"/>
                              </w:rPr>
                            </w:pPr>
                            <w:r w:rsidRPr="00093331">
                              <w:rPr>
                                <w:rFonts w:ascii="Arial" w:hAnsi="Arial" w:cs="Arial"/>
                                <w:sz w:val="20"/>
                              </w:rPr>
                              <w:t>Instituto de postgrado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8" type="#_x0000_t202" style="position:absolute;left:0;text-align:left;margin-left:56.1pt;margin-top:.05pt;width:65.45pt;height:4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" o:allowincell="f" stroked="f">
                <v:textbox>
                  <w:txbxContent>
                    <w:p w:rsidR="0066217E" w:rsidRPr="00093331" w:rsidRDefault="0066217E" w:rsidP="004C1898">
                      <w:pPr>
                        <w:jc w:val="center"/>
                        <w:rPr>
                          <w:rFonts w:ascii="Arial" w:hAnsi="Arial" w:cs="Arial"/>
                          <w:sz w:val="20"/>
                        </w:rPr>
                      </w:pPr>
                      <w:r w:rsidRPr="00093331">
                        <w:rPr>
                          <w:rFonts w:ascii="Arial" w:hAnsi="Arial" w:cs="Arial"/>
                          <w:sz w:val="20"/>
                        </w:rPr>
                        <w:t>Instituto de postgrado</w:t>
                      </w:r>
                    </w:p>
                  </w:txbxContent>
                </v:textbox>
              </v:shape>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677696" behindDoc="0" locked="0" layoutInCell="1" allowOverlap="1">
                <wp:simplePos x="0" y="0"/>
                <wp:positionH relativeFrom="column">
                  <wp:posOffset>4631055</wp:posOffset>
                </wp:positionH>
                <wp:positionV relativeFrom="paragraph">
                  <wp:posOffset>112395</wp:posOffset>
                </wp:positionV>
                <wp:extent cx="831215" cy="521335"/>
                <wp:effectExtent l="1905" t="0" r="0" b="4445"/>
                <wp:wrapNone/>
                <wp:docPr id="26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17E" w:rsidRPr="00093331" w:rsidRDefault="0066217E" w:rsidP="004C1898">
                            <w:pPr>
                              <w:jc w:val="center"/>
                              <w:rPr>
                                <w:rFonts w:ascii="Arial" w:hAnsi="Arial" w:cs="Arial"/>
                                <w:sz w:val="20"/>
                              </w:rPr>
                            </w:pPr>
                            <w:r w:rsidRPr="00093331">
                              <w:rPr>
                                <w:rFonts w:ascii="Arial" w:hAnsi="Arial" w:cs="Arial"/>
                                <w:sz w:val="20"/>
                              </w:rPr>
                              <w:t>Secretaria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9" type="#_x0000_t202" style="position:absolute;left:0;text-align:left;margin-left:364.65pt;margin-top:8.85pt;width:65.45pt;height:4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" stroked="f">
                <v:textbox>
                  <w:txbxContent>
                    <w:p w:rsidR="0066217E" w:rsidRPr="00093331" w:rsidRDefault="0066217E" w:rsidP="004C1898">
                      <w:pPr>
                        <w:jc w:val="center"/>
                        <w:rPr>
                          <w:rFonts w:ascii="Arial" w:hAnsi="Arial" w:cs="Arial"/>
                          <w:sz w:val="20"/>
                        </w:rPr>
                      </w:pPr>
                      <w:r w:rsidRPr="00093331">
                        <w:rPr>
                          <w:rFonts w:ascii="Arial" w:hAnsi="Arial" w:cs="Arial"/>
                          <w:sz w:val="20"/>
                        </w:rPr>
                        <w:t>Secretaria General</w:t>
                      </w:r>
                    </w:p>
                  </w:txbxContent>
                </v:textbox>
              </v:shape>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673600" behindDoc="0" locked="0" layoutInCell="0" allowOverlap="1">
                <wp:simplePos x="0" y="0"/>
                <wp:positionH relativeFrom="column">
                  <wp:posOffset>2493645</wp:posOffset>
                </wp:positionH>
                <wp:positionV relativeFrom="paragraph">
                  <wp:posOffset>48260</wp:posOffset>
                </wp:positionV>
                <wp:extent cx="1187450" cy="457200"/>
                <wp:effectExtent l="7620" t="10160" r="5080" b="8890"/>
                <wp:wrapNone/>
                <wp:docPr id="26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83A90" id="Rectangle 15" o:spid="_x0000_s1026" style="position:absolute;margin-left:196.35pt;margin-top:3.8pt;width:93.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" o:allowincell="f"/>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674624" behindDoc="0" locked="0" layoutInCell="0" allowOverlap="1">
                <wp:simplePos x="0" y="0"/>
                <wp:positionH relativeFrom="column">
                  <wp:posOffset>2612390</wp:posOffset>
                </wp:positionH>
                <wp:positionV relativeFrom="paragraph">
                  <wp:posOffset>162560</wp:posOffset>
                </wp:positionV>
                <wp:extent cx="949960" cy="228600"/>
                <wp:effectExtent l="2540" t="635" r="0" b="0"/>
                <wp:wrapNone/>
                <wp:docPr id="26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17E" w:rsidRPr="00093331" w:rsidRDefault="0066217E" w:rsidP="004C1898">
                            <w:pPr>
                              <w:rPr>
                                <w:rFonts w:ascii="Arial" w:hAnsi="Arial" w:cs="Arial"/>
                                <w:sz w:val="20"/>
                              </w:rPr>
                            </w:pPr>
                            <w:r w:rsidRPr="00093331">
                              <w:rPr>
                                <w:rFonts w:ascii="Arial" w:hAnsi="Arial" w:cs="Arial"/>
                                <w:sz w:val="20"/>
                              </w:rPr>
                              <w:t>Decanatura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0" type="#_x0000_t202" style="position:absolute;left:0;text-align:left;margin-left:205.7pt;margin-top:12.8pt;width:74.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fVhgIAABk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" o:allowincell="f" stroked="f">
                <v:textbox>
                  <w:txbxContent>
                    <w:p w:rsidR="0066217E" w:rsidRPr="00093331" w:rsidRDefault="0066217E" w:rsidP="004C1898">
                      <w:pPr>
                        <w:rPr>
                          <w:rFonts w:ascii="Arial" w:hAnsi="Arial" w:cs="Arial"/>
                          <w:sz w:val="20"/>
                        </w:rPr>
                      </w:pPr>
                      <w:r w:rsidRPr="00093331">
                        <w:rPr>
                          <w:rFonts w:ascii="Arial" w:hAnsi="Arial" w:cs="Arial"/>
                          <w:sz w:val="20"/>
                        </w:rPr>
                        <w:t>Decanatura</w:t>
                      </w:r>
                    </w:p>
                  </w:txbxContent>
                </v:textbox>
              </v:shape>
            </w:pict>
          </mc:Fallback>
        </mc:AlternateContent>
      </w:r>
    </w:p>
    <w:p w:rsidR="004C1898" w:rsidRPr="00C85403" w:rsidRDefault="00E4347D" w:rsidP="004C1898">
      <w:pPr>
        <w:autoSpaceDE w:val="0"/>
        <w:autoSpaceDN w:val="0"/>
        <w:adjustRightInd w:val="0"/>
        <w:jc w:val="both"/>
        <w:rPr>
          <w:rFonts w:ascii="Arial" w:hAnsi="Arial" w:cs="Arial"/>
          <w:color w:val="000000"/>
          <w:sz w:val="22"/>
          <w:szCs w:val="22"/>
          <w:lang w:val="es-ES"/>
        </w:rPr>
      </w:pPr>
      <w:r>
        <w:rPr>
          <w:rFonts w:ascii="Arial" w:hAnsi="Arial" w:cs="Arial"/>
          <w:noProof/>
          <w:color w:val="000000"/>
          <w:sz w:val="22"/>
          <w:szCs w:val="22"/>
          <w:lang w:val="en-US" w:eastAsia="en-US"/>
        </w:rPr>
        <mc:AlternateContent>
          <mc:Choice Requires="wps">
            <w:drawing>
              <wp:anchor distT="0" distB="0" distL="114300" distR="114300" simplePos="0" relativeHeight="251678720" behindDoc="0" locked="0" layoutInCell="0" allowOverlap="1">
                <wp:simplePos x="0" y="0"/>
                <wp:positionH relativeFrom="column">
                  <wp:posOffset>1662430</wp:posOffset>
                </wp:positionH>
                <wp:positionV relativeFrom="paragraph">
                  <wp:posOffset>92710</wp:posOffset>
                </wp:positionV>
                <wp:extent cx="831215" cy="0"/>
                <wp:effectExtent l="14605" t="54610" r="11430" b="59690"/>
                <wp:wrapNone/>
                <wp:docPr id="25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2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B9373" id="Line 20"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7.3pt" to="196.3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" o:allowincell="f">
                <v:stroke endarrow="block"/>
              </v:line>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675648" behindDoc="0" locked="0" layoutInCell="0" allowOverlap="1">
                <wp:simplePos x="0" y="0"/>
                <wp:positionH relativeFrom="column">
                  <wp:posOffset>3681095</wp:posOffset>
                </wp:positionH>
                <wp:positionV relativeFrom="paragraph">
                  <wp:posOffset>92710</wp:posOffset>
                </wp:positionV>
                <wp:extent cx="831215" cy="0"/>
                <wp:effectExtent l="13970" t="54610" r="21590" b="59690"/>
                <wp:wrapNone/>
                <wp:docPr id="25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2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F0DF3" id="Line 1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85pt,7.3pt" to="355.3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62KgIAAEw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" o:allowincell="f">
                <v:stroke endarrow="block"/>
              </v:line>
            </w:pict>
          </mc:Fallback>
        </mc:AlternateContent>
      </w:r>
    </w:p>
    <w:p w:rsidR="004C1898" w:rsidRPr="00C85403" w:rsidRDefault="00E4347D" w:rsidP="004C1898">
      <w:pPr>
        <w:autoSpaceDE w:val="0"/>
        <w:autoSpaceDN w:val="0"/>
        <w:adjustRightInd w:val="0"/>
        <w:jc w:val="both"/>
        <w:rPr>
          <w:rFonts w:ascii="Arial" w:hAnsi="Arial" w:cs="Arial"/>
          <w:color w:val="000000"/>
          <w:sz w:val="22"/>
          <w:szCs w:val="22"/>
          <w:lang w:val="es-ES"/>
        </w:rPr>
      </w:pPr>
      <w:r>
        <w:rPr>
          <w:rFonts w:ascii="Arial" w:hAnsi="Arial" w:cs="Arial"/>
          <w:noProof/>
          <w:color w:val="000000"/>
          <w:sz w:val="22"/>
          <w:szCs w:val="22"/>
          <w:lang w:val="en-US" w:eastAsia="en-US"/>
        </w:rPr>
        <mc:AlternateContent>
          <mc:Choice Requires="wps">
            <w:drawing>
              <wp:anchor distT="0" distB="0" distL="114300" distR="114300" simplePos="0" relativeHeight="251681792" behindDoc="0" locked="0" layoutInCell="0" allowOverlap="1">
                <wp:simplePos x="0" y="0"/>
                <wp:positionH relativeFrom="column">
                  <wp:posOffset>3087370</wp:posOffset>
                </wp:positionH>
                <wp:positionV relativeFrom="paragraph">
                  <wp:posOffset>162560</wp:posOffset>
                </wp:positionV>
                <wp:extent cx="0" cy="571500"/>
                <wp:effectExtent l="10795" t="10160" r="8255" b="8890"/>
                <wp:wrapNone/>
                <wp:docPr id="6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2997C" id="Line 2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1pt,12.8pt" to="243.1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eeiFAIAACk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" o:allowincell="f"/>
            </w:pict>
          </mc:Fallback>
        </mc:AlternateConten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E4347D" w:rsidP="004C1898">
      <w:pPr>
        <w:autoSpaceDE w:val="0"/>
        <w:autoSpaceDN w:val="0"/>
        <w:adjustRightInd w:val="0"/>
        <w:jc w:val="both"/>
        <w:rPr>
          <w:rFonts w:ascii="Arial" w:hAnsi="Arial" w:cs="Arial"/>
          <w:color w:val="000000"/>
          <w:sz w:val="22"/>
          <w:szCs w:val="22"/>
          <w:lang w:val="es-ES"/>
        </w:rPr>
      </w:pPr>
      <w:r>
        <w:rPr>
          <w:rFonts w:ascii="Arial" w:hAnsi="Arial" w:cs="Arial"/>
          <w:noProof/>
          <w:color w:val="000000"/>
          <w:sz w:val="22"/>
          <w:szCs w:val="22"/>
          <w:lang w:val="en-US" w:eastAsia="en-US"/>
        </w:rPr>
        <mc:AlternateContent>
          <mc:Choice Requires="wps">
            <w:drawing>
              <wp:anchor distT="0" distB="0" distL="114300" distR="114300" simplePos="0" relativeHeight="251689984" behindDoc="0" locked="0" layoutInCell="0" allowOverlap="1">
                <wp:simplePos x="0" y="0"/>
                <wp:positionH relativeFrom="column">
                  <wp:posOffset>4156075</wp:posOffset>
                </wp:positionH>
                <wp:positionV relativeFrom="paragraph">
                  <wp:posOffset>147320</wp:posOffset>
                </wp:positionV>
                <wp:extent cx="1662430" cy="536575"/>
                <wp:effectExtent l="12700" t="13970" r="10795" b="11430"/>
                <wp:wrapNone/>
                <wp:docPr id="6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2430" cy="536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0A360" id="Rectangle 31" o:spid="_x0000_s1026" style="position:absolute;margin-left:327.25pt;margin-top:11.6pt;width:130.9pt;height:4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" o:allowincell="f"/>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685888" behindDoc="0" locked="0" layoutInCell="0" allowOverlap="1">
                <wp:simplePos x="0" y="0"/>
                <wp:positionH relativeFrom="column">
                  <wp:posOffset>356235</wp:posOffset>
                </wp:positionH>
                <wp:positionV relativeFrom="paragraph">
                  <wp:posOffset>112395</wp:posOffset>
                </wp:positionV>
                <wp:extent cx="1662430" cy="571500"/>
                <wp:effectExtent l="13335" t="7620" r="10160" b="11430"/>
                <wp:wrapNone/>
                <wp:docPr id="6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243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7060C" id="Rectangle 27" o:spid="_x0000_s1026" style="position:absolute;margin-left:28.05pt;margin-top:8.85pt;width:130.9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" o:allowincell="f"/>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687936" behindDoc="0" locked="0" layoutInCell="0" allowOverlap="1">
                <wp:simplePos x="0" y="0"/>
                <wp:positionH relativeFrom="column">
                  <wp:posOffset>2256155</wp:posOffset>
                </wp:positionH>
                <wp:positionV relativeFrom="paragraph">
                  <wp:posOffset>112395</wp:posOffset>
                </wp:positionV>
                <wp:extent cx="1662430" cy="571500"/>
                <wp:effectExtent l="8255" t="7620" r="5715" b="11430"/>
                <wp:wrapNone/>
                <wp:docPr id="6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243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FF267" id="Rectangle 29" o:spid="_x0000_s1026" style="position:absolute;margin-left:177.65pt;margin-top:8.85pt;width:130.9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oiIg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" o:allowincell="f"/>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688960" behindDoc="0" locked="0" layoutInCell="0" allowOverlap="1">
                <wp:simplePos x="0" y="0"/>
                <wp:positionH relativeFrom="column">
                  <wp:posOffset>5343525</wp:posOffset>
                </wp:positionH>
                <wp:positionV relativeFrom="paragraph">
                  <wp:posOffset>-1905</wp:posOffset>
                </wp:positionV>
                <wp:extent cx="0" cy="228600"/>
                <wp:effectExtent l="9525" t="7620" r="9525" b="11430"/>
                <wp:wrapNone/>
                <wp:docPr id="5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FDBA3" id="Line 3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75pt,-.15pt" to="420.7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fPEwIAACkEAAAOAAAAZHJzL2Uyb0RvYy54bWysU8uu2jAQ3VfqP1jeQx43U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" o:allowincell="f"/>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686912" behindDoc="0" locked="0" layoutInCell="0" allowOverlap="1">
                <wp:simplePos x="0" y="0"/>
                <wp:positionH relativeFrom="column">
                  <wp:posOffset>3087370</wp:posOffset>
                </wp:positionH>
                <wp:positionV relativeFrom="paragraph">
                  <wp:posOffset>-1905</wp:posOffset>
                </wp:positionV>
                <wp:extent cx="0" cy="228600"/>
                <wp:effectExtent l="10795" t="7620" r="8255" b="11430"/>
                <wp:wrapNone/>
                <wp:docPr id="5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59AF4" id="Line 2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1pt,-.15pt" to="243.1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" o:allowincell="f"/>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684864" behindDoc="0" locked="0" layoutInCell="0" allowOverlap="1">
                <wp:simplePos x="0" y="0"/>
                <wp:positionH relativeFrom="column">
                  <wp:posOffset>712470</wp:posOffset>
                </wp:positionH>
                <wp:positionV relativeFrom="paragraph">
                  <wp:posOffset>-1905</wp:posOffset>
                </wp:positionV>
                <wp:extent cx="0" cy="228600"/>
                <wp:effectExtent l="7620" t="7620" r="11430" b="11430"/>
                <wp:wrapNone/>
                <wp:docPr id="5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D015E" id="Line 2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15pt" to="56.1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rEwIAACk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" o:allowincell="f"/>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682816" behindDoc="0" locked="0" layoutInCell="0" allowOverlap="1">
                <wp:simplePos x="0" y="0"/>
                <wp:positionH relativeFrom="column">
                  <wp:posOffset>712470</wp:posOffset>
                </wp:positionH>
                <wp:positionV relativeFrom="paragraph">
                  <wp:posOffset>-1905</wp:posOffset>
                </wp:positionV>
                <wp:extent cx="2374900" cy="0"/>
                <wp:effectExtent l="7620" t="7620" r="8255" b="11430"/>
                <wp:wrapNone/>
                <wp:docPr id="5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0BCC6" id="Line 24"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15pt" to="243.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7vhGwIAADQ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" o:allowincell="f"/>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683840" behindDoc="0" locked="0" layoutInCell="0" allowOverlap="1">
                <wp:simplePos x="0" y="0"/>
                <wp:positionH relativeFrom="column">
                  <wp:posOffset>3087370</wp:posOffset>
                </wp:positionH>
                <wp:positionV relativeFrom="paragraph">
                  <wp:posOffset>-1905</wp:posOffset>
                </wp:positionV>
                <wp:extent cx="2256155" cy="0"/>
                <wp:effectExtent l="10795" t="7620" r="9525" b="11430"/>
                <wp:wrapNone/>
                <wp:docPr id="5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6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C4356" id="Line 2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1pt,-.15pt" to="42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" o:allowincell="f"/>
            </w:pict>
          </mc:Fallback>
        </mc:AlternateContent>
      </w:r>
    </w:p>
    <w:p w:rsidR="004C1898" w:rsidRPr="00C85403" w:rsidRDefault="00E4347D" w:rsidP="004C1898">
      <w:pPr>
        <w:autoSpaceDE w:val="0"/>
        <w:autoSpaceDN w:val="0"/>
        <w:adjustRightInd w:val="0"/>
        <w:jc w:val="both"/>
        <w:rPr>
          <w:rFonts w:ascii="Arial" w:hAnsi="Arial" w:cs="Arial"/>
          <w:color w:val="000000"/>
          <w:sz w:val="22"/>
          <w:szCs w:val="22"/>
          <w:lang w:val="es-ES"/>
        </w:rPr>
      </w:pPr>
      <w:r>
        <w:rPr>
          <w:rFonts w:ascii="Arial" w:hAnsi="Arial" w:cs="Arial"/>
          <w:noProof/>
          <w:color w:val="000000"/>
          <w:sz w:val="22"/>
          <w:szCs w:val="22"/>
          <w:lang w:val="en-US" w:eastAsia="en-US"/>
        </w:rPr>
        <mc:AlternateContent>
          <mc:Choice Requires="wps">
            <w:drawing>
              <wp:anchor distT="0" distB="0" distL="114300" distR="114300" simplePos="0" relativeHeight="251694080" behindDoc="0" locked="0" layoutInCell="0" allowOverlap="1">
                <wp:simplePos x="0" y="0"/>
                <wp:positionH relativeFrom="column">
                  <wp:posOffset>4274820</wp:posOffset>
                </wp:positionH>
                <wp:positionV relativeFrom="paragraph">
                  <wp:posOffset>42545</wp:posOffset>
                </wp:positionV>
                <wp:extent cx="1424940" cy="382270"/>
                <wp:effectExtent l="0" t="4445" r="0" b="3810"/>
                <wp:wrapNone/>
                <wp:docPr id="5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17E" w:rsidRPr="00093331" w:rsidRDefault="0066217E" w:rsidP="004C1898">
                            <w:pPr>
                              <w:jc w:val="center"/>
                              <w:rPr>
                                <w:rFonts w:ascii="Arial" w:hAnsi="Arial" w:cs="Arial"/>
                                <w:b/>
                                <w:sz w:val="20"/>
                              </w:rPr>
                            </w:pPr>
                            <w:r w:rsidRPr="00093331">
                              <w:rPr>
                                <w:rFonts w:ascii="Arial" w:hAnsi="Arial" w:cs="Arial"/>
                                <w:b/>
                                <w:sz w:val="20"/>
                              </w:rPr>
                              <w:t>Departamento artes plásticas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1" type="#_x0000_t202" style="position:absolute;left:0;text-align:left;margin-left:336.6pt;margin-top:3.35pt;width:112.2pt;height:30.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" o:allowincell="f" stroked="f">
                <v:textbox>
                  <w:txbxContent>
                    <w:p w:rsidR="0066217E" w:rsidRPr="00093331" w:rsidRDefault="0066217E" w:rsidP="004C1898">
                      <w:pPr>
                        <w:jc w:val="center"/>
                        <w:rPr>
                          <w:rFonts w:ascii="Arial" w:hAnsi="Arial" w:cs="Arial"/>
                          <w:b/>
                          <w:sz w:val="20"/>
                        </w:rPr>
                      </w:pPr>
                      <w:r w:rsidRPr="00093331">
                        <w:rPr>
                          <w:rFonts w:ascii="Arial" w:hAnsi="Arial" w:cs="Arial"/>
                          <w:b/>
                          <w:sz w:val="20"/>
                        </w:rPr>
                        <w:t>Departamento artes plásticas</w:t>
                      </w:r>
                    </w:p>
                  </w:txbxContent>
                </v:textbox>
              </v:shape>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693056" behindDoc="0" locked="0" layoutInCell="0" allowOverlap="1">
                <wp:simplePos x="0" y="0"/>
                <wp:positionH relativeFrom="column">
                  <wp:posOffset>2374900</wp:posOffset>
                </wp:positionH>
                <wp:positionV relativeFrom="paragraph">
                  <wp:posOffset>42545</wp:posOffset>
                </wp:positionV>
                <wp:extent cx="1424940" cy="382270"/>
                <wp:effectExtent l="3175" t="4445" r="635" b="3810"/>
                <wp:wrapNone/>
                <wp:docPr id="5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17E" w:rsidRPr="00093331" w:rsidRDefault="0066217E" w:rsidP="004C1898">
                            <w:pPr>
                              <w:jc w:val="center"/>
                              <w:rPr>
                                <w:rFonts w:ascii="Arial" w:hAnsi="Arial" w:cs="Arial"/>
                                <w:b/>
                                <w:sz w:val="20"/>
                              </w:rPr>
                            </w:pPr>
                            <w:r w:rsidRPr="00093331">
                              <w:rPr>
                                <w:rFonts w:ascii="Arial" w:hAnsi="Arial" w:cs="Arial"/>
                                <w:b/>
                                <w:sz w:val="20"/>
                              </w:rPr>
                              <w:t>Departamento música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2" type="#_x0000_t202" style="position:absolute;left:0;text-align:left;margin-left:187pt;margin-top:3.35pt;width:112.2pt;height:30.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" o:allowincell="f" stroked="f">
                <v:textbox>
                  <w:txbxContent>
                    <w:p w:rsidR="0066217E" w:rsidRPr="00093331" w:rsidRDefault="0066217E" w:rsidP="004C1898">
                      <w:pPr>
                        <w:jc w:val="center"/>
                        <w:rPr>
                          <w:rFonts w:ascii="Arial" w:hAnsi="Arial" w:cs="Arial"/>
                          <w:b/>
                          <w:sz w:val="20"/>
                        </w:rPr>
                      </w:pPr>
                      <w:r w:rsidRPr="00093331">
                        <w:rPr>
                          <w:rFonts w:ascii="Arial" w:hAnsi="Arial" w:cs="Arial"/>
                          <w:b/>
                          <w:sz w:val="20"/>
                        </w:rPr>
                        <w:t>Departamento música</w:t>
                      </w:r>
                    </w:p>
                  </w:txbxContent>
                </v:textbox>
              </v:shape>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692032" behindDoc="0" locked="0" layoutInCell="0" allowOverlap="1">
                <wp:simplePos x="0" y="0"/>
                <wp:positionH relativeFrom="column">
                  <wp:posOffset>474980</wp:posOffset>
                </wp:positionH>
                <wp:positionV relativeFrom="paragraph">
                  <wp:posOffset>42545</wp:posOffset>
                </wp:positionV>
                <wp:extent cx="1306195" cy="382270"/>
                <wp:effectExtent l="0" t="4445" r="0" b="3810"/>
                <wp:wrapNone/>
                <wp:docPr id="5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17E" w:rsidRPr="00093331" w:rsidRDefault="0066217E" w:rsidP="004C1898">
                            <w:pPr>
                              <w:jc w:val="center"/>
                              <w:rPr>
                                <w:rFonts w:ascii="Arial" w:hAnsi="Arial" w:cs="Arial"/>
                                <w:b/>
                                <w:sz w:val="20"/>
                              </w:rPr>
                            </w:pPr>
                            <w:r w:rsidRPr="00093331">
                              <w:rPr>
                                <w:rFonts w:ascii="Arial" w:hAnsi="Arial" w:cs="Arial"/>
                                <w:b/>
                                <w:sz w:val="20"/>
                              </w:rPr>
                              <w:t>Departamento  diseño</w:t>
                            </w:r>
                          </w:p>
                          <w:p w:rsidR="0066217E" w:rsidRPr="00800ABE" w:rsidRDefault="0066217E" w:rsidP="004C1898">
                            <w:pPr>
                              <w:rPr>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3" type="#_x0000_t202" style="position:absolute;left:0;text-align:left;margin-left:37.4pt;margin-top:3.35pt;width:102.85pt;height:3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" o:allowincell="f" stroked="f">
                <v:textbox>
                  <w:txbxContent>
                    <w:p w:rsidR="0066217E" w:rsidRPr="00093331" w:rsidRDefault="0066217E" w:rsidP="004C1898">
                      <w:pPr>
                        <w:jc w:val="center"/>
                        <w:rPr>
                          <w:rFonts w:ascii="Arial" w:hAnsi="Arial" w:cs="Arial"/>
                          <w:b/>
                          <w:sz w:val="20"/>
                        </w:rPr>
                      </w:pPr>
                      <w:r w:rsidRPr="00093331">
                        <w:rPr>
                          <w:rFonts w:ascii="Arial" w:hAnsi="Arial" w:cs="Arial"/>
                          <w:b/>
                          <w:sz w:val="20"/>
                        </w:rPr>
                        <w:t>Departamento  diseño</w:t>
                      </w:r>
                    </w:p>
                    <w:p w:rsidR="0066217E" w:rsidRPr="00800ABE" w:rsidRDefault="0066217E" w:rsidP="004C1898">
                      <w:pPr>
                        <w:rPr>
                          <w:b/>
                          <w:sz w:val="20"/>
                        </w:rPr>
                      </w:pPr>
                    </w:p>
                  </w:txbxContent>
                </v:textbox>
              </v:shape>
            </w:pict>
          </mc:Fallback>
        </mc:AlternateConten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pStyle w:val="Ttulo5"/>
        <w:ind w:left="0"/>
        <w:rPr>
          <w:rFonts w:ascii="Arial" w:hAnsi="Arial" w:cs="Arial"/>
          <w:sz w:val="22"/>
          <w:szCs w:val="22"/>
        </w:rPr>
      </w:pPr>
      <w:r w:rsidRPr="00C85403">
        <w:rPr>
          <w:rFonts w:ascii="Arial" w:hAnsi="Arial" w:cs="Arial"/>
          <w:sz w:val="22"/>
          <w:szCs w:val="22"/>
        </w:rPr>
        <w:t>b) Código de clasificación.</w:t>
      </w:r>
    </w:p>
    <w:p w:rsidR="004C1898" w:rsidRPr="00C85403" w:rsidRDefault="004C1898" w:rsidP="004C1898">
      <w:pPr>
        <w:autoSpaceDE w:val="0"/>
        <w:autoSpaceDN w:val="0"/>
        <w:adjustRightInd w:val="0"/>
        <w:ind w:left="708" w:firstLine="708"/>
        <w:jc w:val="both"/>
        <w:rPr>
          <w:rFonts w:ascii="Arial" w:hAnsi="Arial" w:cs="Arial"/>
          <w:b/>
          <w:i/>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Una vez estructurado el cuadro de clasificación de la documentación se procede a su codificación. En el caso de la Universidad del Cauca, esta codificación podrá realizarse cuando se hayan identificado las series documentales de las divisiones, Facultades, Centros y Departamentos.</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Ser numérica, alfabética o alfanumérica y su estructura puede ser jerárquica o secuencial. En cualquier caso, su función principal es identificar mediante una notación convencional la pertenencia de los documentos, es decir, todas las  series, subseries y sus correspondientes tipos  documentales a una determinada función o actividad desempeñada por la Universidad. En el archivo de gestión el código de clasificación se utiliza también para rotular carpetas, cajas y estanterías, facilitando por lo tanto la ordenación física de los documentos de archivo y su rápida localización.</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En la Universidad del Cauca se ha optado por trabajar únicamente la identificación documental por un código numérico a cada sección, subseccion y sus correspondientes departamentos  y áreas. </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A7179D" w:rsidRPr="00C85403" w:rsidRDefault="00A7179D"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Ejemplo: </w: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Las secciones documentales las identificaremos por un número consecutivo. </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Las subsecciones documentales las identificaremos con dos números consecutivos y los departamentos y áreas con tres números secuenciales Situaciones </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jc w:val="center"/>
        <w:rPr>
          <w:rFonts w:ascii="Arial" w:hAnsi="Arial" w:cs="Arial"/>
          <w:b/>
          <w:sz w:val="22"/>
          <w:szCs w:val="22"/>
        </w:rPr>
      </w:pPr>
      <w:r w:rsidRPr="00C85403">
        <w:rPr>
          <w:rFonts w:ascii="Arial" w:hAnsi="Arial" w:cs="Arial"/>
          <w:b/>
          <w:sz w:val="22"/>
          <w:szCs w:val="22"/>
        </w:rPr>
        <w:t>NOMBRE FONDO ACUMULADO</w:t>
      </w:r>
    </w:p>
    <w:p w:rsidR="004C1898" w:rsidRPr="00C85403" w:rsidRDefault="004C1898" w:rsidP="004C1898">
      <w:pPr>
        <w:jc w:val="center"/>
        <w:rPr>
          <w:rFonts w:ascii="Arial" w:hAnsi="Arial" w:cs="Arial"/>
          <w:b/>
          <w:sz w:val="22"/>
          <w:szCs w:val="22"/>
        </w:rPr>
      </w:pPr>
      <w:r w:rsidRPr="00C85403">
        <w:rPr>
          <w:rFonts w:ascii="Arial" w:hAnsi="Arial" w:cs="Arial"/>
          <w:b/>
          <w:sz w:val="22"/>
          <w:szCs w:val="22"/>
        </w:rPr>
        <w:t>INDICE GENERAL CONSOLIDADO DE SERIES</w:t>
      </w:r>
    </w:p>
    <w:p w:rsidR="004C1898" w:rsidRPr="00C85403" w:rsidRDefault="004C1898" w:rsidP="004C1898">
      <w:pPr>
        <w:jc w:val="center"/>
        <w:rPr>
          <w:rFonts w:ascii="Arial" w:hAnsi="Arial" w:cs="Arial"/>
          <w:b/>
          <w:sz w:val="22"/>
          <w:szCs w:val="22"/>
        </w:rPr>
      </w:pPr>
      <w:r w:rsidRPr="00C85403">
        <w:rPr>
          <w:rFonts w:ascii="Arial" w:hAnsi="Arial" w:cs="Arial"/>
          <w:b/>
          <w:sz w:val="22"/>
          <w:szCs w:val="22"/>
        </w:rPr>
        <w:t>Y SUBSERIES DOCUMENTALES</w:t>
      </w:r>
    </w:p>
    <w:p w:rsidR="004C1898" w:rsidRPr="00C85403" w:rsidRDefault="004C1898" w:rsidP="004C1898">
      <w:pPr>
        <w:jc w:val="center"/>
        <w:rPr>
          <w:rFonts w:ascii="Arial" w:hAnsi="Arial" w:cs="Arial"/>
          <w:b/>
          <w:sz w:val="22"/>
          <w:szCs w:val="22"/>
        </w:rPr>
      </w:pPr>
    </w:p>
    <w:tbl>
      <w:tblPr>
        <w:tblW w:w="0" w:type="auto"/>
        <w:tblInd w:w="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9"/>
        <w:gridCol w:w="1718"/>
        <w:gridCol w:w="1438"/>
        <w:gridCol w:w="3476"/>
      </w:tblGrid>
      <w:tr w:rsidR="004C1898" w:rsidRPr="00C85403" w:rsidTr="00FE43D8">
        <w:trPr>
          <w:trHeight w:val="670"/>
        </w:trPr>
        <w:tc>
          <w:tcPr>
            <w:tcW w:w="1200" w:type="dxa"/>
            <w:tcBorders>
              <w:bottom w:val="single" w:sz="4" w:space="0" w:color="auto"/>
            </w:tcBorders>
          </w:tcPr>
          <w:p w:rsidR="004C1898" w:rsidRPr="00C85403" w:rsidRDefault="004C1898" w:rsidP="00FE43D8">
            <w:pPr>
              <w:jc w:val="center"/>
              <w:rPr>
                <w:rFonts w:ascii="Arial" w:hAnsi="Arial" w:cs="Arial"/>
                <w:b/>
              </w:rPr>
            </w:pPr>
            <w:r w:rsidRPr="00C85403">
              <w:rPr>
                <w:rFonts w:ascii="Arial" w:hAnsi="Arial" w:cs="Arial"/>
                <w:b/>
                <w:sz w:val="22"/>
                <w:szCs w:val="22"/>
              </w:rPr>
              <w:t>CODIGO SERIE</w:t>
            </w:r>
          </w:p>
        </w:tc>
        <w:tc>
          <w:tcPr>
            <w:tcW w:w="1735" w:type="dxa"/>
            <w:tcBorders>
              <w:bottom w:val="single" w:sz="4" w:space="0" w:color="auto"/>
            </w:tcBorders>
          </w:tcPr>
          <w:p w:rsidR="004C1898" w:rsidRPr="00C85403" w:rsidRDefault="004C1898" w:rsidP="00FE43D8">
            <w:pPr>
              <w:jc w:val="center"/>
              <w:rPr>
                <w:rFonts w:ascii="Arial" w:hAnsi="Arial" w:cs="Arial"/>
                <w:b/>
              </w:rPr>
            </w:pPr>
            <w:r w:rsidRPr="00C85403">
              <w:rPr>
                <w:rFonts w:ascii="Arial" w:hAnsi="Arial" w:cs="Arial"/>
                <w:b/>
                <w:sz w:val="22"/>
                <w:szCs w:val="22"/>
              </w:rPr>
              <w:t>NOMBRE ASUNTO, SERIE</w:t>
            </w:r>
          </w:p>
        </w:tc>
        <w:tc>
          <w:tcPr>
            <w:tcW w:w="1467" w:type="dxa"/>
          </w:tcPr>
          <w:p w:rsidR="004C1898" w:rsidRPr="00C85403" w:rsidRDefault="004C1898" w:rsidP="00FE43D8">
            <w:pPr>
              <w:jc w:val="center"/>
              <w:rPr>
                <w:rFonts w:ascii="Arial" w:hAnsi="Arial" w:cs="Arial"/>
                <w:b/>
              </w:rPr>
            </w:pPr>
            <w:r w:rsidRPr="00C85403">
              <w:rPr>
                <w:rFonts w:ascii="Arial" w:hAnsi="Arial" w:cs="Arial"/>
                <w:b/>
                <w:sz w:val="22"/>
                <w:szCs w:val="22"/>
              </w:rPr>
              <w:t>CODIGO SUBSERIE</w:t>
            </w:r>
          </w:p>
        </w:tc>
        <w:tc>
          <w:tcPr>
            <w:tcW w:w="4088" w:type="dxa"/>
          </w:tcPr>
          <w:p w:rsidR="004C1898" w:rsidRPr="00C85403" w:rsidRDefault="004C1898" w:rsidP="00FE43D8">
            <w:pPr>
              <w:jc w:val="center"/>
              <w:rPr>
                <w:rFonts w:ascii="Arial" w:hAnsi="Arial" w:cs="Arial"/>
                <w:b/>
              </w:rPr>
            </w:pPr>
            <w:r w:rsidRPr="00C85403">
              <w:rPr>
                <w:rFonts w:ascii="Arial" w:hAnsi="Arial" w:cs="Arial"/>
                <w:b/>
                <w:sz w:val="22"/>
                <w:szCs w:val="22"/>
              </w:rPr>
              <w:t>NOMBRE</w:t>
            </w:r>
          </w:p>
          <w:p w:rsidR="004C1898" w:rsidRPr="00C85403" w:rsidRDefault="004C1898" w:rsidP="00FE43D8">
            <w:pPr>
              <w:jc w:val="center"/>
              <w:rPr>
                <w:rFonts w:ascii="Arial" w:hAnsi="Arial" w:cs="Arial"/>
                <w:b/>
              </w:rPr>
            </w:pPr>
            <w:r w:rsidRPr="00C85403">
              <w:rPr>
                <w:rFonts w:ascii="Arial" w:hAnsi="Arial" w:cs="Arial"/>
                <w:b/>
                <w:sz w:val="22"/>
                <w:szCs w:val="22"/>
              </w:rPr>
              <w:t xml:space="preserve"> ASUNTO, SERIE</w:t>
            </w:r>
          </w:p>
        </w:tc>
      </w:tr>
      <w:tr w:rsidR="004C1898" w:rsidRPr="00C85403" w:rsidTr="00FE43D8">
        <w:trPr>
          <w:trHeight w:val="234"/>
        </w:trPr>
        <w:tc>
          <w:tcPr>
            <w:tcW w:w="1200" w:type="dxa"/>
            <w:tcBorders>
              <w:top w:val="single" w:sz="4" w:space="0" w:color="auto"/>
              <w:left w:val="single" w:sz="4" w:space="0" w:color="auto"/>
              <w:bottom w:val="nil"/>
              <w:right w:val="single" w:sz="4" w:space="0" w:color="auto"/>
            </w:tcBorders>
            <w:vAlign w:val="center"/>
          </w:tcPr>
          <w:p w:rsidR="004C1898" w:rsidRPr="00C85403" w:rsidRDefault="004C1898" w:rsidP="00FE43D8">
            <w:pPr>
              <w:jc w:val="center"/>
              <w:rPr>
                <w:rFonts w:ascii="Arial" w:hAnsi="Arial" w:cs="Arial"/>
                <w:b/>
              </w:rPr>
            </w:pPr>
            <w:r w:rsidRPr="00C85403">
              <w:rPr>
                <w:rFonts w:ascii="Arial" w:hAnsi="Arial" w:cs="Arial"/>
                <w:b/>
                <w:sz w:val="22"/>
                <w:szCs w:val="22"/>
              </w:rPr>
              <w:t>1.</w:t>
            </w:r>
          </w:p>
        </w:tc>
        <w:tc>
          <w:tcPr>
            <w:tcW w:w="1735" w:type="dxa"/>
            <w:tcBorders>
              <w:top w:val="single" w:sz="4" w:space="0" w:color="auto"/>
              <w:left w:val="single" w:sz="4" w:space="0" w:color="auto"/>
              <w:bottom w:val="nil"/>
              <w:right w:val="single" w:sz="4" w:space="0" w:color="auto"/>
            </w:tcBorders>
          </w:tcPr>
          <w:p w:rsidR="004C1898" w:rsidRPr="00C85403" w:rsidRDefault="004C1898" w:rsidP="00FE43D8">
            <w:pPr>
              <w:rPr>
                <w:rFonts w:ascii="Arial" w:hAnsi="Arial" w:cs="Arial"/>
                <w:b/>
              </w:rPr>
            </w:pPr>
            <w:r w:rsidRPr="00C85403">
              <w:rPr>
                <w:rFonts w:ascii="Arial" w:hAnsi="Arial" w:cs="Arial"/>
                <w:b/>
                <w:sz w:val="22"/>
                <w:szCs w:val="22"/>
              </w:rPr>
              <w:t>ACTAS</w:t>
            </w:r>
          </w:p>
        </w:tc>
        <w:tc>
          <w:tcPr>
            <w:tcW w:w="1467" w:type="dxa"/>
            <w:tcBorders>
              <w:left w:val="single" w:sz="4" w:space="0" w:color="auto"/>
            </w:tcBorders>
          </w:tcPr>
          <w:p w:rsidR="004C1898" w:rsidRPr="00C85403" w:rsidRDefault="004C1898" w:rsidP="00FE43D8">
            <w:pPr>
              <w:rPr>
                <w:rFonts w:ascii="Arial" w:hAnsi="Arial" w:cs="Arial"/>
                <w:b/>
              </w:rPr>
            </w:pPr>
            <w:r w:rsidRPr="00C85403">
              <w:rPr>
                <w:rFonts w:ascii="Arial" w:hAnsi="Arial" w:cs="Arial"/>
                <w:b/>
                <w:sz w:val="22"/>
                <w:szCs w:val="22"/>
              </w:rPr>
              <w:t>1.8</w:t>
            </w:r>
          </w:p>
        </w:tc>
        <w:tc>
          <w:tcPr>
            <w:tcW w:w="4088" w:type="dxa"/>
          </w:tcPr>
          <w:p w:rsidR="004C1898" w:rsidRPr="00C85403" w:rsidRDefault="004C1898" w:rsidP="00FE43D8">
            <w:pPr>
              <w:rPr>
                <w:rFonts w:ascii="Arial" w:hAnsi="Arial" w:cs="Arial"/>
                <w:b/>
              </w:rPr>
            </w:pPr>
            <w:r w:rsidRPr="00C85403">
              <w:rPr>
                <w:rFonts w:ascii="Arial" w:hAnsi="Arial" w:cs="Arial"/>
                <w:b/>
                <w:sz w:val="22"/>
                <w:szCs w:val="22"/>
              </w:rPr>
              <w:t>Acta del Consejo de Archivo</w:t>
            </w:r>
          </w:p>
        </w:tc>
      </w:tr>
      <w:tr w:rsidR="004C1898" w:rsidRPr="00C85403" w:rsidTr="00FE43D8">
        <w:trPr>
          <w:trHeight w:val="218"/>
        </w:trPr>
        <w:tc>
          <w:tcPr>
            <w:tcW w:w="1200" w:type="dxa"/>
            <w:tcBorders>
              <w:top w:val="nil"/>
              <w:left w:val="single" w:sz="4" w:space="0" w:color="auto"/>
              <w:bottom w:val="nil"/>
              <w:right w:val="single" w:sz="4" w:space="0" w:color="auto"/>
            </w:tcBorders>
            <w:vAlign w:val="center"/>
          </w:tcPr>
          <w:p w:rsidR="004C1898" w:rsidRPr="00C85403" w:rsidRDefault="004C1898" w:rsidP="00FE43D8">
            <w:pPr>
              <w:jc w:val="center"/>
              <w:rPr>
                <w:rFonts w:ascii="Arial" w:hAnsi="Arial" w:cs="Arial"/>
                <w:b/>
              </w:rPr>
            </w:pPr>
          </w:p>
        </w:tc>
        <w:tc>
          <w:tcPr>
            <w:tcW w:w="1735" w:type="dxa"/>
            <w:tcBorders>
              <w:top w:val="nil"/>
              <w:left w:val="single" w:sz="4" w:space="0" w:color="auto"/>
              <w:bottom w:val="nil"/>
              <w:right w:val="single" w:sz="4" w:space="0" w:color="auto"/>
            </w:tcBorders>
          </w:tcPr>
          <w:p w:rsidR="004C1898" w:rsidRPr="00C85403" w:rsidRDefault="004C1898" w:rsidP="00FE43D8">
            <w:pPr>
              <w:rPr>
                <w:rFonts w:ascii="Arial" w:hAnsi="Arial" w:cs="Arial"/>
                <w:b/>
              </w:rPr>
            </w:pPr>
          </w:p>
        </w:tc>
        <w:tc>
          <w:tcPr>
            <w:tcW w:w="1467" w:type="dxa"/>
            <w:tcBorders>
              <w:left w:val="single" w:sz="4" w:space="0" w:color="auto"/>
            </w:tcBorders>
          </w:tcPr>
          <w:p w:rsidR="004C1898" w:rsidRPr="00C85403" w:rsidRDefault="004C1898" w:rsidP="00FE43D8">
            <w:pPr>
              <w:rPr>
                <w:rFonts w:ascii="Arial" w:hAnsi="Arial" w:cs="Arial"/>
                <w:b/>
              </w:rPr>
            </w:pPr>
            <w:r w:rsidRPr="00C85403">
              <w:rPr>
                <w:rFonts w:ascii="Arial" w:hAnsi="Arial" w:cs="Arial"/>
                <w:b/>
                <w:sz w:val="22"/>
                <w:szCs w:val="22"/>
              </w:rPr>
              <w:t>1.18</w:t>
            </w:r>
          </w:p>
        </w:tc>
        <w:tc>
          <w:tcPr>
            <w:tcW w:w="4088" w:type="dxa"/>
          </w:tcPr>
          <w:p w:rsidR="004C1898" w:rsidRPr="00C85403" w:rsidRDefault="004C1898" w:rsidP="00FE43D8">
            <w:pPr>
              <w:rPr>
                <w:rFonts w:ascii="Arial" w:hAnsi="Arial" w:cs="Arial"/>
                <w:b/>
              </w:rPr>
            </w:pPr>
            <w:r w:rsidRPr="00C85403">
              <w:rPr>
                <w:rFonts w:ascii="Arial" w:hAnsi="Arial" w:cs="Arial"/>
                <w:b/>
                <w:sz w:val="22"/>
                <w:szCs w:val="22"/>
              </w:rPr>
              <w:t>Acta del Consejo Académico</w:t>
            </w:r>
          </w:p>
        </w:tc>
      </w:tr>
      <w:tr w:rsidR="004C1898" w:rsidRPr="00C85403" w:rsidTr="00FE43D8">
        <w:trPr>
          <w:trHeight w:val="234"/>
        </w:trPr>
        <w:tc>
          <w:tcPr>
            <w:tcW w:w="1200" w:type="dxa"/>
            <w:tcBorders>
              <w:top w:val="nil"/>
              <w:left w:val="single" w:sz="4" w:space="0" w:color="auto"/>
              <w:bottom w:val="nil"/>
              <w:right w:val="single" w:sz="4" w:space="0" w:color="auto"/>
            </w:tcBorders>
            <w:vAlign w:val="center"/>
          </w:tcPr>
          <w:p w:rsidR="004C1898" w:rsidRPr="00C85403" w:rsidRDefault="004C1898" w:rsidP="00FE43D8">
            <w:pPr>
              <w:jc w:val="center"/>
              <w:rPr>
                <w:rFonts w:ascii="Arial" w:hAnsi="Arial" w:cs="Arial"/>
                <w:b/>
              </w:rPr>
            </w:pPr>
          </w:p>
        </w:tc>
        <w:tc>
          <w:tcPr>
            <w:tcW w:w="1735" w:type="dxa"/>
            <w:tcBorders>
              <w:top w:val="nil"/>
              <w:left w:val="single" w:sz="4" w:space="0" w:color="auto"/>
              <w:bottom w:val="nil"/>
              <w:right w:val="single" w:sz="4" w:space="0" w:color="auto"/>
            </w:tcBorders>
          </w:tcPr>
          <w:p w:rsidR="004C1898" w:rsidRPr="00C85403" w:rsidRDefault="004C1898" w:rsidP="00FE43D8">
            <w:pPr>
              <w:rPr>
                <w:rFonts w:ascii="Arial" w:hAnsi="Arial" w:cs="Arial"/>
                <w:b/>
              </w:rPr>
            </w:pPr>
          </w:p>
        </w:tc>
        <w:tc>
          <w:tcPr>
            <w:tcW w:w="1467" w:type="dxa"/>
            <w:tcBorders>
              <w:left w:val="single" w:sz="4" w:space="0" w:color="auto"/>
            </w:tcBorders>
          </w:tcPr>
          <w:p w:rsidR="004C1898" w:rsidRPr="00C85403" w:rsidRDefault="004C1898" w:rsidP="00FE43D8">
            <w:pPr>
              <w:rPr>
                <w:rFonts w:ascii="Arial" w:hAnsi="Arial" w:cs="Arial"/>
                <w:b/>
              </w:rPr>
            </w:pPr>
            <w:r w:rsidRPr="00C85403">
              <w:rPr>
                <w:rFonts w:ascii="Arial" w:hAnsi="Arial" w:cs="Arial"/>
                <w:b/>
                <w:sz w:val="22"/>
                <w:szCs w:val="22"/>
              </w:rPr>
              <w:t>1.21</w:t>
            </w:r>
          </w:p>
        </w:tc>
        <w:tc>
          <w:tcPr>
            <w:tcW w:w="4088" w:type="dxa"/>
          </w:tcPr>
          <w:p w:rsidR="004C1898" w:rsidRPr="00C85403" w:rsidRDefault="004C1898" w:rsidP="00FE43D8">
            <w:pPr>
              <w:rPr>
                <w:rFonts w:ascii="Arial" w:hAnsi="Arial" w:cs="Arial"/>
                <w:b/>
              </w:rPr>
            </w:pPr>
            <w:r w:rsidRPr="00C85403">
              <w:rPr>
                <w:rFonts w:ascii="Arial" w:hAnsi="Arial" w:cs="Arial"/>
                <w:b/>
                <w:sz w:val="22"/>
                <w:szCs w:val="22"/>
              </w:rPr>
              <w:t>Acta del Consejo Superior</w:t>
            </w:r>
          </w:p>
        </w:tc>
      </w:tr>
      <w:tr w:rsidR="004C1898" w:rsidRPr="00C85403" w:rsidTr="00FE43D8">
        <w:trPr>
          <w:trHeight w:val="218"/>
        </w:trPr>
        <w:tc>
          <w:tcPr>
            <w:tcW w:w="1200" w:type="dxa"/>
            <w:tcBorders>
              <w:top w:val="nil"/>
              <w:left w:val="single" w:sz="4" w:space="0" w:color="auto"/>
              <w:bottom w:val="single" w:sz="4" w:space="0" w:color="auto"/>
              <w:right w:val="single" w:sz="4" w:space="0" w:color="auto"/>
            </w:tcBorders>
            <w:vAlign w:val="center"/>
          </w:tcPr>
          <w:p w:rsidR="004C1898" w:rsidRPr="00C85403" w:rsidRDefault="004C1898" w:rsidP="00FE43D8">
            <w:pPr>
              <w:jc w:val="center"/>
              <w:rPr>
                <w:rFonts w:ascii="Arial" w:hAnsi="Arial" w:cs="Arial"/>
                <w:b/>
              </w:rPr>
            </w:pPr>
          </w:p>
        </w:tc>
        <w:tc>
          <w:tcPr>
            <w:tcW w:w="1735" w:type="dxa"/>
            <w:tcBorders>
              <w:top w:val="nil"/>
              <w:left w:val="single" w:sz="4" w:space="0" w:color="auto"/>
              <w:bottom w:val="single" w:sz="4" w:space="0" w:color="auto"/>
              <w:right w:val="single" w:sz="4" w:space="0" w:color="auto"/>
            </w:tcBorders>
          </w:tcPr>
          <w:p w:rsidR="004C1898" w:rsidRPr="00C85403" w:rsidRDefault="004C1898" w:rsidP="00FE43D8">
            <w:pPr>
              <w:rPr>
                <w:rFonts w:ascii="Arial" w:hAnsi="Arial" w:cs="Arial"/>
                <w:b/>
              </w:rPr>
            </w:pPr>
          </w:p>
        </w:tc>
        <w:tc>
          <w:tcPr>
            <w:tcW w:w="1467" w:type="dxa"/>
            <w:tcBorders>
              <w:left w:val="single" w:sz="4" w:space="0" w:color="auto"/>
            </w:tcBorders>
          </w:tcPr>
          <w:p w:rsidR="004C1898" w:rsidRPr="00C85403" w:rsidRDefault="004C1898" w:rsidP="00FE43D8">
            <w:pPr>
              <w:rPr>
                <w:rFonts w:ascii="Arial" w:hAnsi="Arial" w:cs="Arial"/>
                <w:b/>
              </w:rPr>
            </w:pPr>
            <w:r w:rsidRPr="00C85403">
              <w:rPr>
                <w:rFonts w:ascii="Arial" w:hAnsi="Arial" w:cs="Arial"/>
                <w:b/>
                <w:sz w:val="22"/>
                <w:szCs w:val="22"/>
              </w:rPr>
              <w:t>1.29</w:t>
            </w:r>
          </w:p>
        </w:tc>
        <w:tc>
          <w:tcPr>
            <w:tcW w:w="4088" w:type="dxa"/>
          </w:tcPr>
          <w:p w:rsidR="004C1898" w:rsidRPr="00C85403" w:rsidRDefault="004C1898" w:rsidP="00FE43D8">
            <w:pPr>
              <w:rPr>
                <w:rFonts w:ascii="Arial" w:hAnsi="Arial" w:cs="Arial"/>
                <w:b/>
              </w:rPr>
            </w:pPr>
            <w:r w:rsidRPr="00C85403">
              <w:rPr>
                <w:rFonts w:ascii="Arial" w:hAnsi="Arial" w:cs="Arial"/>
                <w:b/>
                <w:sz w:val="22"/>
                <w:szCs w:val="22"/>
              </w:rPr>
              <w:t>Acta de Grado</w:t>
            </w:r>
          </w:p>
        </w:tc>
      </w:tr>
      <w:tr w:rsidR="004C1898" w:rsidRPr="00C85403" w:rsidTr="00FE43D8">
        <w:trPr>
          <w:trHeight w:val="234"/>
        </w:trPr>
        <w:tc>
          <w:tcPr>
            <w:tcW w:w="1200" w:type="dxa"/>
            <w:tcBorders>
              <w:top w:val="single" w:sz="4" w:space="0" w:color="auto"/>
            </w:tcBorders>
            <w:shd w:val="clear" w:color="auto" w:fill="auto"/>
          </w:tcPr>
          <w:p w:rsidR="004C1898" w:rsidRPr="00C85403" w:rsidRDefault="004C1898" w:rsidP="00FE43D8">
            <w:pPr>
              <w:jc w:val="center"/>
              <w:rPr>
                <w:rFonts w:ascii="Arial" w:hAnsi="Arial" w:cs="Arial"/>
                <w:b/>
              </w:rPr>
            </w:pPr>
          </w:p>
        </w:tc>
        <w:tc>
          <w:tcPr>
            <w:tcW w:w="1735" w:type="dxa"/>
            <w:tcBorders>
              <w:top w:val="single" w:sz="4" w:space="0" w:color="auto"/>
            </w:tcBorders>
            <w:shd w:val="clear" w:color="auto" w:fill="auto"/>
          </w:tcPr>
          <w:p w:rsidR="004C1898" w:rsidRPr="00C85403" w:rsidRDefault="004C1898" w:rsidP="00FE43D8">
            <w:pPr>
              <w:rPr>
                <w:rFonts w:ascii="Arial" w:hAnsi="Arial" w:cs="Arial"/>
                <w:b/>
              </w:rPr>
            </w:pPr>
          </w:p>
        </w:tc>
        <w:tc>
          <w:tcPr>
            <w:tcW w:w="1467" w:type="dxa"/>
            <w:shd w:val="clear" w:color="auto" w:fill="auto"/>
          </w:tcPr>
          <w:p w:rsidR="004C1898" w:rsidRPr="00C85403" w:rsidRDefault="004C1898" w:rsidP="00FE43D8">
            <w:pPr>
              <w:rPr>
                <w:rFonts w:ascii="Arial" w:hAnsi="Arial" w:cs="Arial"/>
                <w:b/>
              </w:rPr>
            </w:pPr>
          </w:p>
        </w:tc>
        <w:tc>
          <w:tcPr>
            <w:tcW w:w="4088" w:type="dxa"/>
            <w:shd w:val="clear" w:color="auto" w:fill="auto"/>
          </w:tcPr>
          <w:p w:rsidR="004C1898" w:rsidRPr="00C85403" w:rsidRDefault="004C1898" w:rsidP="00FE43D8">
            <w:pPr>
              <w:rPr>
                <w:rFonts w:ascii="Arial" w:hAnsi="Arial" w:cs="Arial"/>
                <w:b/>
              </w:rPr>
            </w:pPr>
          </w:p>
        </w:tc>
      </w:tr>
      <w:tr w:rsidR="004C1898" w:rsidRPr="00C85403" w:rsidTr="00FE43D8">
        <w:trPr>
          <w:trHeight w:val="218"/>
        </w:trPr>
        <w:tc>
          <w:tcPr>
            <w:tcW w:w="1200" w:type="dxa"/>
            <w:tcBorders>
              <w:top w:val="single" w:sz="4" w:space="0" w:color="auto"/>
            </w:tcBorders>
          </w:tcPr>
          <w:p w:rsidR="004C1898" w:rsidRPr="00C85403" w:rsidRDefault="004C1898" w:rsidP="00FE43D8">
            <w:pPr>
              <w:jc w:val="center"/>
              <w:rPr>
                <w:rFonts w:ascii="Arial" w:hAnsi="Arial" w:cs="Arial"/>
                <w:b/>
              </w:rPr>
            </w:pPr>
            <w:r w:rsidRPr="00C85403">
              <w:rPr>
                <w:rFonts w:ascii="Arial" w:hAnsi="Arial" w:cs="Arial"/>
                <w:b/>
                <w:sz w:val="22"/>
                <w:szCs w:val="22"/>
              </w:rPr>
              <w:t>8.</w:t>
            </w:r>
          </w:p>
        </w:tc>
        <w:tc>
          <w:tcPr>
            <w:tcW w:w="1735" w:type="dxa"/>
            <w:tcBorders>
              <w:top w:val="single" w:sz="4" w:space="0" w:color="auto"/>
            </w:tcBorders>
          </w:tcPr>
          <w:p w:rsidR="004C1898" w:rsidRPr="00C85403" w:rsidRDefault="004C1898" w:rsidP="00FE43D8">
            <w:pPr>
              <w:rPr>
                <w:rFonts w:ascii="Arial" w:hAnsi="Arial" w:cs="Arial"/>
                <w:b/>
              </w:rPr>
            </w:pPr>
            <w:r w:rsidRPr="00C85403">
              <w:rPr>
                <w:rFonts w:ascii="Arial" w:hAnsi="Arial" w:cs="Arial"/>
                <w:b/>
                <w:sz w:val="22"/>
                <w:szCs w:val="22"/>
              </w:rPr>
              <w:t>CIRCULARES</w:t>
            </w:r>
          </w:p>
        </w:tc>
        <w:tc>
          <w:tcPr>
            <w:tcW w:w="1467" w:type="dxa"/>
          </w:tcPr>
          <w:p w:rsidR="004C1898" w:rsidRPr="00C85403" w:rsidRDefault="004C1898" w:rsidP="00FE43D8">
            <w:pPr>
              <w:rPr>
                <w:rFonts w:ascii="Arial" w:hAnsi="Arial" w:cs="Arial"/>
                <w:b/>
              </w:rPr>
            </w:pPr>
            <w:r w:rsidRPr="00C85403">
              <w:rPr>
                <w:rFonts w:ascii="Arial" w:hAnsi="Arial" w:cs="Arial"/>
                <w:b/>
                <w:sz w:val="22"/>
                <w:szCs w:val="22"/>
              </w:rPr>
              <w:t>8.1</w:t>
            </w:r>
          </w:p>
        </w:tc>
        <w:tc>
          <w:tcPr>
            <w:tcW w:w="4088" w:type="dxa"/>
          </w:tcPr>
          <w:p w:rsidR="004C1898" w:rsidRPr="00C85403" w:rsidRDefault="004C1898" w:rsidP="00FE43D8">
            <w:pPr>
              <w:rPr>
                <w:rFonts w:ascii="Arial" w:hAnsi="Arial" w:cs="Arial"/>
                <w:b/>
              </w:rPr>
            </w:pPr>
            <w:r w:rsidRPr="00C85403">
              <w:rPr>
                <w:rFonts w:ascii="Arial" w:hAnsi="Arial" w:cs="Arial"/>
                <w:b/>
                <w:sz w:val="22"/>
                <w:szCs w:val="22"/>
              </w:rPr>
              <w:t>Circular Informativa</w:t>
            </w:r>
          </w:p>
        </w:tc>
      </w:tr>
      <w:tr w:rsidR="004C1898" w:rsidRPr="00C85403" w:rsidTr="00FE43D8">
        <w:trPr>
          <w:trHeight w:val="218"/>
        </w:trPr>
        <w:tc>
          <w:tcPr>
            <w:tcW w:w="1200" w:type="dxa"/>
          </w:tcPr>
          <w:p w:rsidR="004C1898" w:rsidRPr="00C85403" w:rsidRDefault="004C1898" w:rsidP="00FE43D8">
            <w:pPr>
              <w:jc w:val="center"/>
              <w:rPr>
                <w:rFonts w:ascii="Arial" w:hAnsi="Arial" w:cs="Arial"/>
                <w:b/>
              </w:rPr>
            </w:pPr>
          </w:p>
        </w:tc>
        <w:tc>
          <w:tcPr>
            <w:tcW w:w="1735" w:type="dxa"/>
          </w:tcPr>
          <w:p w:rsidR="004C1898" w:rsidRPr="00C85403" w:rsidRDefault="004C1898" w:rsidP="00FE43D8">
            <w:pPr>
              <w:rPr>
                <w:rFonts w:ascii="Arial" w:hAnsi="Arial" w:cs="Arial"/>
                <w:b/>
              </w:rPr>
            </w:pPr>
          </w:p>
        </w:tc>
        <w:tc>
          <w:tcPr>
            <w:tcW w:w="1467" w:type="dxa"/>
          </w:tcPr>
          <w:p w:rsidR="004C1898" w:rsidRPr="00C85403" w:rsidRDefault="004C1898" w:rsidP="00FE43D8">
            <w:pPr>
              <w:rPr>
                <w:rFonts w:ascii="Arial" w:hAnsi="Arial" w:cs="Arial"/>
                <w:b/>
              </w:rPr>
            </w:pPr>
            <w:r w:rsidRPr="00C85403">
              <w:rPr>
                <w:rFonts w:ascii="Arial" w:hAnsi="Arial" w:cs="Arial"/>
                <w:b/>
                <w:sz w:val="22"/>
                <w:szCs w:val="22"/>
              </w:rPr>
              <w:t>8.2</w:t>
            </w:r>
          </w:p>
        </w:tc>
        <w:tc>
          <w:tcPr>
            <w:tcW w:w="4088" w:type="dxa"/>
          </w:tcPr>
          <w:p w:rsidR="004C1898" w:rsidRPr="00C85403" w:rsidRDefault="004C1898" w:rsidP="00FE43D8">
            <w:pPr>
              <w:rPr>
                <w:rFonts w:ascii="Arial" w:hAnsi="Arial" w:cs="Arial"/>
                <w:b/>
              </w:rPr>
            </w:pPr>
            <w:r w:rsidRPr="00C85403">
              <w:rPr>
                <w:rFonts w:ascii="Arial" w:hAnsi="Arial" w:cs="Arial"/>
                <w:b/>
                <w:sz w:val="22"/>
                <w:szCs w:val="22"/>
              </w:rPr>
              <w:t>Circular Normativa</w:t>
            </w:r>
          </w:p>
        </w:tc>
      </w:tr>
      <w:tr w:rsidR="004C1898" w:rsidRPr="00C85403" w:rsidTr="00FE43D8">
        <w:trPr>
          <w:trHeight w:val="234"/>
        </w:trPr>
        <w:tc>
          <w:tcPr>
            <w:tcW w:w="1200" w:type="dxa"/>
          </w:tcPr>
          <w:p w:rsidR="004C1898" w:rsidRPr="00C85403" w:rsidRDefault="004C1898" w:rsidP="00FE43D8">
            <w:pPr>
              <w:jc w:val="center"/>
              <w:rPr>
                <w:rFonts w:ascii="Arial" w:hAnsi="Arial" w:cs="Arial"/>
                <w:b/>
              </w:rPr>
            </w:pPr>
          </w:p>
        </w:tc>
        <w:tc>
          <w:tcPr>
            <w:tcW w:w="1735" w:type="dxa"/>
          </w:tcPr>
          <w:p w:rsidR="004C1898" w:rsidRPr="00C85403" w:rsidRDefault="004C1898" w:rsidP="00FE43D8">
            <w:pPr>
              <w:rPr>
                <w:rFonts w:ascii="Arial" w:hAnsi="Arial" w:cs="Arial"/>
                <w:b/>
              </w:rPr>
            </w:pPr>
          </w:p>
        </w:tc>
        <w:tc>
          <w:tcPr>
            <w:tcW w:w="1467" w:type="dxa"/>
          </w:tcPr>
          <w:p w:rsidR="004C1898" w:rsidRPr="00C85403" w:rsidRDefault="004C1898" w:rsidP="00FE43D8">
            <w:pPr>
              <w:rPr>
                <w:rFonts w:ascii="Arial" w:hAnsi="Arial" w:cs="Arial"/>
                <w:b/>
              </w:rPr>
            </w:pPr>
          </w:p>
        </w:tc>
        <w:tc>
          <w:tcPr>
            <w:tcW w:w="4088" w:type="dxa"/>
          </w:tcPr>
          <w:p w:rsidR="004C1898" w:rsidRPr="00C85403" w:rsidRDefault="004C1898" w:rsidP="00FE43D8">
            <w:pPr>
              <w:rPr>
                <w:rFonts w:ascii="Arial" w:hAnsi="Arial" w:cs="Arial"/>
                <w:b/>
              </w:rPr>
            </w:pPr>
          </w:p>
        </w:tc>
      </w:tr>
      <w:tr w:rsidR="004C1898" w:rsidRPr="00C85403" w:rsidTr="00FE43D8">
        <w:trPr>
          <w:trHeight w:val="218"/>
        </w:trPr>
        <w:tc>
          <w:tcPr>
            <w:tcW w:w="1200" w:type="dxa"/>
          </w:tcPr>
          <w:p w:rsidR="004C1898" w:rsidRPr="00C85403" w:rsidRDefault="004C1898" w:rsidP="00FE43D8">
            <w:pPr>
              <w:jc w:val="center"/>
              <w:rPr>
                <w:rFonts w:ascii="Arial" w:hAnsi="Arial" w:cs="Arial"/>
                <w:b/>
              </w:rPr>
            </w:pPr>
            <w:r w:rsidRPr="00C85403">
              <w:rPr>
                <w:rFonts w:ascii="Arial" w:hAnsi="Arial" w:cs="Arial"/>
                <w:b/>
                <w:sz w:val="22"/>
                <w:szCs w:val="22"/>
              </w:rPr>
              <w:t>22.</w:t>
            </w:r>
          </w:p>
        </w:tc>
        <w:tc>
          <w:tcPr>
            <w:tcW w:w="1735" w:type="dxa"/>
          </w:tcPr>
          <w:p w:rsidR="004C1898" w:rsidRPr="00C85403" w:rsidRDefault="004C1898" w:rsidP="00FE43D8">
            <w:pPr>
              <w:rPr>
                <w:rFonts w:ascii="Arial" w:hAnsi="Arial" w:cs="Arial"/>
                <w:b/>
              </w:rPr>
            </w:pPr>
            <w:r w:rsidRPr="00C85403">
              <w:rPr>
                <w:rFonts w:ascii="Arial" w:hAnsi="Arial" w:cs="Arial"/>
                <w:b/>
                <w:sz w:val="22"/>
                <w:szCs w:val="22"/>
              </w:rPr>
              <w:t>INFORMES</w:t>
            </w:r>
          </w:p>
        </w:tc>
        <w:tc>
          <w:tcPr>
            <w:tcW w:w="1467" w:type="dxa"/>
          </w:tcPr>
          <w:p w:rsidR="004C1898" w:rsidRPr="00C85403" w:rsidRDefault="004C1898" w:rsidP="00FE43D8">
            <w:pPr>
              <w:rPr>
                <w:rFonts w:ascii="Arial" w:hAnsi="Arial" w:cs="Arial"/>
                <w:b/>
              </w:rPr>
            </w:pPr>
            <w:r w:rsidRPr="00C85403">
              <w:rPr>
                <w:rFonts w:ascii="Arial" w:hAnsi="Arial" w:cs="Arial"/>
                <w:b/>
                <w:sz w:val="22"/>
                <w:szCs w:val="22"/>
              </w:rPr>
              <w:t>22.20</w:t>
            </w:r>
          </w:p>
        </w:tc>
        <w:tc>
          <w:tcPr>
            <w:tcW w:w="4088" w:type="dxa"/>
          </w:tcPr>
          <w:p w:rsidR="004C1898" w:rsidRPr="00C85403" w:rsidRDefault="004C1898" w:rsidP="00FE43D8">
            <w:pPr>
              <w:rPr>
                <w:rFonts w:ascii="Arial" w:hAnsi="Arial" w:cs="Arial"/>
                <w:b/>
              </w:rPr>
            </w:pPr>
            <w:r w:rsidRPr="00C85403">
              <w:rPr>
                <w:rFonts w:ascii="Arial" w:hAnsi="Arial" w:cs="Arial"/>
                <w:b/>
                <w:sz w:val="22"/>
                <w:szCs w:val="22"/>
              </w:rPr>
              <w:t>Informe de Gestión</w:t>
            </w:r>
          </w:p>
        </w:tc>
      </w:tr>
      <w:tr w:rsidR="004C1898" w:rsidRPr="00C85403" w:rsidTr="00FE43D8">
        <w:trPr>
          <w:trHeight w:val="469"/>
        </w:trPr>
        <w:tc>
          <w:tcPr>
            <w:tcW w:w="1200" w:type="dxa"/>
          </w:tcPr>
          <w:p w:rsidR="004C1898" w:rsidRPr="00C85403" w:rsidRDefault="004C1898" w:rsidP="00FE43D8">
            <w:pPr>
              <w:jc w:val="center"/>
              <w:rPr>
                <w:rFonts w:ascii="Arial" w:hAnsi="Arial" w:cs="Arial"/>
                <w:b/>
              </w:rPr>
            </w:pPr>
          </w:p>
        </w:tc>
        <w:tc>
          <w:tcPr>
            <w:tcW w:w="1735" w:type="dxa"/>
          </w:tcPr>
          <w:p w:rsidR="004C1898" w:rsidRPr="00C85403" w:rsidRDefault="004C1898" w:rsidP="00FE43D8">
            <w:pPr>
              <w:rPr>
                <w:rFonts w:ascii="Arial" w:hAnsi="Arial" w:cs="Arial"/>
                <w:b/>
              </w:rPr>
            </w:pPr>
          </w:p>
        </w:tc>
        <w:tc>
          <w:tcPr>
            <w:tcW w:w="1467" w:type="dxa"/>
          </w:tcPr>
          <w:p w:rsidR="004C1898" w:rsidRPr="00C85403" w:rsidRDefault="004C1898" w:rsidP="00FE43D8">
            <w:pPr>
              <w:rPr>
                <w:rFonts w:ascii="Arial" w:hAnsi="Arial" w:cs="Arial"/>
                <w:b/>
              </w:rPr>
            </w:pPr>
            <w:r w:rsidRPr="00C85403">
              <w:rPr>
                <w:rFonts w:ascii="Arial" w:hAnsi="Arial" w:cs="Arial"/>
                <w:b/>
                <w:sz w:val="22"/>
                <w:szCs w:val="22"/>
              </w:rPr>
              <w:t>22.29</w:t>
            </w:r>
          </w:p>
        </w:tc>
        <w:tc>
          <w:tcPr>
            <w:tcW w:w="4088" w:type="dxa"/>
          </w:tcPr>
          <w:p w:rsidR="004C1898" w:rsidRPr="00C85403" w:rsidRDefault="004C1898" w:rsidP="00FE43D8">
            <w:pPr>
              <w:rPr>
                <w:rFonts w:ascii="Arial" w:hAnsi="Arial" w:cs="Arial"/>
                <w:b/>
              </w:rPr>
            </w:pPr>
            <w:r w:rsidRPr="00C85403">
              <w:rPr>
                <w:rFonts w:ascii="Arial" w:hAnsi="Arial" w:cs="Arial"/>
                <w:b/>
                <w:sz w:val="22"/>
                <w:szCs w:val="22"/>
              </w:rPr>
              <w:t>Informe Periódicos solicitados Por el Rector</w:t>
            </w:r>
          </w:p>
        </w:tc>
      </w:tr>
    </w:tbl>
    <w:p w:rsidR="004C1898" w:rsidRPr="00C85403" w:rsidRDefault="004C1898" w:rsidP="004C1898">
      <w:pPr>
        <w:ind w:left="1416" w:firstLine="708"/>
        <w:rPr>
          <w:rFonts w:ascii="Arial" w:hAnsi="Arial" w:cs="Arial"/>
          <w:b/>
          <w:sz w:val="22"/>
          <w:szCs w:val="22"/>
        </w:rPr>
      </w:pPr>
      <w:r w:rsidRPr="00C85403">
        <w:rPr>
          <w:rFonts w:ascii="Arial" w:hAnsi="Arial" w:cs="Arial"/>
          <w:b/>
          <w:sz w:val="22"/>
          <w:szCs w:val="22"/>
        </w:rPr>
        <w:t>Fuente: Universidad Del Cauca</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pStyle w:val="Ttulo3"/>
        <w:jc w:val="left"/>
        <w:rPr>
          <w:rFonts w:ascii="Arial" w:hAnsi="Arial" w:cs="Arial"/>
          <w:sz w:val="22"/>
          <w:szCs w:val="22"/>
        </w:rPr>
      </w:pPr>
      <w:bookmarkStart w:id="19" w:name="_Toc330720817"/>
      <w:r w:rsidRPr="00C85403">
        <w:rPr>
          <w:rFonts w:ascii="Arial" w:hAnsi="Arial" w:cs="Arial"/>
          <w:sz w:val="22"/>
          <w:szCs w:val="22"/>
        </w:rPr>
        <w:t>3.5.2. El proceso de clasificación</w:t>
      </w:r>
      <w:bookmarkEnd w:id="19"/>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A452F0" w:rsidP="004C1898">
      <w:pPr>
        <w:autoSpaceDE w:val="0"/>
        <w:autoSpaceDN w:val="0"/>
        <w:adjustRightInd w:val="0"/>
        <w:jc w:val="both"/>
        <w:rPr>
          <w:rFonts w:ascii="Arial" w:hAnsi="Arial" w:cs="Arial"/>
          <w:color w:val="000000"/>
          <w:sz w:val="22"/>
          <w:szCs w:val="22"/>
          <w:lang w:val="es-ES"/>
        </w:rPr>
      </w:pPr>
      <w:r w:rsidRPr="00C85403">
        <w:rPr>
          <w:rFonts w:ascii="Arial" w:hAnsi="Arial" w:cs="Arial"/>
          <w:noProof/>
          <w:color w:val="000000"/>
          <w:sz w:val="22"/>
          <w:szCs w:val="22"/>
          <w:lang w:val="en-US" w:eastAsia="en-US"/>
        </w:rPr>
        <w:drawing>
          <wp:anchor distT="0" distB="0" distL="114300" distR="114300" simplePos="0" relativeHeight="251738112" behindDoc="0" locked="0" layoutInCell="1" allowOverlap="1" wp14:anchorId="26EAE951" wp14:editId="1D057D8D">
            <wp:simplePos x="0" y="0"/>
            <wp:positionH relativeFrom="margin">
              <wp:posOffset>3018155</wp:posOffset>
            </wp:positionH>
            <wp:positionV relativeFrom="margin">
              <wp:posOffset>5443855</wp:posOffset>
            </wp:positionV>
            <wp:extent cx="1960880" cy="1360805"/>
            <wp:effectExtent l="171450" t="152400" r="153670" b="106045"/>
            <wp:wrapSquare wrapText="bothSides"/>
            <wp:docPr id="30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4" cstate="print"/>
                    <a:srcRect/>
                    <a:stretch>
                      <a:fillRect/>
                    </a:stretch>
                  </pic:blipFill>
                  <pic:spPr bwMode="auto">
                    <a:xfrm>
                      <a:off x="0" y="0"/>
                      <a:ext cx="1960880" cy="13608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4C1898" w:rsidRPr="00C85403">
        <w:rPr>
          <w:rFonts w:ascii="Arial" w:hAnsi="Arial" w:cs="Arial"/>
          <w:color w:val="000000"/>
          <w:sz w:val="22"/>
          <w:szCs w:val="22"/>
          <w:lang w:val="es-ES"/>
        </w:rPr>
        <w:t>Cuando una oficina recibe o crea un documento se han de seguir los siguientes Pasos:</w: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1º</w:t>
      </w:r>
      <w:r w:rsidRPr="00C85403">
        <w:rPr>
          <w:rFonts w:ascii="Arial" w:hAnsi="Arial" w:cs="Arial"/>
          <w:color w:val="000000"/>
          <w:sz w:val="22"/>
          <w:szCs w:val="22"/>
          <w:lang w:val="es-ES"/>
        </w:rPr>
        <w:t xml:space="preserve">-Identificar a qué Sección  documental pertenece dicho documento.  </w: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De no existir en el organigrama administrativamente el documento </w: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No puede ser clasificado.</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2º.</w:t>
      </w:r>
      <w:r w:rsidRPr="00C85403">
        <w:rPr>
          <w:rFonts w:ascii="Arial" w:hAnsi="Arial" w:cs="Arial"/>
          <w:color w:val="000000"/>
          <w:sz w:val="22"/>
          <w:szCs w:val="22"/>
          <w:lang w:val="es-ES"/>
        </w:rPr>
        <w:t xml:space="preserve">-Identificar a qué serie documental </w: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Pertenece el expediente. Esta operación  va a facilitar la clasificación.</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3º.</w:t>
      </w:r>
      <w:r w:rsidRPr="00C85403">
        <w:rPr>
          <w:rFonts w:ascii="Arial" w:hAnsi="Arial" w:cs="Arial"/>
          <w:color w:val="000000"/>
          <w:sz w:val="22"/>
          <w:szCs w:val="22"/>
          <w:lang w:val="es-ES"/>
        </w:rPr>
        <w:t>- Clasificar el documentos dependiendo de su sección, subesección y ha que serie documental  pertenece el documento. Se debe proceder desde los niveles más generales a los más concretos del cuadro de clasificación.</w: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En general, y siempre que el volumen de documentación no sea muy grande, es aconsejable clasificar la documentación bajo conceptos más generales y no abrir nuevos niveles de clasificación si los que hay son suficientes.</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4º</w:t>
      </w:r>
      <w:r w:rsidRPr="00C85403">
        <w:rPr>
          <w:rFonts w:ascii="Arial" w:hAnsi="Arial" w:cs="Arial"/>
          <w:color w:val="000000"/>
          <w:sz w:val="22"/>
          <w:szCs w:val="22"/>
          <w:lang w:val="es-ES"/>
        </w:rPr>
        <w:t xml:space="preserve">.- Aplicar subdivisiones si fuera necesario definir más el contenido En el sistema organizacional. </w:t>
      </w:r>
    </w:p>
    <w:p w:rsidR="004C1898" w:rsidRPr="00C85403" w:rsidRDefault="004C1898" w:rsidP="004C1898">
      <w:pPr>
        <w:autoSpaceDE w:val="0"/>
        <w:autoSpaceDN w:val="0"/>
        <w:adjustRightInd w:val="0"/>
        <w:jc w:val="both"/>
        <w:rPr>
          <w:rFonts w:ascii="Arial" w:hAnsi="Arial" w:cs="Arial"/>
          <w:b/>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5º</w:t>
      </w:r>
      <w:r w:rsidRPr="00C85403">
        <w:rPr>
          <w:rFonts w:ascii="Arial" w:hAnsi="Arial" w:cs="Arial"/>
          <w:color w:val="000000"/>
          <w:sz w:val="22"/>
          <w:szCs w:val="22"/>
          <w:lang w:val="es-ES"/>
        </w:rPr>
        <w:t>.- Anotar la clasificación (a lápiz) en el ángulo superior derecho del documento.</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La notación de la clasificación está formada por el código y el título. Estos elementos permiten situar el documento en el nivel concreto en el que se encuentra en las Tablas de Retención Documental  y permite archivarlos y recuperarlos ordenadamente.</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Los criterios para identificar los documentos en las Tablas de Retención trabajaran de la siguiente manera.</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95101F">
      <w:pPr>
        <w:numPr>
          <w:ilvl w:val="0"/>
          <w:numId w:val="18"/>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La Sección Documental ( dependencia productora) </w:t>
      </w:r>
      <w:r w:rsidR="00C7228D" w:rsidRPr="00C85403">
        <w:rPr>
          <w:rFonts w:ascii="Arial" w:hAnsi="Arial" w:cs="Arial"/>
          <w:color w:val="000000"/>
          <w:sz w:val="22"/>
          <w:szCs w:val="22"/>
          <w:lang w:val="es-ES"/>
        </w:rPr>
        <w:t>está</w:t>
      </w:r>
      <w:r w:rsidRPr="00C85403">
        <w:rPr>
          <w:rFonts w:ascii="Arial" w:hAnsi="Arial" w:cs="Arial"/>
          <w:color w:val="000000"/>
          <w:sz w:val="22"/>
          <w:szCs w:val="22"/>
          <w:lang w:val="es-ES"/>
        </w:rPr>
        <w:t xml:space="preserve"> siempre identificado por un código único</w:t>
      </w:r>
    </w:p>
    <w:p w:rsidR="004C1898" w:rsidRPr="00C85403" w:rsidRDefault="004C1898" w:rsidP="0095101F">
      <w:pPr>
        <w:numPr>
          <w:ilvl w:val="0"/>
          <w:numId w:val="18"/>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En el caso de existir Subsección esta estará también identificado por un código consecutivo al de la sección al que pertenece. </w:t>
      </w:r>
    </w:p>
    <w:p w:rsidR="004C1898" w:rsidRPr="00C85403" w:rsidRDefault="004C1898" w:rsidP="0095101F">
      <w:pPr>
        <w:numPr>
          <w:ilvl w:val="0"/>
          <w:numId w:val="18"/>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lastRenderedPageBreak/>
        <w:t xml:space="preserve">Las series documentales tienen una clasificación única en toda la universidad. </w:t>
      </w:r>
    </w:p>
    <w:p w:rsidR="004C1898" w:rsidRPr="00C85403" w:rsidRDefault="004C1898" w:rsidP="0095101F">
      <w:pPr>
        <w:numPr>
          <w:ilvl w:val="0"/>
          <w:numId w:val="18"/>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Aparece similarmente todas las series con sus respectivas subseries y tipos documentales. </w:t>
      </w:r>
    </w:p>
    <w:p w:rsidR="004C1898" w:rsidRPr="00C85403" w:rsidRDefault="004C1898" w:rsidP="0095101F">
      <w:pPr>
        <w:numPr>
          <w:ilvl w:val="0"/>
          <w:numId w:val="18"/>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Retención en años en los diferentes archivos</w:t>
      </w:r>
    </w:p>
    <w:p w:rsidR="004C1898" w:rsidRPr="00C85403" w:rsidRDefault="004C1898" w:rsidP="0095101F">
      <w:pPr>
        <w:numPr>
          <w:ilvl w:val="0"/>
          <w:numId w:val="18"/>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Y la disposición final con sus observaciones correspondientes </w:t>
      </w:r>
    </w:p>
    <w:p w:rsidR="004C1898" w:rsidRPr="00C85403" w:rsidRDefault="004C1898" w:rsidP="004C1898">
      <w:pPr>
        <w:tabs>
          <w:tab w:val="num" w:pos="1068"/>
        </w:tabs>
        <w:ind w:left="708"/>
        <w:rPr>
          <w:rFonts w:ascii="Arial" w:hAnsi="Arial" w:cs="Arial"/>
          <w:color w:val="000000"/>
          <w:sz w:val="22"/>
          <w:szCs w:val="22"/>
          <w:lang w:val="es-ES"/>
        </w:rPr>
      </w:pPr>
    </w:p>
    <w:p w:rsidR="00C7228D" w:rsidRPr="00C85403" w:rsidRDefault="00C7228D" w:rsidP="004C1898">
      <w:pPr>
        <w:tabs>
          <w:tab w:val="num" w:pos="1068"/>
        </w:tabs>
        <w:ind w:left="708"/>
        <w:rPr>
          <w:rFonts w:ascii="Arial" w:hAnsi="Arial" w:cs="Arial"/>
          <w:b/>
          <w:color w:val="000000"/>
          <w:sz w:val="22"/>
          <w:szCs w:val="22"/>
          <w:u w:val="single"/>
          <w:lang w:val="es-ES"/>
        </w:rPr>
      </w:pPr>
    </w:p>
    <w:p w:rsidR="004C1898" w:rsidRPr="00C85403" w:rsidRDefault="004C1898" w:rsidP="004C1898">
      <w:pPr>
        <w:tabs>
          <w:tab w:val="num" w:pos="1068"/>
        </w:tabs>
        <w:ind w:left="708"/>
        <w:rPr>
          <w:rFonts w:ascii="Arial" w:hAnsi="Arial" w:cs="Arial"/>
          <w:b/>
          <w:color w:val="000000"/>
          <w:sz w:val="22"/>
          <w:szCs w:val="22"/>
          <w:lang w:val="es-ES"/>
        </w:rPr>
      </w:pPr>
      <w:r w:rsidRPr="00C85403">
        <w:rPr>
          <w:rFonts w:ascii="Arial" w:hAnsi="Arial" w:cs="Arial"/>
          <w:b/>
          <w:color w:val="000000"/>
          <w:sz w:val="22"/>
          <w:szCs w:val="22"/>
          <w:u w:val="single"/>
          <w:lang w:val="es-ES"/>
        </w:rPr>
        <w:t>Ejemplo</w:t>
      </w:r>
      <w:r w:rsidRPr="00C85403">
        <w:rPr>
          <w:rFonts w:ascii="Arial" w:hAnsi="Arial" w:cs="Arial"/>
          <w:b/>
          <w:color w:val="000000"/>
          <w:sz w:val="22"/>
          <w:szCs w:val="22"/>
          <w:lang w:val="es-ES"/>
        </w:rPr>
        <w:t xml:space="preserve">: </w:t>
      </w:r>
      <w:r w:rsidRPr="00C85403">
        <w:rPr>
          <w:rFonts w:ascii="Arial" w:hAnsi="Arial" w:cs="Arial"/>
          <w:b/>
          <w:color w:val="000000"/>
          <w:sz w:val="22"/>
          <w:szCs w:val="22"/>
          <w:lang w:val="es-ES"/>
        </w:rPr>
        <w:tab/>
      </w:r>
    </w:p>
    <w:p w:rsidR="004C1898" w:rsidRPr="00C85403" w:rsidRDefault="004C1898" w:rsidP="004C1898">
      <w:pPr>
        <w:tabs>
          <w:tab w:val="num" w:pos="1068"/>
        </w:tabs>
        <w:ind w:left="708"/>
        <w:rPr>
          <w:rFonts w:ascii="Arial" w:hAnsi="Arial" w:cs="Arial"/>
          <w:color w:val="000000"/>
          <w:sz w:val="22"/>
          <w:szCs w:val="22"/>
          <w:lang w:val="es-ES"/>
        </w:rPr>
      </w:pPr>
    </w:p>
    <w:p w:rsidR="004C1898" w:rsidRPr="00C85403" w:rsidRDefault="004C1898" w:rsidP="004C1898">
      <w:pPr>
        <w:tabs>
          <w:tab w:val="num" w:pos="1068"/>
        </w:tabs>
        <w:ind w:left="708"/>
        <w:jc w:val="center"/>
        <w:rPr>
          <w:rFonts w:ascii="Arial" w:hAnsi="Arial" w:cs="Arial"/>
          <w:b/>
          <w:sz w:val="22"/>
          <w:szCs w:val="22"/>
        </w:rPr>
      </w:pPr>
      <w:r w:rsidRPr="00C85403">
        <w:rPr>
          <w:rFonts w:ascii="Arial" w:hAnsi="Arial" w:cs="Arial"/>
          <w:b/>
          <w:sz w:val="22"/>
          <w:szCs w:val="22"/>
        </w:rPr>
        <w:t>UNIVERSIDAD DEL CAUCA</w:t>
      </w:r>
    </w:p>
    <w:p w:rsidR="004C1898" w:rsidRPr="00C85403" w:rsidRDefault="004C1898" w:rsidP="004C1898">
      <w:pPr>
        <w:pStyle w:val="Subttulo"/>
        <w:rPr>
          <w:rFonts w:ascii="Arial" w:hAnsi="Arial" w:cs="Arial"/>
          <w:szCs w:val="22"/>
        </w:rPr>
      </w:pPr>
      <w:r w:rsidRPr="00C85403">
        <w:rPr>
          <w:rFonts w:ascii="Arial" w:hAnsi="Arial" w:cs="Arial"/>
          <w:szCs w:val="22"/>
        </w:rPr>
        <w:t>TABLA DE RETENCIÓN DOCUMENTAL</w:t>
      </w:r>
    </w:p>
    <w:p w:rsidR="004C1898" w:rsidRPr="00C85403" w:rsidRDefault="004C1898" w:rsidP="004C1898">
      <w:pPr>
        <w:pStyle w:val="Subttulo"/>
        <w:rPr>
          <w:rFonts w:ascii="Arial" w:hAnsi="Arial" w:cs="Arial"/>
          <w:szCs w:val="22"/>
        </w:rPr>
      </w:pPr>
      <w:r w:rsidRPr="00C85403">
        <w:rPr>
          <w:rFonts w:ascii="Arial" w:hAnsi="Arial" w:cs="Arial"/>
          <w:szCs w:val="22"/>
        </w:rPr>
        <w:object w:dxaOrig="15121" w:dyaOrig="9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5pt;height:183.15pt" o:ole="">
            <v:imagedata r:id="rId15" o:title=""/>
          </v:shape>
          <o:OLEObject Type="Embed" ProgID="Acrobat.Document.DC" ShapeID="_x0000_i1025" DrawAspect="Content" ObjectID="_1700991898" r:id="rId16"/>
        </w:object>
      </w:r>
    </w:p>
    <w:p w:rsidR="004C1898" w:rsidRPr="00C85403" w:rsidRDefault="004C1898" w:rsidP="004C1898">
      <w:pPr>
        <w:pStyle w:val="Ttulo9"/>
        <w:ind w:left="0"/>
        <w:rPr>
          <w:rFonts w:ascii="Arial" w:hAnsi="Arial" w:cs="Arial"/>
          <w:i w:val="0"/>
          <w:sz w:val="22"/>
          <w:szCs w:val="22"/>
        </w:rPr>
      </w:pPr>
      <w:r w:rsidRPr="00C85403">
        <w:rPr>
          <w:rFonts w:ascii="Arial" w:hAnsi="Arial" w:cs="Arial"/>
          <w:i w:val="0"/>
          <w:sz w:val="22"/>
          <w:szCs w:val="22"/>
        </w:rPr>
        <w:t xml:space="preserve">CONVENCIONES </w:t>
      </w:r>
    </w:p>
    <w:p w:rsidR="004C1898" w:rsidRPr="00C85403" w:rsidRDefault="004C1898" w:rsidP="004C1898">
      <w:pPr>
        <w:rPr>
          <w:rFonts w:ascii="Arial" w:hAnsi="Arial" w:cs="Arial"/>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Código de Sección Documental </w:t>
      </w:r>
      <w:r w:rsidRPr="00C85403">
        <w:rPr>
          <w:rFonts w:ascii="Arial" w:hAnsi="Arial" w:cs="Arial"/>
          <w:color w:val="000000"/>
          <w:sz w:val="22"/>
          <w:szCs w:val="22"/>
          <w:lang w:val="es-ES"/>
        </w:rPr>
        <w:tab/>
        <w:t xml:space="preserve"> </w:t>
      </w:r>
      <w:r w:rsidRPr="00C85403">
        <w:rPr>
          <w:rFonts w:ascii="Arial" w:hAnsi="Arial" w:cs="Arial"/>
          <w:color w:val="000000"/>
          <w:sz w:val="22"/>
          <w:szCs w:val="22"/>
          <w:lang w:val="es-ES"/>
        </w:rPr>
        <w:tab/>
      </w:r>
      <w:r w:rsidRPr="00C85403">
        <w:rPr>
          <w:rFonts w:ascii="Arial" w:hAnsi="Arial" w:cs="Arial"/>
          <w:color w:val="000000"/>
          <w:sz w:val="22"/>
          <w:szCs w:val="22"/>
          <w:lang w:val="es-ES"/>
        </w:rPr>
        <w:tab/>
        <w:t>2.1</w: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Código de Subsección Documental</w:t>
      </w:r>
      <w:r w:rsidRPr="00C85403">
        <w:rPr>
          <w:rFonts w:ascii="Arial" w:hAnsi="Arial" w:cs="Arial"/>
          <w:color w:val="000000"/>
          <w:sz w:val="22"/>
          <w:szCs w:val="22"/>
          <w:lang w:val="es-ES"/>
        </w:rPr>
        <w:tab/>
      </w:r>
      <w:r w:rsidRPr="00C85403">
        <w:rPr>
          <w:rFonts w:ascii="Arial" w:hAnsi="Arial" w:cs="Arial"/>
          <w:color w:val="000000"/>
          <w:sz w:val="22"/>
          <w:szCs w:val="22"/>
          <w:lang w:val="es-ES"/>
        </w:rPr>
        <w:tab/>
      </w:r>
      <w:r w:rsidRPr="00C85403">
        <w:rPr>
          <w:rFonts w:ascii="Arial" w:hAnsi="Arial" w:cs="Arial"/>
          <w:color w:val="000000"/>
          <w:sz w:val="22"/>
          <w:szCs w:val="22"/>
          <w:lang w:val="es-ES"/>
        </w:rPr>
        <w:tab/>
        <w:t>2.1.1</w: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Codificación Documentos Propios Oficina  </w:t>
      </w:r>
      <w:r w:rsidRPr="00C85403">
        <w:rPr>
          <w:rFonts w:ascii="Arial" w:hAnsi="Arial" w:cs="Arial"/>
          <w:color w:val="000000"/>
          <w:sz w:val="22"/>
          <w:szCs w:val="22"/>
          <w:lang w:val="es-ES"/>
        </w:rPr>
        <w:tab/>
      </w:r>
      <w:r w:rsidRPr="00C85403">
        <w:rPr>
          <w:rFonts w:ascii="Arial" w:hAnsi="Arial" w:cs="Arial"/>
          <w:color w:val="000000"/>
          <w:sz w:val="22"/>
          <w:szCs w:val="22"/>
          <w:lang w:val="es-ES"/>
        </w:rPr>
        <w:tab/>
        <w:t>2.1.1.---------</w: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CODIGO DE SERIES UNIVERSALES </w:t>
      </w:r>
      <w:r w:rsidRPr="00C85403">
        <w:rPr>
          <w:rFonts w:ascii="Arial" w:hAnsi="Arial" w:cs="Arial"/>
          <w:color w:val="000000"/>
          <w:sz w:val="22"/>
          <w:szCs w:val="22"/>
          <w:lang w:val="es-ES"/>
        </w:rPr>
        <w:tab/>
      </w:r>
      <w:r w:rsidRPr="00C85403">
        <w:rPr>
          <w:rFonts w:ascii="Arial" w:hAnsi="Arial" w:cs="Arial"/>
          <w:color w:val="000000"/>
          <w:sz w:val="22"/>
          <w:szCs w:val="22"/>
          <w:lang w:val="es-ES"/>
        </w:rPr>
        <w:tab/>
        <w:t>5,10, 50........</w:t>
      </w:r>
    </w:p>
    <w:p w:rsidR="004C1898" w:rsidRPr="00C85403" w:rsidRDefault="004C1898" w:rsidP="004C1898">
      <w:pPr>
        <w:autoSpaceDE w:val="0"/>
        <w:autoSpaceDN w:val="0"/>
        <w:adjustRightInd w:val="0"/>
        <w:ind w:firstLine="708"/>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En la práctica, es aconsejable formar el título con el número mínimo de niveles necesario para su identificación.</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 xml:space="preserve">6ª </w:t>
      </w:r>
      <w:r w:rsidRPr="00C85403">
        <w:rPr>
          <w:rFonts w:ascii="Arial" w:hAnsi="Arial" w:cs="Arial"/>
          <w:color w:val="000000"/>
          <w:sz w:val="22"/>
          <w:szCs w:val="22"/>
          <w:lang w:val="es-ES"/>
        </w:rPr>
        <w:t>Clasificar las series documentales  aplicándole el código y el título de clasificación previamente establecidos en la tabla de retención de ser necesario ingresar nuevas series, subseries y tipos documentales, lo que se tiene que hacer es seguir lo consecutivo de toda la documentación ya codificada, teniendo en cuenta el orden alfabético para su clasificación.</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pStyle w:val="Ttulo3"/>
        <w:jc w:val="left"/>
        <w:rPr>
          <w:rFonts w:ascii="Arial" w:hAnsi="Arial" w:cs="Arial"/>
          <w:sz w:val="22"/>
          <w:szCs w:val="22"/>
          <w:lang w:val="es-ES"/>
        </w:rPr>
      </w:pPr>
      <w:bookmarkStart w:id="20" w:name="_Toc330720818"/>
      <w:r w:rsidRPr="00C85403">
        <w:rPr>
          <w:rFonts w:ascii="Arial" w:hAnsi="Arial" w:cs="Arial"/>
          <w:sz w:val="22"/>
          <w:szCs w:val="22"/>
          <w:lang w:val="es-ES"/>
        </w:rPr>
        <w:t>3.5.3. Clasificación de la Correspondencia</w:t>
      </w:r>
      <w:bookmarkEnd w:id="20"/>
    </w:p>
    <w:p w:rsidR="004C1898" w:rsidRPr="00C85403" w:rsidRDefault="004C1898" w:rsidP="004C1898">
      <w:pPr>
        <w:autoSpaceDE w:val="0"/>
        <w:autoSpaceDN w:val="0"/>
        <w:adjustRightInd w:val="0"/>
        <w:jc w:val="both"/>
        <w:rPr>
          <w:rFonts w:ascii="Arial" w:hAnsi="Arial" w:cs="Arial"/>
          <w:b/>
          <w:i/>
          <w:color w:val="000000"/>
          <w:sz w:val="22"/>
          <w:szCs w:val="22"/>
          <w:u w:val="single"/>
          <w:lang w:val="es-ES"/>
        </w:rPr>
      </w:pPr>
    </w:p>
    <w:p w:rsidR="004C1898" w:rsidRPr="00C85403" w:rsidRDefault="004C1898" w:rsidP="004C1898">
      <w:pPr>
        <w:pStyle w:val="Ttulo4"/>
        <w:rPr>
          <w:rFonts w:ascii="Arial" w:hAnsi="Arial" w:cs="Arial"/>
          <w:sz w:val="22"/>
          <w:szCs w:val="22"/>
        </w:rPr>
      </w:pPr>
      <w:r w:rsidRPr="00C85403">
        <w:rPr>
          <w:rFonts w:ascii="Arial" w:hAnsi="Arial" w:cs="Arial"/>
          <w:sz w:val="22"/>
          <w:szCs w:val="22"/>
        </w:rPr>
        <w:t>3.5.3.1 Correspondencia externa:</w: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Son todos aquellos documentos resultados de una función administrativa en convenio o relación con entidades o personas naturales  diferentes a la universidad del Cauca. </w:t>
      </w:r>
    </w:p>
    <w:p w:rsidR="004C1898" w:rsidRPr="00C85403" w:rsidRDefault="004C1898" w:rsidP="004C1898">
      <w:pPr>
        <w:autoSpaceDE w:val="0"/>
        <w:autoSpaceDN w:val="0"/>
        <w:adjustRightInd w:val="0"/>
        <w:ind w:left="705"/>
        <w:jc w:val="both"/>
        <w:rPr>
          <w:rFonts w:ascii="Arial" w:hAnsi="Arial" w:cs="Arial"/>
          <w:color w:val="000000"/>
          <w:sz w:val="22"/>
          <w:szCs w:val="22"/>
          <w:lang w:val="es-ES"/>
        </w:rPr>
      </w:pPr>
    </w:p>
    <w:p w:rsidR="004C1898" w:rsidRPr="00C85403" w:rsidRDefault="004C1898" w:rsidP="0095101F">
      <w:pPr>
        <w:numPr>
          <w:ilvl w:val="0"/>
          <w:numId w:val="19"/>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Se clasifica en la Unidad documental de documentos externos. </w:t>
      </w:r>
    </w:p>
    <w:p w:rsidR="004C1898" w:rsidRPr="00C85403" w:rsidRDefault="004C1898" w:rsidP="0095101F">
      <w:pPr>
        <w:numPr>
          <w:ilvl w:val="0"/>
          <w:numId w:val="19"/>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La correspondencia externa se organiza dependiendo de las empresas o instituciones diferentes con las que la universidad tiene algún tipo de vínculo. </w:t>
      </w:r>
    </w:p>
    <w:p w:rsidR="004C1898" w:rsidRPr="00C85403" w:rsidRDefault="004C1898" w:rsidP="004C1898">
      <w:pPr>
        <w:autoSpaceDE w:val="0"/>
        <w:autoSpaceDN w:val="0"/>
        <w:adjustRightInd w:val="0"/>
        <w:ind w:left="708" w:firstLine="708"/>
        <w:jc w:val="both"/>
        <w:rPr>
          <w:rFonts w:ascii="Arial" w:hAnsi="Arial" w:cs="Arial"/>
          <w:b/>
          <w:color w:val="000000"/>
          <w:sz w:val="22"/>
          <w:szCs w:val="22"/>
          <w:lang w:val="es-ES"/>
        </w:rPr>
      </w:pPr>
    </w:p>
    <w:p w:rsidR="004C1898" w:rsidRPr="00C85403" w:rsidRDefault="004C1898" w:rsidP="004C1898">
      <w:pPr>
        <w:autoSpaceDE w:val="0"/>
        <w:autoSpaceDN w:val="0"/>
        <w:adjustRightInd w:val="0"/>
        <w:jc w:val="both"/>
        <w:rPr>
          <w:rFonts w:ascii="Arial" w:hAnsi="Arial" w:cs="Arial"/>
          <w:b/>
          <w:color w:val="000000"/>
          <w:sz w:val="22"/>
          <w:szCs w:val="22"/>
          <w:lang w:val="es-ES"/>
        </w:rPr>
      </w:pPr>
      <w:r w:rsidRPr="00C85403">
        <w:rPr>
          <w:rFonts w:ascii="Arial" w:hAnsi="Arial" w:cs="Arial"/>
          <w:b/>
          <w:color w:val="000000"/>
          <w:sz w:val="22"/>
          <w:szCs w:val="22"/>
          <w:lang w:val="es-ES"/>
        </w:rPr>
        <w:t xml:space="preserve">Ejemplo: </w:t>
      </w:r>
    </w:p>
    <w:p w:rsidR="004C1898" w:rsidRPr="00C85403" w:rsidRDefault="004C1898" w:rsidP="004C1898">
      <w:pPr>
        <w:autoSpaceDE w:val="0"/>
        <w:autoSpaceDN w:val="0"/>
        <w:adjustRightInd w:val="0"/>
        <w:ind w:left="708" w:firstLine="708"/>
        <w:jc w:val="both"/>
        <w:rPr>
          <w:rFonts w:ascii="Arial" w:hAnsi="Arial" w:cs="Arial"/>
          <w:b/>
          <w:color w:val="000000"/>
          <w:sz w:val="22"/>
          <w:szCs w:val="22"/>
          <w:lang w:val="es-ES"/>
        </w:rPr>
      </w:pPr>
    </w:p>
    <w:p w:rsidR="004C1898" w:rsidRPr="00C85403" w:rsidRDefault="004C1898" w:rsidP="004C1898">
      <w:pPr>
        <w:autoSpaceDE w:val="0"/>
        <w:autoSpaceDN w:val="0"/>
        <w:adjustRightInd w:val="0"/>
        <w:jc w:val="center"/>
        <w:rPr>
          <w:rFonts w:ascii="Arial" w:hAnsi="Arial" w:cs="Arial"/>
          <w:i/>
          <w:color w:val="000000"/>
          <w:sz w:val="22"/>
          <w:szCs w:val="22"/>
          <w:u w:val="single"/>
          <w:lang w:val="es-ES"/>
        </w:rPr>
      </w:pPr>
      <w:r w:rsidRPr="00C85403">
        <w:rPr>
          <w:rFonts w:ascii="Arial" w:hAnsi="Arial" w:cs="Arial"/>
          <w:i/>
          <w:color w:val="000000"/>
          <w:sz w:val="22"/>
          <w:szCs w:val="22"/>
          <w:u w:val="single"/>
          <w:lang w:val="es-ES"/>
        </w:rPr>
        <w:t>DOCUMENTOS CORRESPONDENCIA EXTERNA</w:t>
      </w:r>
    </w:p>
    <w:p w:rsidR="004C1898" w:rsidRPr="00C85403" w:rsidRDefault="004C1898" w:rsidP="004C1898">
      <w:pPr>
        <w:autoSpaceDE w:val="0"/>
        <w:autoSpaceDN w:val="0"/>
        <w:adjustRightInd w:val="0"/>
        <w:rPr>
          <w:rFonts w:ascii="Arial" w:hAnsi="Arial" w:cs="Arial"/>
          <w:b/>
          <w:color w:val="000000"/>
          <w:sz w:val="22"/>
          <w:szCs w:val="22"/>
          <w:lang w:val="es-ES"/>
        </w:rPr>
      </w:pPr>
    </w:p>
    <w:p w:rsidR="004C1898" w:rsidRPr="00C85403" w:rsidRDefault="004C1898" w:rsidP="004C1898">
      <w:pPr>
        <w:autoSpaceDE w:val="0"/>
        <w:autoSpaceDN w:val="0"/>
        <w:adjustRightInd w:val="0"/>
        <w:ind w:firstLine="708"/>
        <w:rPr>
          <w:rFonts w:ascii="Arial" w:hAnsi="Arial" w:cs="Arial"/>
          <w:b/>
          <w:color w:val="000000"/>
          <w:sz w:val="22"/>
          <w:szCs w:val="22"/>
          <w:lang w:val="es-ES"/>
        </w:rPr>
      </w:pPr>
      <w:r w:rsidRPr="00C85403">
        <w:rPr>
          <w:rFonts w:ascii="Arial" w:hAnsi="Arial" w:cs="Arial"/>
          <w:b/>
          <w:color w:val="000000"/>
          <w:sz w:val="22"/>
          <w:szCs w:val="22"/>
          <w:lang w:val="es-ES"/>
        </w:rPr>
        <w:t>LEGAJO</w:t>
      </w:r>
      <w:r w:rsidRPr="00C85403">
        <w:rPr>
          <w:rFonts w:ascii="Arial" w:hAnsi="Arial" w:cs="Arial"/>
          <w:b/>
          <w:color w:val="000000"/>
          <w:sz w:val="22"/>
          <w:szCs w:val="22"/>
          <w:lang w:val="es-ES"/>
        </w:rPr>
        <w:tab/>
      </w:r>
      <w:r w:rsidRPr="00C85403">
        <w:rPr>
          <w:rFonts w:ascii="Arial" w:hAnsi="Arial" w:cs="Arial"/>
          <w:b/>
          <w:color w:val="000000"/>
          <w:sz w:val="22"/>
          <w:szCs w:val="22"/>
          <w:lang w:val="es-ES"/>
        </w:rPr>
        <w:tab/>
        <w:t xml:space="preserve">CENTRALES ELECTRICAS DEL CAUCA </w:t>
      </w:r>
    </w:p>
    <w:p w:rsidR="004C1898" w:rsidRPr="00C85403" w:rsidRDefault="004C1898" w:rsidP="004C1898">
      <w:pPr>
        <w:autoSpaceDE w:val="0"/>
        <w:autoSpaceDN w:val="0"/>
        <w:adjustRightInd w:val="0"/>
        <w:ind w:firstLine="708"/>
        <w:rPr>
          <w:rFonts w:ascii="Arial" w:hAnsi="Arial" w:cs="Arial"/>
          <w:b/>
          <w:color w:val="000000"/>
          <w:sz w:val="22"/>
          <w:szCs w:val="22"/>
          <w:lang w:val="es-ES"/>
        </w:rPr>
      </w:pPr>
      <w:r w:rsidRPr="00C85403">
        <w:rPr>
          <w:rFonts w:ascii="Arial" w:hAnsi="Arial" w:cs="Arial"/>
          <w:b/>
          <w:color w:val="000000"/>
          <w:sz w:val="22"/>
          <w:szCs w:val="22"/>
          <w:lang w:val="es-ES"/>
        </w:rPr>
        <w:t>SECCION DOC.</w:t>
      </w:r>
      <w:r w:rsidRPr="00C85403">
        <w:rPr>
          <w:rFonts w:ascii="Arial" w:hAnsi="Arial" w:cs="Arial"/>
          <w:b/>
          <w:color w:val="000000"/>
          <w:sz w:val="22"/>
          <w:szCs w:val="22"/>
          <w:lang w:val="es-ES"/>
        </w:rPr>
        <w:tab/>
      </w:r>
      <w:r w:rsidRPr="00C85403">
        <w:rPr>
          <w:rFonts w:ascii="Arial" w:hAnsi="Arial" w:cs="Arial"/>
          <w:b/>
          <w:color w:val="000000"/>
          <w:sz w:val="22"/>
          <w:szCs w:val="22"/>
          <w:lang w:val="es-ES"/>
        </w:rPr>
        <w:tab/>
        <w:t xml:space="preserve">DOCUMENTOS DE LA OFICINA DE RECAUDOS </w:t>
      </w:r>
    </w:p>
    <w:p w:rsidR="004C1898" w:rsidRPr="00C85403" w:rsidRDefault="004C1898" w:rsidP="004C1898">
      <w:pPr>
        <w:autoSpaceDE w:val="0"/>
        <w:autoSpaceDN w:val="0"/>
        <w:adjustRightInd w:val="0"/>
        <w:ind w:firstLine="708"/>
        <w:rPr>
          <w:rFonts w:ascii="Arial" w:hAnsi="Arial" w:cs="Arial"/>
          <w:b/>
          <w:color w:val="000000"/>
          <w:sz w:val="22"/>
          <w:szCs w:val="22"/>
          <w:lang w:val="es-ES"/>
        </w:rPr>
      </w:pPr>
      <w:r w:rsidRPr="00C85403">
        <w:rPr>
          <w:rFonts w:ascii="Arial" w:hAnsi="Arial" w:cs="Arial"/>
          <w:b/>
          <w:color w:val="000000"/>
          <w:sz w:val="22"/>
          <w:szCs w:val="22"/>
          <w:lang w:val="es-ES"/>
        </w:rPr>
        <w:t>SERIES</w:t>
      </w:r>
      <w:r w:rsidRPr="00C85403">
        <w:rPr>
          <w:rFonts w:ascii="Arial" w:hAnsi="Arial" w:cs="Arial"/>
          <w:b/>
          <w:color w:val="000000"/>
          <w:sz w:val="22"/>
          <w:szCs w:val="22"/>
          <w:lang w:val="es-ES"/>
        </w:rPr>
        <w:tab/>
      </w:r>
      <w:r w:rsidRPr="00C85403">
        <w:rPr>
          <w:rFonts w:ascii="Arial" w:hAnsi="Arial" w:cs="Arial"/>
          <w:b/>
          <w:color w:val="000000"/>
          <w:sz w:val="22"/>
          <w:szCs w:val="22"/>
          <w:lang w:val="es-ES"/>
        </w:rPr>
        <w:tab/>
      </w:r>
      <w:r w:rsidRPr="00C85403">
        <w:rPr>
          <w:rFonts w:ascii="Arial" w:hAnsi="Arial" w:cs="Arial"/>
          <w:b/>
          <w:color w:val="000000"/>
          <w:sz w:val="22"/>
          <w:szCs w:val="22"/>
          <w:lang w:val="es-ES"/>
        </w:rPr>
        <w:tab/>
        <w:t>FACTURAS DE COBRO, OFICIOS REMISORIOS ETC.</w:t>
      </w:r>
    </w:p>
    <w:p w:rsidR="004C1898" w:rsidRPr="00C85403" w:rsidRDefault="00E4347D" w:rsidP="004C1898">
      <w:pPr>
        <w:autoSpaceDE w:val="0"/>
        <w:autoSpaceDN w:val="0"/>
        <w:adjustRightInd w:val="0"/>
        <w:jc w:val="both"/>
        <w:rPr>
          <w:rFonts w:ascii="Arial" w:hAnsi="Arial" w:cs="Arial"/>
          <w:color w:val="000000"/>
          <w:sz w:val="22"/>
          <w:szCs w:val="22"/>
          <w:lang w:val="es-ES"/>
        </w:rPr>
      </w:pPr>
      <w:r>
        <w:rPr>
          <w:rFonts w:ascii="Arial" w:hAnsi="Arial" w:cs="Arial"/>
          <w:noProof/>
          <w:color w:val="000000"/>
          <w:sz w:val="22"/>
          <w:szCs w:val="22"/>
          <w:lang w:val="en-US" w:eastAsia="en-US"/>
        </w:rPr>
        <mc:AlternateContent>
          <mc:Choice Requires="wps">
            <w:drawing>
              <wp:anchor distT="0" distB="0" distL="114300" distR="114300" simplePos="0" relativeHeight="251729920" behindDoc="0" locked="0" layoutInCell="0" allowOverlap="1">
                <wp:simplePos x="0" y="0"/>
                <wp:positionH relativeFrom="column">
                  <wp:posOffset>3854450</wp:posOffset>
                </wp:positionH>
                <wp:positionV relativeFrom="paragraph">
                  <wp:posOffset>452120</wp:posOffset>
                </wp:positionV>
                <wp:extent cx="1554480" cy="1188720"/>
                <wp:effectExtent l="0" t="4445" r="1270" b="0"/>
                <wp:wrapTopAndBottom/>
                <wp:docPr id="5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188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17E" w:rsidRDefault="0066217E" w:rsidP="004C1898">
                            <w:pPr>
                              <w:rPr>
                                <w:lang w:val="es-ES_tradnl"/>
                              </w:rPr>
                            </w:pPr>
                            <w:r>
                              <w:rPr>
                                <w:lang w:val="es-ES_tradnl"/>
                              </w:rPr>
                              <w:t>Carpeta CEDELCA</w:t>
                            </w:r>
                          </w:p>
                          <w:p w:rsidR="0066217E" w:rsidRDefault="0066217E" w:rsidP="004C1898">
                            <w:pPr>
                              <w:rPr>
                                <w:lang w:val="es-ES_tradnl"/>
                              </w:rPr>
                            </w:pPr>
                          </w:p>
                          <w:p w:rsidR="0066217E" w:rsidRDefault="0066217E" w:rsidP="004C1898">
                            <w:pPr>
                              <w:rPr>
                                <w:lang w:val="es-ES_tradnl"/>
                              </w:rPr>
                            </w:pPr>
                            <w:r>
                              <w:rPr>
                                <w:lang w:val="es-ES_tradnl"/>
                              </w:rPr>
                              <w:t xml:space="preserve">Carpeta ICETEX </w:t>
                            </w:r>
                          </w:p>
                          <w:p w:rsidR="0066217E" w:rsidRDefault="0066217E" w:rsidP="004C1898">
                            <w:pPr>
                              <w:rPr>
                                <w:lang w:val="es-ES_tradnl"/>
                              </w:rPr>
                            </w:pPr>
                          </w:p>
                          <w:p w:rsidR="0066217E" w:rsidRDefault="0066217E" w:rsidP="004C1898">
                            <w:pPr>
                              <w:rPr>
                                <w:lang w:val="es-ES_tradnl"/>
                              </w:rPr>
                            </w:pPr>
                            <w:r>
                              <w:rPr>
                                <w:lang w:val="es-ES_tradnl"/>
                              </w:rPr>
                              <w:t xml:space="preserve">Carpeta SENA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4" type="#_x0000_t202" style="position:absolute;left:0;text-align:left;margin-left:303.5pt;margin-top:35.6pt;width:122.4pt;height:9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" o:allowincell="f" stroked="f">
                <v:textbox>
                  <w:txbxContent>
                    <w:p w:rsidR="0066217E" w:rsidRDefault="0066217E" w:rsidP="004C1898">
                      <w:pPr>
                        <w:rPr>
                          <w:lang w:val="es-ES_tradnl"/>
                        </w:rPr>
                      </w:pPr>
                      <w:r>
                        <w:rPr>
                          <w:lang w:val="es-ES_tradnl"/>
                        </w:rPr>
                        <w:t>Carpeta CEDELCA</w:t>
                      </w:r>
                    </w:p>
                    <w:p w:rsidR="0066217E" w:rsidRDefault="0066217E" w:rsidP="004C1898">
                      <w:pPr>
                        <w:rPr>
                          <w:lang w:val="es-ES_tradnl"/>
                        </w:rPr>
                      </w:pPr>
                    </w:p>
                    <w:p w:rsidR="0066217E" w:rsidRDefault="0066217E" w:rsidP="004C1898">
                      <w:pPr>
                        <w:rPr>
                          <w:lang w:val="es-ES_tradnl"/>
                        </w:rPr>
                      </w:pPr>
                      <w:r>
                        <w:rPr>
                          <w:lang w:val="es-ES_tradnl"/>
                        </w:rPr>
                        <w:t xml:space="preserve">Carpeta ICETEX </w:t>
                      </w:r>
                    </w:p>
                    <w:p w:rsidR="0066217E" w:rsidRDefault="0066217E" w:rsidP="004C1898">
                      <w:pPr>
                        <w:rPr>
                          <w:lang w:val="es-ES_tradnl"/>
                        </w:rPr>
                      </w:pPr>
                    </w:p>
                    <w:p w:rsidR="0066217E" w:rsidRDefault="0066217E" w:rsidP="004C1898">
                      <w:pPr>
                        <w:rPr>
                          <w:lang w:val="es-ES_tradnl"/>
                        </w:rPr>
                      </w:pPr>
                      <w:r>
                        <w:rPr>
                          <w:lang w:val="es-ES_tradnl"/>
                        </w:rPr>
                        <w:t xml:space="preserve">Carpeta SENA </w:t>
                      </w:r>
                    </w:p>
                  </w:txbxContent>
                </v:textbox>
                <w10:wrap type="topAndBottom"/>
              </v:shape>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728896" behindDoc="0" locked="0" layoutInCell="0" allowOverlap="1">
                <wp:simplePos x="0" y="0"/>
                <wp:positionH relativeFrom="column">
                  <wp:posOffset>3122930</wp:posOffset>
                </wp:positionH>
                <wp:positionV relativeFrom="paragraph">
                  <wp:posOffset>543560</wp:posOffset>
                </wp:positionV>
                <wp:extent cx="274320" cy="182880"/>
                <wp:effectExtent l="8255" t="10160" r="12700" b="6985"/>
                <wp:wrapTopAndBottom/>
                <wp:docPr id="5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gradFill rotWithShape="1">
                          <a:gsLst>
                            <a:gs pos="0">
                              <a:srgbClr val="FFFFFF"/>
                            </a:gs>
                            <a:gs pos="100000">
                              <a:srgbClr val="000000"/>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46C8D" id="Rectangle 69" o:spid="_x0000_s1026" style="position:absolute;margin-left:245.9pt;margin-top:42.8pt;width:21.6pt;height:14.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" o:allowincell="f">
                <v:fill color2="black" rotate="t" focusposition=".5,.5" focussize="" focus="100%" type="gradientRadial"/>
                <w10:wrap type="topAndBottom"/>
              </v:rect>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706368" behindDoc="0" locked="0" layoutInCell="0" allowOverlap="1">
                <wp:simplePos x="0" y="0"/>
                <wp:positionH relativeFrom="column">
                  <wp:posOffset>3122930</wp:posOffset>
                </wp:positionH>
                <wp:positionV relativeFrom="paragraph">
                  <wp:posOffset>360680</wp:posOffset>
                </wp:positionV>
                <wp:extent cx="548640" cy="1280160"/>
                <wp:effectExtent l="0" t="0" r="0" b="0"/>
                <wp:wrapTopAndBottom/>
                <wp:docPr id="4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2801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17E" w:rsidRDefault="0066217E" w:rsidP="004C18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5" type="#_x0000_t202" style="position:absolute;left:0;text-align:left;margin-left:245.9pt;margin-top:28.4pt;width:43.2pt;height:100.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" o:allowincell="f" filled="f" fillcolor="yellow" stroked="f">
                <v:textbox>
                  <w:txbxContent>
                    <w:p w:rsidR="0066217E" w:rsidRDefault="0066217E" w:rsidP="004C1898"/>
                  </w:txbxContent>
                </v:textbox>
                <w10:wrap type="topAndBottom"/>
              </v:shape>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725824" behindDoc="0" locked="0" layoutInCell="0" allowOverlap="1">
                <wp:simplePos x="0" y="0"/>
                <wp:positionH relativeFrom="column">
                  <wp:posOffset>2574290</wp:posOffset>
                </wp:positionH>
                <wp:positionV relativeFrom="paragraph">
                  <wp:posOffset>360680</wp:posOffset>
                </wp:positionV>
                <wp:extent cx="0" cy="548640"/>
                <wp:effectExtent l="12065" t="8255" r="6985" b="5080"/>
                <wp:wrapTopAndBottom/>
                <wp:docPr id="4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0847C" id="Line 66"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7pt,28.4pt" to="202.7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2jpEgIAACk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" o:allowincell="f">
                <w10:wrap type="topAndBottom"/>
              </v:line>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724800" behindDoc="0" locked="0" layoutInCell="0" allowOverlap="1">
                <wp:simplePos x="0" y="0"/>
                <wp:positionH relativeFrom="column">
                  <wp:posOffset>2299970</wp:posOffset>
                </wp:positionH>
                <wp:positionV relativeFrom="paragraph">
                  <wp:posOffset>360680</wp:posOffset>
                </wp:positionV>
                <wp:extent cx="274320" cy="0"/>
                <wp:effectExtent l="13970" t="8255" r="6985" b="10795"/>
                <wp:wrapTopAndBottom/>
                <wp:docPr id="4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98DD6" id="Line 6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pt,28.4pt" to="202.7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" o:allowincell="f">
                <w10:wrap type="topAndBottom"/>
              </v:line>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723776" behindDoc="0" locked="0" layoutInCell="0" allowOverlap="1">
                <wp:simplePos x="0" y="0"/>
                <wp:positionH relativeFrom="column">
                  <wp:posOffset>2299970</wp:posOffset>
                </wp:positionH>
                <wp:positionV relativeFrom="paragraph">
                  <wp:posOffset>360680</wp:posOffset>
                </wp:positionV>
                <wp:extent cx="0" cy="91440"/>
                <wp:effectExtent l="13970" t="8255" r="5080" b="5080"/>
                <wp:wrapTopAndBottom/>
                <wp:docPr id="4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3BC6F" id="Line 64"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pt,28.4pt" to="181.1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" o:allowincell="f">
                <w10:wrap type="topAndBottom"/>
              </v:line>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721728" behindDoc="0" locked="0" layoutInCell="0" allowOverlap="1">
                <wp:simplePos x="0" y="0"/>
                <wp:positionH relativeFrom="column">
                  <wp:posOffset>1842770</wp:posOffset>
                </wp:positionH>
                <wp:positionV relativeFrom="paragraph">
                  <wp:posOffset>452120</wp:posOffset>
                </wp:positionV>
                <wp:extent cx="457200" cy="0"/>
                <wp:effectExtent l="13970" t="13970" r="5080" b="5080"/>
                <wp:wrapTopAndBottom/>
                <wp:docPr id="4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2D506" id="Line 62"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1pt,35.6pt" to="181.1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ao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" o:allowincell="f">
                <w10:wrap type="topAndBottom"/>
              </v:line>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720704" behindDoc="0" locked="0" layoutInCell="0" allowOverlap="1">
                <wp:simplePos x="0" y="0"/>
                <wp:positionH relativeFrom="column">
                  <wp:posOffset>1842770</wp:posOffset>
                </wp:positionH>
                <wp:positionV relativeFrom="paragraph">
                  <wp:posOffset>452120</wp:posOffset>
                </wp:positionV>
                <wp:extent cx="0" cy="274320"/>
                <wp:effectExtent l="13970" t="13970" r="5080" b="6985"/>
                <wp:wrapTopAndBottom/>
                <wp:docPr id="44"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3D691" id="Line 61"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1pt,35.6pt" to="145.1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" o:allowincell="f">
                <w10:wrap type="topAndBottom"/>
              </v:line>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717632" behindDoc="0" locked="0" layoutInCell="0" allowOverlap="1">
                <wp:simplePos x="0" y="0"/>
                <wp:positionH relativeFrom="column">
                  <wp:posOffset>2299970</wp:posOffset>
                </wp:positionH>
                <wp:positionV relativeFrom="paragraph">
                  <wp:posOffset>635000</wp:posOffset>
                </wp:positionV>
                <wp:extent cx="0" cy="548640"/>
                <wp:effectExtent l="13970" t="6350" r="5080" b="6985"/>
                <wp:wrapTopAndBottom/>
                <wp:docPr id="4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A720E" id="Line 58"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pt,50pt" to="181.1pt,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LPHAIAADMEAAAOAAAAZHJzL2Uyb0RvYy54bWysU8GO2jAQvVfqP1i+QxI2U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" o:allowincell="f" strokecolor="red">
                <w10:wrap type="topAndBottom"/>
              </v:line>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718656" behindDoc="0" locked="0" layoutInCell="0" allowOverlap="1">
                <wp:simplePos x="0" y="0"/>
                <wp:positionH relativeFrom="column">
                  <wp:posOffset>2025650</wp:posOffset>
                </wp:positionH>
                <wp:positionV relativeFrom="paragraph">
                  <wp:posOffset>635000</wp:posOffset>
                </wp:positionV>
                <wp:extent cx="274320" cy="0"/>
                <wp:effectExtent l="6350" t="6350" r="5080" b="12700"/>
                <wp:wrapTopAndBottom/>
                <wp:docPr id="42"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8F21F" id="Line 59"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pt,50pt" to="181.1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GrHQIAADM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" o:allowincell="f" strokecolor="red">
                <w10:wrap type="topAndBottom"/>
              </v:line>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719680" behindDoc="0" locked="0" layoutInCell="0" allowOverlap="1">
                <wp:simplePos x="0" y="0"/>
                <wp:positionH relativeFrom="column">
                  <wp:posOffset>2025650</wp:posOffset>
                </wp:positionH>
                <wp:positionV relativeFrom="paragraph">
                  <wp:posOffset>635000</wp:posOffset>
                </wp:positionV>
                <wp:extent cx="0" cy="91440"/>
                <wp:effectExtent l="6350" t="6350" r="12700" b="6985"/>
                <wp:wrapTopAndBottom/>
                <wp:docPr id="41"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BCB87" id="Line 60"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pt,50pt" to="159.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" o:allowincell="f" strokecolor="red">
                <w10:wrap type="topAndBottom"/>
              </v:line>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715584" behindDoc="0" locked="0" layoutInCell="0" allowOverlap="1">
                <wp:simplePos x="0" y="0"/>
                <wp:positionH relativeFrom="column">
                  <wp:posOffset>1568450</wp:posOffset>
                </wp:positionH>
                <wp:positionV relativeFrom="paragraph">
                  <wp:posOffset>726440</wp:posOffset>
                </wp:positionV>
                <wp:extent cx="457200" cy="0"/>
                <wp:effectExtent l="6350" t="12065" r="12700" b="6985"/>
                <wp:wrapTopAndBottom/>
                <wp:docPr id="4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892F7" id="Line 56"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57.2pt" to="159.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G05FA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" o:allowincell="f" strokecolor="red">
                <w10:wrap type="topAndBottom"/>
              </v:line>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714560" behindDoc="0" locked="0" layoutInCell="0" allowOverlap="1">
                <wp:simplePos x="0" y="0"/>
                <wp:positionH relativeFrom="column">
                  <wp:posOffset>1568450</wp:posOffset>
                </wp:positionH>
                <wp:positionV relativeFrom="paragraph">
                  <wp:posOffset>726440</wp:posOffset>
                </wp:positionV>
                <wp:extent cx="0" cy="274320"/>
                <wp:effectExtent l="6350" t="12065" r="12700" b="8890"/>
                <wp:wrapTopAndBottom/>
                <wp:docPr id="3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84842" id="Line 55"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57.2pt" to="123.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" o:allowincell="f" strokecolor="red">
                <w10:wrap type="topAndBottom"/>
              </v:line>
            </w:pict>
          </mc:Fallback>
        </mc:AlternateContent>
      </w:r>
    </w:p>
    <w:p w:rsidR="004C1898" w:rsidRPr="00C85403" w:rsidRDefault="00E4347D" w:rsidP="004C1898">
      <w:pPr>
        <w:autoSpaceDE w:val="0"/>
        <w:autoSpaceDN w:val="0"/>
        <w:adjustRightInd w:val="0"/>
        <w:jc w:val="both"/>
        <w:rPr>
          <w:rFonts w:ascii="Arial" w:hAnsi="Arial" w:cs="Arial"/>
          <w:color w:val="000000"/>
          <w:sz w:val="22"/>
          <w:szCs w:val="22"/>
          <w:lang w:val="es-ES"/>
        </w:rPr>
      </w:pPr>
      <w:r>
        <w:rPr>
          <w:rFonts w:ascii="Arial" w:hAnsi="Arial" w:cs="Arial"/>
          <w:noProof/>
          <w:color w:val="FDBC87"/>
          <w:sz w:val="22"/>
          <w:szCs w:val="22"/>
          <w:lang w:val="en-US" w:eastAsia="en-US"/>
        </w:rPr>
        <mc:AlternateContent>
          <mc:Choice Requires="wps">
            <w:drawing>
              <wp:anchor distT="0" distB="0" distL="114300" distR="114300" simplePos="0" relativeHeight="251727872" behindDoc="0" locked="0" layoutInCell="0" allowOverlap="1">
                <wp:simplePos x="0" y="0"/>
                <wp:positionH relativeFrom="column">
                  <wp:posOffset>3122930</wp:posOffset>
                </wp:positionH>
                <wp:positionV relativeFrom="paragraph">
                  <wp:posOffset>725170</wp:posOffset>
                </wp:positionV>
                <wp:extent cx="274320" cy="182880"/>
                <wp:effectExtent l="8255" t="10795" r="12700" b="6350"/>
                <wp:wrapTopAndBottom/>
                <wp:docPr id="3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gradFill rotWithShape="1">
                          <a:gsLst>
                            <a:gs pos="0">
                              <a:srgbClr val="FFFFFF"/>
                            </a:gs>
                            <a:gs pos="100000">
                              <a:srgbClr val="FF0000"/>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911E6" id="Rectangle 68" o:spid="_x0000_s1026" style="position:absolute;margin-left:245.9pt;margin-top:57.1pt;width:21.6pt;height:14.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" o:allowincell="f">
                <v:fill color2="red" rotate="t" focusposition=".5,.5" focussize="" focus="100%" type="gradientRadial"/>
                <w10:wrap type="topAndBottom"/>
              </v:rect>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726848" behindDoc="0" locked="0" layoutInCell="0" allowOverlap="1">
                <wp:simplePos x="0" y="0"/>
                <wp:positionH relativeFrom="column">
                  <wp:posOffset>3122930</wp:posOffset>
                </wp:positionH>
                <wp:positionV relativeFrom="paragraph">
                  <wp:posOffset>1090930</wp:posOffset>
                </wp:positionV>
                <wp:extent cx="276225" cy="182880"/>
                <wp:effectExtent l="8255" t="5080" r="10795" b="12065"/>
                <wp:wrapTopAndBottom/>
                <wp:docPr id="3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8288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81E7C" id="Rectangle 67" o:spid="_x0000_s1026" style="position:absolute;margin-left:245.9pt;margin-top:85.9pt;width:21.75pt;height:14.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" o:allowincell="f" fillcolor="blue" strokecolor="blue">
                <w10:wrap type="topAndBottom"/>
              </v:rect>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722752" behindDoc="0" locked="0" layoutInCell="0" allowOverlap="1">
                <wp:simplePos x="0" y="0"/>
                <wp:positionH relativeFrom="column">
                  <wp:posOffset>2299970</wp:posOffset>
                </wp:positionH>
                <wp:positionV relativeFrom="paragraph">
                  <wp:posOffset>725170</wp:posOffset>
                </wp:positionV>
                <wp:extent cx="274320" cy="0"/>
                <wp:effectExtent l="13970" t="10795" r="6985" b="8255"/>
                <wp:wrapTopAndBottom/>
                <wp:docPr id="3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69166" id="Line 63"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pt,57.1pt" to="202.7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dBSEwIAACk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" o:allowincell="f">
                <w10:wrap type="topAndBottom"/>
              </v:line>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716608" behindDoc="0" locked="0" layoutInCell="0" allowOverlap="1">
                <wp:simplePos x="0" y="0"/>
                <wp:positionH relativeFrom="column">
                  <wp:posOffset>2025650</wp:posOffset>
                </wp:positionH>
                <wp:positionV relativeFrom="paragraph">
                  <wp:posOffset>999490</wp:posOffset>
                </wp:positionV>
                <wp:extent cx="274320" cy="0"/>
                <wp:effectExtent l="6350" t="8890" r="5080" b="10160"/>
                <wp:wrapTopAndBottom/>
                <wp:docPr id="35"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F8873" id="Line 57"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pt,78.7pt" to="181.1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SkFgIAACk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" o:allowincell="f" strokecolor="red">
                <w10:wrap type="topAndBottom"/>
              </v:line>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709440" behindDoc="0" locked="0" layoutInCell="0" allowOverlap="1">
                <wp:simplePos x="0" y="0"/>
                <wp:positionH relativeFrom="column">
                  <wp:posOffset>2025650</wp:posOffset>
                </wp:positionH>
                <wp:positionV relativeFrom="paragraph">
                  <wp:posOffset>725170</wp:posOffset>
                </wp:positionV>
                <wp:extent cx="0" cy="548640"/>
                <wp:effectExtent l="6350" t="10795" r="12700" b="12065"/>
                <wp:wrapTopAndBottom/>
                <wp:docPr id="3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FD3B4" id="Line 50"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pt,57.1pt" to="159.5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" o:allowincell="f" strokecolor="blue">
                <w10:wrap type="topAndBottom"/>
              </v:line>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713536" behindDoc="0" locked="0" layoutInCell="0" allowOverlap="1">
                <wp:simplePos x="0" y="0"/>
                <wp:positionH relativeFrom="column">
                  <wp:posOffset>1934210</wp:posOffset>
                </wp:positionH>
                <wp:positionV relativeFrom="paragraph">
                  <wp:posOffset>725170</wp:posOffset>
                </wp:positionV>
                <wp:extent cx="91440" cy="0"/>
                <wp:effectExtent l="10160" t="10795" r="12700" b="8255"/>
                <wp:wrapTopAndBottom/>
                <wp:docPr id="33"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FE281" id="Line 54"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3pt,57.1pt" to="159.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UCEQ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" o:allowincell="f">
                <w10:wrap type="topAndBottom"/>
              </v:line>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710464" behindDoc="0" locked="0" layoutInCell="0" allowOverlap="1">
                <wp:simplePos x="0" y="0"/>
                <wp:positionH relativeFrom="column">
                  <wp:posOffset>1751330</wp:posOffset>
                </wp:positionH>
                <wp:positionV relativeFrom="paragraph">
                  <wp:posOffset>725170</wp:posOffset>
                </wp:positionV>
                <wp:extent cx="182880" cy="0"/>
                <wp:effectExtent l="8255" t="10795" r="8890" b="8255"/>
                <wp:wrapTopAndBottom/>
                <wp:docPr id="3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A10B9" id="Line 5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pt,57.1pt" to="152.3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" o:allowincell="f" strokecolor="blue">
                <w10:wrap type="topAndBottom"/>
              </v:line>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712512" behindDoc="0" locked="0" layoutInCell="0" allowOverlap="1">
                <wp:simplePos x="0" y="0"/>
                <wp:positionH relativeFrom="column">
                  <wp:posOffset>1751330</wp:posOffset>
                </wp:positionH>
                <wp:positionV relativeFrom="paragraph">
                  <wp:posOffset>725170</wp:posOffset>
                </wp:positionV>
                <wp:extent cx="0" cy="91440"/>
                <wp:effectExtent l="8255" t="10795" r="10795" b="12065"/>
                <wp:wrapTopAndBottom/>
                <wp:docPr id="3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8C3F0" id="Line 53"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pt,57.1pt" to="137.9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" o:allowincell="f" strokecolor="blue">
                <w10:wrap type="topAndBottom"/>
              </v:line>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711488" behindDoc="0" locked="0" layoutInCell="0" allowOverlap="1">
                <wp:simplePos x="0" y="0"/>
                <wp:positionH relativeFrom="column">
                  <wp:posOffset>1294130</wp:posOffset>
                </wp:positionH>
                <wp:positionV relativeFrom="paragraph">
                  <wp:posOffset>816610</wp:posOffset>
                </wp:positionV>
                <wp:extent cx="457200" cy="0"/>
                <wp:effectExtent l="8255" t="6985" r="10795" b="12065"/>
                <wp:wrapTopAndBottom/>
                <wp:docPr id="3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8656D" id="Line 5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pt,64.3pt" to="137.9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" o:allowincell="f" strokecolor="blue">
                <w10:wrap type="topAndBottom"/>
              </v:line>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707392" behindDoc="0" locked="0" layoutInCell="0" allowOverlap="1">
                <wp:simplePos x="0" y="0"/>
                <wp:positionH relativeFrom="column">
                  <wp:posOffset>1294130</wp:posOffset>
                </wp:positionH>
                <wp:positionV relativeFrom="paragraph">
                  <wp:posOffset>1273810</wp:posOffset>
                </wp:positionV>
                <wp:extent cx="731520" cy="0"/>
                <wp:effectExtent l="8255" t="6985" r="12700" b="12065"/>
                <wp:wrapTopAndBottom/>
                <wp:docPr id="2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0867F" id="Line 4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pt,100.3pt" to="159.5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" o:allowincell="f" strokecolor="blue">
                <w10:wrap type="topAndBottom"/>
              </v:line>
            </w:pict>
          </mc:Fallback>
        </mc:AlternateContent>
      </w:r>
      <w:r>
        <w:rPr>
          <w:rFonts w:ascii="Arial" w:hAnsi="Arial" w:cs="Arial"/>
          <w:noProof/>
          <w:color w:val="000000"/>
          <w:sz w:val="22"/>
          <w:szCs w:val="22"/>
          <w:lang w:val="en-US" w:eastAsia="en-US"/>
        </w:rPr>
        <mc:AlternateContent>
          <mc:Choice Requires="wps">
            <w:drawing>
              <wp:anchor distT="0" distB="0" distL="114300" distR="114300" simplePos="0" relativeHeight="251708416" behindDoc="0" locked="0" layoutInCell="0" allowOverlap="1">
                <wp:simplePos x="0" y="0"/>
                <wp:positionH relativeFrom="column">
                  <wp:posOffset>1294130</wp:posOffset>
                </wp:positionH>
                <wp:positionV relativeFrom="paragraph">
                  <wp:posOffset>816610</wp:posOffset>
                </wp:positionV>
                <wp:extent cx="0" cy="457200"/>
                <wp:effectExtent l="8255" t="6985" r="10795" b="12065"/>
                <wp:wrapTopAndBottom/>
                <wp:docPr id="27"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F5F21" id="Line 49"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pt,64.3pt" to="101.9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" o:allowincell="f" strokecolor="blue">
                <w10:wrap type="topAndBottom"/>
              </v:line>
            </w:pict>
          </mc:Fallback>
        </mc:AlternateContent>
      </w:r>
    </w:p>
    <w:p w:rsidR="004C1898" w:rsidRPr="00C85403" w:rsidRDefault="004C1898" w:rsidP="0095101F">
      <w:pPr>
        <w:numPr>
          <w:ilvl w:val="0"/>
          <w:numId w:val="20"/>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Dentro de cada división la correspondencia se ordena alfabéticamente por organismos.</w:t>
      </w:r>
    </w:p>
    <w:p w:rsidR="004C1898" w:rsidRPr="00C85403" w:rsidRDefault="004C1898" w:rsidP="0095101F">
      <w:pPr>
        <w:numPr>
          <w:ilvl w:val="0"/>
          <w:numId w:val="20"/>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La correspondencia con instituciones que tienen departamentos o secciones se ordenará respetando la jerarquía orgánica oficial.</w:t>
      </w:r>
    </w:p>
    <w:p w:rsidR="004C1898" w:rsidRPr="00C85403" w:rsidRDefault="004C1898" w:rsidP="0095101F">
      <w:pPr>
        <w:numPr>
          <w:ilvl w:val="0"/>
          <w:numId w:val="20"/>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Dentro de cada organismo se ordena cronológicamente respetando el principio de llegada, que consiste en ubicar en el legajo de la mencionada institución con su correspondientes secciones documentales y series el documento con la fecha más antigua  será el primer documento observable al abrir el legajo, mientras que el documentos de la fecha más reciente será el último documento que se encuentre en todos los legajos. En este caso el orden cronológico lo marca la fecha del primer documento que forma parte del asunto.</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pStyle w:val="Ttulo4"/>
        <w:jc w:val="left"/>
        <w:rPr>
          <w:rFonts w:ascii="Arial" w:hAnsi="Arial" w:cs="Arial"/>
          <w:sz w:val="22"/>
          <w:szCs w:val="22"/>
        </w:rPr>
      </w:pPr>
      <w:r w:rsidRPr="00C85403">
        <w:rPr>
          <w:rFonts w:ascii="Arial" w:hAnsi="Arial" w:cs="Arial"/>
          <w:sz w:val="22"/>
          <w:szCs w:val="22"/>
        </w:rPr>
        <w:t>3.5.3.2 Correspondencia interna:</w:t>
      </w:r>
    </w:p>
    <w:p w:rsidR="004C1898" w:rsidRPr="00C85403" w:rsidRDefault="004C1898" w:rsidP="004C1898">
      <w:pPr>
        <w:autoSpaceDE w:val="0"/>
        <w:autoSpaceDN w:val="0"/>
        <w:adjustRightInd w:val="0"/>
        <w:ind w:left="708" w:firstLine="708"/>
        <w:jc w:val="both"/>
        <w:rPr>
          <w:rFonts w:ascii="Arial" w:hAnsi="Arial" w:cs="Arial"/>
          <w:b/>
          <w:color w:val="000000"/>
          <w:sz w:val="22"/>
          <w:szCs w:val="22"/>
          <w:lang w:val="es-ES"/>
        </w:rPr>
      </w:pPr>
    </w:p>
    <w:p w:rsidR="004C1898" w:rsidRPr="00C85403" w:rsidRDefault="004C1898" w:rsidP="004C1898">
      <w:pPr>
        <w:pStyle w:val="Sangradetextonormal"/>
        <w:ind w:left="0"/>
        <w:rPr>
          <w:rFonts w:ascii="Arial" w:hAnsi="Arial" w:cs="Arial"/>
          <w:sz w:val="22"/>
          <w:szCs w:val="22"/>
        </w:rPr>
      </w:pPr>
      <w:r w:rsidRPr="00C85403">
        <w:rPr>
          <w:rFonts w:ascii="Arial" w:hAnsi="Arial" w:cs="Arial"/>
          <w:sz w:val="22"/>
          <w:szCs w:val="22"/>
        </w:rPr>
        <w:t>Esta es la documentación resultado de funciones y transacciones administrativas entre diferentes secciones documentales de la Universidad del Cauca.</w:t>
      </w:r>
    </w:p>
    <w:p w:rsidR="004C1898" w:rsidRPr="00C85403" w:rsidRDefault="004C1898" w:rsidP="004C1898">
      <w:pPr>
        <w:autoSpaceDE w:val="0"/>
        <w:autoSpaceDN w:val="0"/>
        <w:adjustRightInd w:val="0"/>
        <w:ind w:left="1416"/>
        <w:jc w:val="both"/>
        <w:rPr>
          <w:rFonts w:ascii="Arial" w:hAnsi="Arial" w:cs="Arial"/>
          <w:color w:val="000000"/>
          <w:sz w:val="22"/>
          <w:szCs w:val="22"/>
          <w:lang w:val="es-ES"/>
        </w:rPr>
      </w:pPr>
    </w:p>
    <w:p w:rsidR="004C1898" w:rsidRPr="00C85403" w:rsidRDefault="004C1898" w:rsidP="0095101F">
      <w:pPr>
        <w:numPr>
          <w:ilvl w:val="0"/>
          <w:numId w:val="21"/>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Se ordena alfabéticamente por el nombre de las unidades administrativas de la Unicauca.</w:t>
      </w:r>
    </w:p>
    <w:p w:rsidR="004C1898" w:rsidRPr="00C85403" w:rsidRDefault="004C1898" w:rsidP="004C1898">
      <w:pPr>
        <w:autoSpaceDE w:val="0"/>
        <w:autoSpaceDN w:val="0"/>
        <w:adjustRightInd w:val="0"/>
        <w:ind w:left="705"/>
        <w:jc w:val="both"/>
        <w:rPr>
          <w:rFonts w:ascii="Arial" w:hAnsi="Arial" w:cs="Arial"/>
          <w:color w:val="000000"/>
          <w:sz w:val="22"/>
          <w:szCs w:val="22"/>
          <w:lang w:val="es-ES"/>
        </w:rPr>
      </w:pPr>
    </w:p>
    <w:p w:rsidR="004C1898" w:rsidRPr="00C85403" w:rsidRDefault="004C1898" w:rsidP="0095101F">
      <w:pPr>
        <w:numPr>
          <w:ilvl w:val="0"/>
          <w:numId w:val="21"/>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Dentro de cada unidad administrativa, la correspondencia de entrada y salida se ordena cronológicamente, dejando delante la más antigua  y siempre respetando que la correspondencia sobre el mismo asunto, tanto emitida como </w:t>
      </w:r>
      <w:r w:rsidRPr="00C85403">
        <w:rPr>
          <w:rFonts w:ascii="Arial" w:hAnsi="Arial" w:cs="Arial"/>
          <w:color w:val="000000"/>
          <w:sz w:val="22"/>
          <w:szCs w:val="22"/>
          <w:lang w:val="es-ES"/>
        </w:rPr>
        <w:lastRenderedPageBreak/>
        <w:t>recibida quede agrupada. En este caso el orden cronológico lo marca la fecha del primer documento que forma parte del asunto.</w:t>
      </w:r>
    </w:p>
    <w:p w:rsidR="004C1898" w:rsidRPr="00C85403" w:rsidRDefault="004C1898" w:rsidP="004C1898">
      <w:pPr>
        <w:autoSpaceDE w:val="0"/>
        <w:autoSpaceDN w:val="0"/>
        <w:adjustRightInd w:val="0"/>
        <w:ind w:left="705"/>
        <w:jc w:val="both"/>
        <w:rPr>
          <w:rFonts w:ascii="Arial" w:hAnsi="Arial" w:cs="Arial"/>
          <w:color w:val="000000"/>
          <w:sz w:val="22"/>
          <w:szCs w:val="22"/>
          <w:lang w:val="es-ES"/>
        </w:rPr>
      </w:pPr>
    </w:p>
    <w:p w:rsidR="004C1898" w:rsidRPr="00C85403" w:rsidRDefault="004C1898" w:rsidP="0095101F">
      <w:pPr>
        <w:numPr>
          <w:ilvl w:val="0"/>
          <w:numId w:val="21"/>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La correspondencia enviada a distintas unidades administrativas se ordena en la unidad emisora, adjuntando lista de receptores.</w:t>
      </w:r>
    </w:p>
    <w:p w:rsidR="004C1898" w:rsidRPr="00C85403" w:rsidRDefault="004C1898" w:rsidP="004C1898">
      <w:pPr>
        <w:autoSpaceDE w:val="0"/>
        <w:autoSpaceDN w:val="0"/>
        <w:adjustRightInd w:val="0"/>
        <w:ind w:left="705"/>
        <w:jc w:val="both"/>
        <w:rPr>
          <w:rFonts w:ascii="Arial" w:hAnsi="Arial" w:cs="Arial"/>
          <w:color w:val="000000"/>
          <w:sz w:val="22"/>
          <w:szCs w:val="22"/>
          <w:lang w:val="es-ES"/>
        </w:rPr>
      </w:pPr>
    </w:p>
    <w:p w:rsidR="004C1898" w:rsidRPr="00C85403" w:rsidRDefault="004C1898" w:rsidP="0095101F">
      <w:pPr>
        <w:numPr>
          <w:ilvl w:val="0"/>
          <w:numId w:val="21"/>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La correspondencia interna genera gran cantidad de duplicados, ya que es conservada tanto por las unidades administrativas emisoras como receptoras.</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Para evitarlo, es aconsejable seguir el principio de jerarquía. Es decir, la unidad que debe conservar la correspondencia interna, a efectos de su posterior transferencia al Archivo General, es la que tenga un rango jerárquico superior.</w: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Por ejemplo, la documentación enviadas por la Rectoría  a los distintos servicios se deben conservar en la Rectoría, junto con las respuestas, si las hubiera, de dichos Servicios.</w: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Los Servicios guardarán la correspondencia interna que mantengan con unidades administrativas de rango inferior, junto con las correspondientes contestaciones.</w: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La correspondencia interna que mantenga una unidad administrativa con unidades de nivel jerárquico superior se deberá conservar en la oficina mientras dicha información sea útil para la gestión administrativa, pero podrá eliminarse antes de ser transferida al Archivo General.</w: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Este criterio de jerarquía se puede emplear siempre que exista seguridad de que la unidad administrativa de rango superior sigue el mismo principio y conserva sistemáticamente la correspondencia interna que mantiene con las unidades inferiores.</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A este efecto, es necesario que las unidades administrativas no procedan a eliminar correspondencia interna hasta que no tengan la correspondiente autorización al Archivo General. En caso contrario, es preferible que las unidades administrativas de rango inferior conserven la correspondencia Interna, aún a riesgo de posibles duplicados.</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pStyle w:val="Ttulo2"/>
        <w:jc w:val="left"/>
        <w:rPr>
          <w:rFonts w:ascii="Arial" w:hAnsi="Arial" w:cs="Arial"/>
          <w:sz w:val="22"/>
          <w:szCs w:val="22"/>
        </w:rPr>
      </w:pPr>
      <w:bookmarkStart w:id="21" w:name="_Toc330720819"/>
      <w:r w:rsidRPr="00C85403">
        <w:rPr>
          <w:rFonts w:ascii="Arial" w:hAnsi="Arial" w:cs="Arial"/>
          <w:sz w:val="22"/>
          <w:szCs w:val="22"/>
        </w:rPr>
        <w:t>3.6.  Ordenación Física y Señalización</w:t>
      </w:r>
      <w:bookmarkEnd w:id="21"/>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Una vez que un documento recibido o producido por una unidad administrativa ha sido clasificado y se le ha asignado el código correspondiente, se ha de llevar a cabo el proceso de la ordenación física (ordenarlo dentro del legajo  correspondiente) así como la señalización de los mismos y series documentales para facilitar su rápida localización.</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pStyle w:val="Ttulo3"/>
        <w:jc w:val="left"/>
        <w:rPr>
          <w:rFonts w:ascii="Arial" w:hAnsi="Arial" w:cs="Arial"/>
          <w:sz w:val="22"/>
          <w:szCs w:val="22"/>
          <w:lang w:val="es-ES"/>
        </w:rPr>
      </w:pPr>
      <w:bookmarkStart w:id="22" w:name="_Toc330720820"/>
      <w:r w:rsidRPr="00C85403">
        <w:rPr>
          <w:rFonts w:ascii="Arial" w:hAnsi="Arial" w:cs="Arial"/>
          <w:sz w:val="22"/>
          <w:szCs w:val="22"/>
          <w:lang w:val="es-ES"/>
        </w:rPr>
        <w:t>3.6.1. Ordenación física</w:t>
      </w:r>
      <w:bookmarkEnd w:id="22"/>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Los criterios de ordenación han de establecerse de acuerdo con las  características de cada tipología documental y aplicarse de manera uniforme por todo el personal de la Unidad, tanto para la formación de los expedientes como para la ordenación de los mismos dentro de su serie documental.</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pStyle w:val="Ttulo4"/>
        <w:jc w:val="left"/>
        <w:rPr>
          <w:rFonts w:ascii="Arial" w:hAnsi="Arial" w:cs="Arial"/>
          <w:sz w:val="22"/>
          <w:szCs w:val="22"/>
        </w:rPr>
      </w:pPr>
      <w:r w:rsidRPr="00C85403">
        <w:rPr>
          <w:rFonts w:ascii="Arial" w:hAnsi="Arial" w:cs="Arial"/>
          <w:sz w:val="22"/>
          <w:szCs w:val="22"/>
        </w:rPr>
        <w:t>3.6.1. 1. Ordenación interna de los expedientes:</w:t>
      </w:r>
    </w:p>
    <w:p w:rsidR="004C1898" w:rsidRPr="00C85403" w:rsidRDefault="004C1898" w:rsidP="004C1898">
      <w:pPr>
        <w:autoSpaceDE w:val="0"/>
        <w:autoSpaceDN w:val="0"/>
        <w:adjustRightInd w:val="0"/>
        <w:ind w:left="1416" w:firstLine="708"/>
        <w:jc w:val="both"/>
        <w:rPr>
          <w:rFonts w:ascii="Arial" w:hAnsi="Arial" w:cs="Arial"/>
          <w:b/>
          <w:color w:val="000000"/>
          <w:sz w:val="22"/>
          <w:szCs w:val="22"/>
          <w:lang w:val="es-ES"/>
        </w:rPr>
      </w:pPr>
    </w:p>
    <w:p w:rsidR="004C1898" w:rsidRPr="00C85403" w:rsidRDefault="004C1898" w:rsidP="0095101F">
      <w:pPr>
        <w:numPr>
          <w:ilvl w:val="0"/>
          <w:numId w:val="22"/>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lastRenderedPageBreak/>
        <w:t>Orden cronológico: es el criterio habitual de ordenación. Siguiendo la práctica administrativa más extendida, los documentos se ordenan en las carpetas de forma que el documento más antiguo queda en la parte inferior y el más reciente en la parte superior. No obstante, en algunos casos se podrá optar por la ordenación inversa, siempre que se fije ese criterio y sea aplicado de manera uniforme en todos los expedientes de la misma serie documental (casos que establezca la ley).</w:t>
      </w:r>
    </w:p>
    <w:p w:rsidR="004C1898" w:rsidRPr="00C85403" w:rsidRDefault="004C1898" w:rsidP="0095101F">
      <w:pPr>
        <w:numPr>
          <w:ilvl w:val="0"/>
          <w:numId w:val="22"/>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De acuerdo con las características de la documentación, en ocasiones se aplicarán criterios de </w:t>
      </w:r>
      <w:r w:rsidRPr="00C85403">
        <w:rPr>
          <w:rFonts w:ascii="Arial" w:hAnsi="Arial" w:cs="Arial"/>
          <w:i/>
          <w:color w:val="000000"/>
          <w:sz w:val="22"/>
          <w:szCs w:val="22"/>
          <w:lang w:val="es-ES"/>
        </w:rPr>
        <w:t xml:space="preserve">ordenación numérica </w:t>
      </w:r>
      <w:r w:rsidRPr="00C85403">
        <w:rPr>
          <w:rFonts w:ascii="Arial" w:hAnsi="Arial" w:cs="Arial"/>
          <w:color w:val="000000"/>
          <w:sz w:val="22"/>
          <w:szCs w:val="22"/>
          <w:lang w:val="es-ES"/>
        </w:rPr>
        <w:t xml:space="preserve">o </w:t>
      </w:r>
      <w:r w:rsidRPr="00C85403">
        <w:rPr>
          <w:rFonts w:ascii="Arial" w:hAnsi="Arial" w:cs="Arial"/>
          <w:i/>
          <w:color w:val="000000"/>
          <w:sz w:val="22"/>
          <w:szCs w:val="22"/>
          <w:lang w:val="es-ES"/>
        </w:rPr>
        <w:t>alfabética</w:t>
      </w:r>
      <w:r w:rsidRPr="00C85403">
        <w:rPr>
          <w:rFonts w:ascii="Arial" w:hAnsi="Arial" w:cs="Arial"/>
          <w:color w:val="000000"/>
          <w:sz w:val="22"/>
          <w:szCs w:val="22"/>
          <w:lang w:val="es-ES"/>
        </w:rPr>
        <w:t>.</w:t>
      </w:r>
    </w:p>
    <w:p w:rsidR="004C1898" w:rsidRPr="00C85403" w:rsidRDefault="004C1898" w:rsidP="0095101F">
      <w:pPr>
        <w:numPr>
          <w:ilvl w:val="0"/>
          <w:numId w:val="22"/>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En expedientes complejos puede ser útil agrupar los documentos por conceptos en subcarpetas siguiendo un orden cronológico, que a su vez se introducen dentro de la carpeta del expediente y se numeran como si fuera un volumen.</w:t>
      </w:r>
    </w:p>
    <w:p w:rsidR="004C1898" w:rsidRPr="00C85403" w:rsidRDefault="004C1898" w:rsidP="004C1898">
      <w:pPr>
        <w:autoSpaceDE w:val="0"/>
        <w:autoSpaceDN w:val="0"/>
        <w:adjustRightInd w:val="0"/>
        <w:ind w:left="2124"/>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Ejemplo.: En una carpeta de un expediente personal se pueden agrupar en subcarpetas la documentación relativa a datos administrativos, certificaciones de cursos de formación.</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95101F">
      <w:pPr>
        <w:numPr>
          <w:ilvl w:val="0"/>
          <w:numId w:val="23"/>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Los documentos en soporte diferente al papel (ejemplo.: fotografías, carteles, vídeos, disquetes, etc.) que pertenezcan a un determinado expediente, se separan físicamente de éste, si bien se ha de dejar constancia dentro del expediente de la relación de los mismos con los datos de su localización.</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803BF5" w:rsidRPr="00C85403" w:rsidRDefault="00803BF5" w:rsidP="004C1898">
      <w:pPr>
        <w:autoSpaceDE w:val="0"/>
        <w:autoSpaceDN w:val="0"/>
        <w:adjustRightInd w:val="0"/>
        <w:jc w:val="both"/>
        <w:rPr>
          <w:rFonts w:ascii="Arial" w:hAnsi="Arial" w:cs="Arial"/>
          <w:color w:val="000000"/>
          <w:sz w:val="22"/>
          <w:szCs w:val="22"/>
          <w:lang w:val="es-ES"/>
        </w:rPr>
      </w:pPr>
    </w:p>
    <w:p w:rsidR="00803BF5" w:rsidRPr="00C85403" w:rsidRDefault="00803BF5"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pStyle w:val="Ttulo4"/>
        <w:jc w:val="left"/>
        <w:rPr>
          <w:rFonts w:ascii="Arial" w:hAnsi="Arial" w:cs="Arial"/>
          <w:sz w:val="22"/>
          <w:szCs w:val="22"/>
        </w:rPr>
      </w:pPr>
      <w:r w:rsidRPr="00C85403">
        <w:rPr>
          <w:rFonts w:ascii="Arial" w:hAnsi="Arial" w:cs="Arial"/>
          <w:sz w:val="22"/>
          <w:szCs w:val="22"/>
        </w:rPr>
        <w:t>3.6.1.2  Ordenación de las Series Documentales:</w:t>
      </w:r>
    </w:p>
    <w:p w:rsidR="004C1898" w:rsidRPr="00C85403" w:rsidRDefault="004C1898" w:rsidP="004C1898">
      <w:pPr>
        <w:autoSpaceDE w:val="0"/>
        <w:autoSpaceDN w:val="0"/>
        <w:adjustRightInd w:val="0"/>
        <w:ind w:left="1416" w:firstLine="708"/>
        <w:jc w:val="both"/>
        <w:rPr>
          <w:rFonts w:ascii="Arial" w:hAnsi="Arial" w:cs="Arial"/>
          <w:b/>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Se establecerá el criterio de ordenación que para cada caso resulte más cómodo y lógico para la localización y recuperación de los documentos en sus carpetas, archivadores o estantes.</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Los </w:t>
      </w:r>
      <w:r w:rsidRPr="00C85403">
        <w:rPr>
          <w:rFonts w:ascii="Arial" w:hAnsi="Arial" w:cs="Arial"/>
          <w:b/>
          <w:color w:val="000000"/>
          <w:sz w:val="22"/>
          <w:szCs w:val="22"/>
          <w:lang w:val="es-ES"/>
        </w:rPr>
        <w:t xml:space="preserve">tipos de ordenación </w:t>
      </w:r>
      <w:r w:rsidRPr="00C85403">
        <w:rPr>
          <w:rFonts w:ascii="Arial" w:hAnsi="Arial" w:cs="Arial"/>
          <w:color w:val="000000"/>
          <w:sz w:val="22"/>
          <w:szCs w:val="22"/>
          <w:lang w:val="es-ES"/>
        </w:rPr>
        <w:t>de las series documentales pueden ser:</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pStyle w:val="Ttulo5"/>
        <w:rPr>
          <w:rFonts w:ascii="Arial" w:hAnsi="Arial" w:cs="Arial"/>
          <w:sz w:val="22"/>
          <w:szCs w:val="22"/>
        </w:rPr>
      </w:pPr>
      <w:r w:rsidRPr="00C85403">
        <w:rPr>
          <w:rFonts w:ascii="Arial" w:hAnsi="Arial" w:cs="Arial"/>
          <w:sz w:val="22"/>
          <w:szCs w:val="22"/>
        </w:rPr>
        <w:t>Orden cronológico:</w:t>
      </w:r>
    </w:p>
    <w:p w:rsidR="004C1898" w:rsidRPr="00C85403" w:rsidRDefault="004C1898" w:rsidP="004C1898">
      <w:pPr>
        <w:autoSpaceDE w:val="0"/>
        <w:autoSpaceDN w:val="0"/>
        <w:adjustRightInd w:val="0"/>
        <w:ind w:firstLine="360"/>
        <w:jc w:val="both"/>
        <w:rPr>
          <w:rFonts w:ascii="Arial" w:hAnsi="Arial" w:cs="Arial"/>
          <w:color w:val="000000"/>
          <w:sz w:val="22"/>
          <w:szCs w:val="22"/>
          <w:lang w:val="es-ES"/>
        </w:rPr>
      </w:pPr>
      <w:r w:rsidRPr="00C85403">
        <w:rPr>
          <w:rFonts w:ascii="Arial" w:hAnsi="Arial" w:cs="Arial"/>
          <w:color w:val="000000"/>
          <w:sz w:val="22"/>
          <w:szCs w:val="22"/>
          <w:lang w:val="es-ES"/>
        </w:rPr>
        <w:t>Ejemplo.: Expedientes de reuniones de Consejo de Gobierno:</w:t>
      </w:r>
    </w:p>
    <w:p w:rsidR="004C1898" w:rsidRPr="00C85403" w:rsidRDefault="004C1898" w:rsidP="004C1898">
      <w:pPr>
        <w:autoSpaceDE w:val="0"/>
        <w:autoSpaceDN w:val="0"/>
        <w:adjustRightInd w:val="0"/>
        <w:ind w:firstLine="360"/>
        <w:jc w:val="both"/>
        <w:rPr>
          <w:rFonts w:ascii="Arial" w:hAnsi="Arial" w:cs="Arial"/>
          <w:color w:val="000000"/>
          <w:sz w:val="22"/>
          <w:szCs w:val="22"/>
          <w:lang w:val="es-ES"/>
        </w:rPr>
      </w:pPr>
      <w:r w:rsidRPr="00C85403">
        <w:rPr>
          <w:rFonts w:ascii="Arial" w:hAnsi="Arial" w:cs="Arial"/>
          <w:color w:val="000000"/>
          <w:sz w:val="22"/>
          <w:szCs w:val="22"/>
          <w:lang w:val="es-ES"/>
        </w:rPr>
        <w:t>Año, mes y día.</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pStyle w:val="Ttulo5"/>
        <w:rPr>
          <w:rFonts w:ascii="Arial" w:hAnsi="Arial" w:cs="Arial"/>
          <w:sz w:val="22"/>
          <w:szCs w:val="22"/>
        </w:rPr>
      </w:pPr>
      <w:r w:rsidRPr="00C85403">
        <w:rPr>
          <w:rFonts w:ascii="Arial" w:hAnsi="Arial" w:cs="Arial"/>
          <w:sz w:val="22"/>
          <w:szCs w:val="22"/>
        </w:rPr>
        <w:t>Orden cronológico y alfabético:</w:t>
      </w:r>
    </w:p>
    <w:p w:rsidR="004C1898" w:rsidRPr="00C85403" w:rsidRDefault="004C1898" w:rsidP="004C1898">
      <w:pPr>
        <w:autoSpaceDE w:val="0"/>
        <w:autoSpaceDN w:val="0"/>
        <w:adjustRightInd w:val="0"/>
        <w:ind w:left="360"/>
        <w:jc w:val="both"/>
        <w:rPr>
          <w:rFonts w:ascii="Arial" w:hAnsi="Arial" w:cs="Arial"/>
          <w:color w:val="000000"/>
          <w:sz w:val="22"/>
          <w:szCs w:val="22"/>
          <w:lang w:val="es-ES"/>
        </w:rPr>
      </w:pPr>
      <w:r w:rsidRPr="00C85403">
        <w:rPr>
          <w:rFonts w:ascii="Arial" w:hAnsi="Arial" w:cs="Arial"/>
          <w:color w:val="000000"/>
          <w:sz w:val="22"/>
          <w:szCs w:val="22"/>
          <w:lang w:val="es-ES"/>
        </w:rPr>
        <w:t>Ejemplo.: Correspondencia: orden cronológico por años con división alfabética por nombres de instituciones.</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pStyle w:val="Ttulo5"/>
        <w:rPr>
          <w:rFonts w:ascii="Arial" w:hAnsi="Arial" w:cs="Arial"/>
          <w:sz w:val="22"/>
          <w:szCs w:val="22"/>
        </w:rPr>
      </w:pPr>
      <w:r w:rsidRPr="00C85403">
        <w:rPr>
          <w:rFonts w:ascii="Arial" w:hAnsi="Arial" w:cs="Arial"/>
          <w:sz w:val="22"/>
          <w:szCs w:val="22"/>
        </w:rPr>
        <w:t>Orden alfabético:</w:t>
      </w:r>
    </w:p>
    <w:p w:rsidR="004C1898" w:rsidRPr="00C85403" w:rsidRDefault="004C1898" w:rsidP="004C1898">
      <w:pPr>
        <w:autoSpaceDE w:val="0"/>
        <w:autoSpaceDN w:val="0"/>
        <w:adjustRightInd w:val="0"/>
        <w:ind w:firstLine="360"/>
        <w:jc w:val="both"/>
        <w:rPr>
          <w:rFonts w:ascii="Arial" w:hAnsi="Arial" w:cs="Arial"/>
          <w:color w:val="000000"/>
          <w:sz w:val="22"/>
          <w:szCs w:val="22"/>
          <w:lang w:val="es-ES"/>
        </w:rPr>
      </w:pPr>
      <w:r w:rsidRPr="00C85403">
        <w:rPr>
          <w:rFonts w:ascii="Arial" w:hAnsi="Arial" w:cs="Arial"/>
          <w:color w:val="000000"/>
          <w:sz w:val="22"/>
          <w:szCs w:val="22"/>
          <w:lang w:val="es-ES"/>
        </w:rPr>
        <w:t>Ejemplo.: Expedientes personales: nombres de personas físicas.</w:t>
      </w:r>
    </w:p>
    <w:p w:rsidR="004C1898" w:rsidRPr="00C85403" w:rsidRDefault="004C1898" w:rsidP="004C1898">
      <w:pPr>
        <w:pStyle w:val="Ttulo5"/>
        <w:rPr>
          <w:rFonts w:ascii="Arial" w:hAnsi="Arial" w:cs="Arial"/>
          <w:sz w:val="22"/>
          <w:szCs w:val="22"/>
        </w:rPr>
      </w:pPr>
      <w:r w:rsidRPr="00C85403">
        <w:rPr>
          <w:rFonts w:ascii="Arial" w:hAnsi="Arial" w:cs="Arial"/>
          <w:sz w:val="22"/>
          <w:szCs w:val="22"/>
        </w:rPr>
        <w:t>Orden numérico:</w:t>
      </w:r>
    </w:p>
    <w:p w:rsidR="004C1898" w:rsidRPr="00C85403" w:rsidRDefault="004C1898" w:rsidP="004C1898">
      <w:pPr>
        <w:autoSpaceDE w:val="0"/>
        <w:autoSpaceDN w:val="0"/>
        <w:adjustRightInd w:val="0"/>
        <w:ind w:left="360"/>
        <w:jc w:val="both"/>
        <w:rPr>
          <w:rFonts w:ascii="Arial" w:hAnsi="Arial" w:cs="Arial"/>
          <w:color w:val="000000"/>
          <w:sz w:val="22"/>
          <w:szCs w:val="22"/>
          <w:lang w:val="es-ES"/>
        </w:rPr>
      </w:pPr>
      <w:r w:rsidRPr="00C85403">
        <w:rPr>
          <w:rFonts w:ascii="Arial" w:hAnsi="Arial" w:cs="Arial"/>
          <w:color w:val="000000"/>
          <w:sz w:val="22"/>
          <w:szCs w:val="22"/>
          <w:lang w:val="es-ES"/>
        </w:rPr>
        <w:t>Ejemplo.: Documentación contable: nº de control del expediente, correspondientes a un mismo ejercicio económico.</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noProof/>
          <w:sz w:val="22"/>
          <w:szCs w:val="22"/>
          <w:lang w:val="en-US" w:eastAsia="en-US"/>
        </w:rPr>
        <w:lastRenderedPageBreak/>
        <w:drawing>
          <wp:anchor distT="0" distB="0" distL="114300" distR="114300" simplePos="0" relativeHeight="251730944" behindDoc="0" locked="0" layoutInCell="1" allowOverlap="1" wp14:anchorId="76AE5BBE" wp14:editId="1A0279D8">
            <wp:simplePos x="0" y="0"/>
            <wp:positionH relativeFrom="column">
              <wp:posOffset>457200</wp:posOffset>
            </wp:positionH>
            <wp:positionV relativeFrom="paragraph">
              <wp:posOffset>34290</wp:posOffset>
            </wp:positionV>
            <wp:extent cx="5151755" cy="3086100"/>
            <wp:effectExtent l="19050" t="0" r="0" b="0"/>
            <wp:wrapNone/>
            <wp:docPr id="260"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pic:cNvPicPr>
                      <a:picLocks noChangeAspect="1" noChangeArrowheads="1"/>
                    </pic:cNvPicPr>
                  </pic:nvPicPr>
                  <pic:blipFill>
                    <a:blip r:embed="rId17" cstate="print"/>
                    <a:srcRect/>
                    <a:stretch>
                      <a:fillRect/>
                    </a:stretch>
                  </pic:blipFill>
                  <pic:spPr bwMode="auto">
                    <a:xfrm>
                      <a:off x="0" y="0"/>
                      <a:ext cx="5151755" cy="3086100"/>
                    </a:xfrm>
                    <a:prstGeom prst="rect">
                      <a:avLst/>
                    </a:prstGeom>
                    <a:noFill/>
                    <a:ln w="9525">
                      <a:noFill/>
                      <a:miter lim="800000"/>
                      <a:headEnd/>
                      <a:tailEnd/>
                    </a:ln>
                  </pic:spPr>
                </pic:pic>
              </a:graphicData>
            </a:graphic>
          </wp:anchor>
        </w:drawing>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F03942" w:rsidRPr="00C85403" w:rsidRDefault="00F03942"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pStyle w:val="Ttulo3"/>
        <w:jc w:val="left"/>
        <w:rPr>
          <w:rFonts w:ascii="Arial" w:hAnsi="Arial" w:cs="Arial"/>
          <w:sz w:val="22"/>
          <w:szCs w:val="22"/>
          <w:lang w:val="es-ES"/>
        </w:rPr>
      </w:pPr>
      <w:bookmarkStart w:id="23" w:name="_Toc330720821"/>
      <w:r w:rsidRPr="00C85403">
        <w:rPr>
          <w:rFonts w:ascii="Arial" w:hAnsi="Arial" w:cs="Arial"/>
          <w:sz w:val="22"/>
          <w:szCs w:val="22"/>
          <w:lang w:val="es-ES"/>
        </w:rPr>
        <w:t>3.6.2. Señalización de los documentos</w:t>
      </w:r>
      <w:bookmarkEnd w:id="23"/>
    </w:p>
    <w:p w:rsidR="004C1898" w:rsidRPr="00C85403" w:rsidRDefault="004C1898" w:rsidP="004C1898">
      <w:pPr>
        <w:autoSpaceDE w:val="0"/>
        <w:autoSpaceDN w:val="0"/>
        <w:adjustRightInd w:val="0"/>
        <w:jc w:val="both"/>
        <w:rPr>
          <w:rFonts w:ascii="Arial" w:hAnsi="Arial" w:cs="Arial"/>
          <w:b/>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Para identificar el contenido de las carpetas de archivo, las carpetas suspendidas, cajas de archivo definitivo y el mobiliario de archivo, se ha de normalizar la señalización:</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95101F">
      <w:pPr>
        <w:numPr>
          <w:ilvl w:val="0"/>
          <w:numId w:val="24"/>
        </w:num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Señalización de legajos</w:t>
      </w:r>
      <w:r w:rsidRPr="00C85403">
        <w:rPr>
          <w:rFonts w:ascii="Arial" w:hAnsi="Arial" w:cs="Arial"/>
          <w:color w:val="000000"/>
          <w:sz w:val="22"/>
          <w:szCs w:val="22"/>
          <w:lang w:val="es-ES"/>
        </w:rPr>
        <w:t xml:space="preserve"> : los expedientes de archivo se guardan en carpetas en las que se han de hacer constar los siguientes datos:</w:t>
      </w:r>
    </w:p>
    <w:p w:rsidR="004C1898" w:rsidRPr="00C85403" w:rsidRDefault="004C1898" w:rsidP="004C1898">
      <w:pPr>
        <w:autoSpaceDE w:val="0"/>
        <w:autoSpaceDN w:val="0"/>
        <w:adjustRightInd w:val="0"/>
        <w:ind w:left="708"/>
        <w:jc w:val="both"/>
        <w:rPr>
          <w:rFonts w:ascii="Arial" w:hAnsi="Arial" w:cs="Arial"/>
          <w:color w:val="000000"/>
          <w:sz w:val="22"/>
          <w:szCs w:val="22"/>
          <w:lang w:val="es-ES"/>
        </w:rPr>
      </w:pPr>
    </w:p>
    <w:p w:rsidR="00560458" w:rsidRPr="00C85403" w:rsidRDefault="00560458" w:rsidP="00560458">
      <w:pPr>
        <w:pStyle w:val="Ttulo3"/>
        <w:jc w:val="left"/>
        <w:rPr>
          <w:rFonts w:ascii="Arial" w:hAnsi="Arial" w:cs="Arial"/>
          <w:sz w:val="22"/>
          <w:szCs w:val="22"/>
          <w:lang w:val="es-ES"/>
        </w:rPr>
      </w:pPr>
      <w:bookmarkStart w:id="24" w:name="_Toc330720822"/>
      <w:r w:rsidRPr="00C85403">
        <w:rPr>
          <w:rFonts w:ascii="Arial" w:hAnsi="Arial" w:cs="Arial"/>
          <w:sz w:val="22"/>
          <w:szCs w:val="22"/>
          <w:lang w:val="es-ES"/>
        </w:rPr>
        <w:t>Rótulos para marcación de Series y Subseries</w:t>
      </w:r>
      <w:bookmarkEnd w:id="24"/>
    </w:p>
    <w:p w:rsidR="00560458" w:rsidRPr="00C85403" w:rsidRDefault="00560458" w:rsidP="00560458">
      <w:pPr>
        <w:autoSpaceDE w:val="0"/>
        <w:autoSpaceDN w:val="0"/>
        <w:adjustRightInd w:val="0"/>
        <w:ind w:left="1416" w:hanging="707"/>
        <w:jc w:val="both"/>
        <w:rPr>
          <w:rFonts w:ascii="Arial" w:hAnsi="Arial" w:cs="Arial"/>
          <w:b/>
          <w:color w:val="000000"/>
          <w:sz w:val="22"/>
          <w:szCs w:val="22"/>
          <w:lang w:val="es-ES"/>
        </w:rPr>
      </w:pPr>
    </w:p>
    <w:tbl>
      <w:tblPr>
        <w:tblW w:w="8507" w:type="dxa"/>
        <w:tblCellMar>
          <w:left w:w="0" w:type="dxa"/>
          <w:right w:w="0" w:type="dxa"/>
        </w:tblCellMar>
        <w:tblLook w:val="04A0" w:firstRow="1" w:lastRow="0" w:firstColumn="1" w:lastColumn="0" w:noHBand="0" w:noVBand="1"/>
      </w:tblPr>
      <w:tblGrid>
        <w:gridCol w:w="1861"/>
        <w:gridCol w:w="747"/>
        <w:gridCol w:w="1279"/>
        <w:gridCol w:w="793"/>
        <w:gridCol w:w="1559"/>
        <w:gridCol w:w="1559"/>
        <w:gridCol w:w="709"/>
      </w:tblGrid>
      <w:tr w:rsidR="00560458" w:rsidRPr="00C85403" w:rsidTr="008268E2">
        <w:trPr>
          <w:trHeight w:val="323"/>
        </w:trPr>
        <w:tc>
          <w:tcPr>
            <w:tcW w:w="2608" w:type="dxa"/>
            <w:gridSpan w:val="2"/>
            <w:tcBorders>
              <w:top w:val="single" w:sz="12" w:space="0" w:color="000000"/>
              <w:left w:val="single" w:sz="12" w:space="0" w:color="000000"/>
              <w:bottom w:val="single" w:sz="12" w:space="0" w:color="000000"/>
              <w:right w:val="single" w:sz="12" w:space="0" w:color="000000"/>
            </w:tcBorders>
            <w:shd w:val="clear" w:color="auto" w:fill="4F81BD"/>
            <w:tcMar>
              <w:top w:w="72" w:type="dxa"/>
              <w:left w:w="144" w:type="dxa"/>
              <w:bottom w:w="72" w:type="dxa"/>
              <w:right w:w="144" w:type="dxa"/>
            </w:tcMar>
          </w:tcPr>
          <w:p w:rsidR="00560458" w:rsidRPr="00C85403" w:rsidRDefault="00560458" w:rsidP="008268E2">
            <w:pPr>
              <w:jc w:val="center"/>
              <w:rPr>
                <w:rFonts w:ascii="Arial" w:hAnsi="Arial" w:cs="Arial"/>
                <w:lang w:val="en-US"/>
              </w:rPr>
            </w:pPr>
            <w:r w:rsidRPr="00C85403">
              <w:rPr>
                <w:rFonts w:ascii="Arial" w:hAnsi="Arial" w:cs="Arial"/>
                <w:b/>
                <w:bCs/>
                <w:sz w:val="22"/>
                <w:szCs w:val="22"/>
              </w:rPr>
              <w:t>FONDO:</w:t>
            </w:r>
          </w:p>
        </w:tc>
        <w:tc>
          <w:tcPr>
            <w:tcW w:w="5899" w:type="dxa"/>
            <w:gridSpan w:val="5"/>
            <w:tcBorders>
              <w:top w:val="single" w:sz="12" w:space="0" w:color="000000"/>
              <w:left w:val="single" w:sz="12" w:space="0" w:color="000000"/>
              <w:bottom w:val="single" w:sz="12" w:space="0" w:color="000000"/>
              <w:right w:val="single" w:sz="12" w:space="0" w:color="000000"/>
            </w:tcBorders>
            <w:shd w:val="clear" w:color="auto" w:fill="4F81BD"/>
            <w:tcMar>
              <w:top w:w="72" w:type="dxa"/>
              <w:left w:w="144" w:type="dxa"/>
              <w:bottom w:w="72" w:type="dxa"/>
              <w:right w:w="144" w:type="dxa"/>
            </w:tcMar>
          </w:tcPr>
          <w:p w:rsidR="00560458" w:rsidRPr="00C85403" w:rsidRDefault="00560458" w:rsidP="008268E2">
            <w:pPr>
              <w:jc w:val="center"/>
              <w:rPr>
                <w:rFonts w:ascii="Arial" w:hAnsi="Arial" w:cs="Arial"/>
                <w:lang w:val="en-US"/>
              </w:rPr>
            </w:pPr>
            <w:r w:rsidRPr="00C85403">
              <w:rPr>
                <w:rFonts w:ascii="Arial" w:hAnsi="Arial" w:cs="Arial"/>
                <w:b/>
                <w:bCs/>
                <w:sz w:val="22"/>
                <w:szCs w:val="22"/>
              </w:rPr>
              <w:t>UNIVERSIDAD DEL  CAUCA</w:t>
            </w:r>
          </w:p>
        </w:tc>
      </w:tr>
      <w:tr w:rsidR="00560458" w:rsidRPr="00C85403" w:rsidTr="008268E2">
        <w:trPr>
          <w:trHeight w:val="240"/>
        </w:trPr>
        <w:tc>
          <w:tcPr>
            <w:tcW w:w="2608" w:type="dxa"/>
            <w:gridSpan w:val="2"/>
            <w:tcBorders>
              <w:top w:val="single" w:sz="12" w:space="0" w:color="000000"/>
              <w:left w:val="single" w:sz="12" w:space="0" w:color="000000"/>
              <w:bottom w:val="single" w:sz="12" w:space="0" w:color="000000"/>
              <w:right w:val="single" w:sz="12" w:space="0" w:color="000000"/>
            </w:tcBorders>
            <w:shd w:val="clear" w:color="auto" w:fill="D0D8E8"/>
            <w:tcMar>
              <w:top w:w="72" w:type="dxa"/>
              <w:left w:w="144" w:type="dxa"/>
              <w:bottom w:w="72" w:type="dxa"/>
              <w:right w:w="144" w:type="dxa"/>
            </w:tcMar>
          </w:tcPr>
          <w:p w:rsidR="00560458" w:rsidRPr="00C85403" w:rsidRDefault="00560458" w:rsidP="008268E2">
            <w:pPr>
              <w:jc w:val="center"/>
              <w:rPr>
                <w:rFonts w:ascii="Arial" w:hAnsi="Arial" w:cs="Arial"/>
                <w:lang w:val="en-US"/>
              </w:rPr>
            </w:pPr>
            <w:r w:rsidRPr="00C85403">
              <w:rPr>
                <w:rFonts w:ascii="Arial" w:hAnsi="Arial" w:cs="Arial"/>
                <w:sz w:val="22"/>
                <w:szCs w:val="22"/>
              </w:rPr>
              <w:t>DEPENDENCIA :</w:t>
            </w:r>
          </w:p>
        </w:tc>
        <w:tc>
          <w:tcPr>
            <w:tcW w:w="5899" w:type="dxa"/>
            <w:gridSpan w:val="5"/>
            <w:tcBorders>
              <w:top w:val="single" w:sz="12" w:space="0" w:color="000000"/>
              <w:left w:val="single" w:sz="12" w:space="0" w:color="000000"/>
              <w:bottom w:val="single" w:sz="12" w:space="0" w:color="000000"/>
              <w:right w:val="single" w:sz="12" w:space="0" w:color="000000"/>
            </w:tcBorders>
            <w:shd w:val="clear" w:color="auto" w:fill="D0D8E8"/>
            <w:tcMar>
              <w:top w:w="72" w:type="dxa"/>
              <w:left w:w="144" w:type="dxa"/>
              <w:bottom w:w="72" w:type="dxa"/>
              <w:right w:w="144" w:type="dxa"/>
            </w:tcMar>
          </w:tcPr>
          <w:p w:rsidR="00560458" w:rsidRPr="00C85403" w:rsidRDefault="00560458" w:rsidP="008268E2">
            <w:pPr>
              <w:jc w:val="center"/>
              <w:rPr>
                <w:rFonts w:ascii="Arial" w:hAnsi="Arial" w:cs="Arial"/>
                <w:lang w:val="en-US"/>
              </w:rPr>
            </w:pPr>
            <w:r w:rsidRPr="00C85403">
              <w:rPr>
                <w:rFonts w:ascii="Arial" w:hAnsi="Arial" w:cs="Arial"/>
                <w:sz w:val="22"/>
                <w:szCs w:val="22"/>
              </w:rPr>
              <w:t>2.1 SECRETARIA GENERAL</w:t>
            </w:r>
          </w:p>
        </w:tc>
      </w:tr>
      <w:tr w:rsidR="00560458" w:rsidRPr="00C85403" w:rsidTr="008268E2">
        <w:trPr>
          <w:trHeight w:val="253"/>
        </w:trPr>
        <w:tc>
          <w:tcPr>
            <w:tcW w:w="2608" w:type="dxa"/>
            <w:gridSpan w:val="2"/>
            <w:tcBorders>
              <w:top w:val="single" w:sz="12" w:space="0" w:color="000000"/>
              <w:left w:val="single" w:sz="12" w:space="0" w:color="000000"/>
              <w:bottom w:val="single" w:sz="12" w:space="0" w:color="000000"/>
              <w:right w:val="single" w:sz="12" w:space="0" w:color="000000"/>
            </w:tcBorders>
            <w:shd w:val="clear" w:color="auto" w:fill="E9EDF4"/>
            <w:tcMar>
              <w:top w:w="72" w:type="dxa"/>
              <w:left w:w="144" w:type="dxa"/>
              <w:bottom w:w="72" w:type="dxa"/>
              <w:right w:w="144" w:type="dxa"/>
            </w:tcMar>
          </w:tcPr>
          <w:p w:rsidR="00560458" w:rsidRPr="00C85403" w:rsidRDefault="00560458" w:rsidP="008268E2">
            <w:pPr>
              <w:jc w:val="center"/>
              <w:rPr>
                <w:rFonts w:ascii="Arial" w:hAnsi="Arial" w:cs="Arial"/>
                <w:lang w:val="en-US"/>
              </w:rPr>
            </w:pPr>
            <w:r w:rsidRPr="00C85403">
              <w:rPr>
                <w:rFonts w:ascii="Arial" w:hAnsi="Arial" w:cs="Arial"/>
                <w:sz w:val="22"/>
                <w:szCs w:val="22"/>
              </w:rPr>
              <w:t>SECCION :</w:t>
            </w:r>
          </w:p>
        </w:tc>
        <w:tc>
          <w:tcPr>
            <w:tcW w:w="5899" w:type="dxa"/>
            <w:gridSpan w:val="5"/>
            <w:tcBorders>
              <w:top w:val="single" w:sz="12" w:space="0" w:color="000000"/>
              <w:left w:val="single" w:sz="12" w:space="0" w:color="000000"/>
              <w:bottom w:val="single" w:sz="12" w:space="0" w:color="000000"/>
              <w:right w:val="single" w:sz="12" w:space="0" w:color="000000"/>
            </w:tcBorders>
            <w:shd w:val="clear" w:color="auto" w:fill="E9EDF4"/>
            <w:tcMar>
              <w:top w:w="72" w:type="dxa"/>
              <w:left w:w="144" w:type="dxa"/>
              <w:bottom w:w="72" w:type="dxa"/>
              <w:right w:w="144" w:type="dxa"/>
            </w:tcMar>
          </w:tcPr>
          <w:p w:rsidR="00560458" w:rsidRPr="00C85403" w:rsidRDefault="00560458" w:rsidP="008268E2">
            <w:pPr>
              <w:jc w:val="center"/>
              <w:rPr>
                <w:rFonts w:ascii="Arial" w:hAnsi="Arial" w:cs="Arial"/>
                <w:lang w:val="en-US"/>
              </w:rPr>
            </w:pPr>
            <w:r w:rsidRPr="00C85403">
              <w:rPr>
                <w:rFonts w:ascii="Arial" w:hAnsi="Arial" w:cs="Arial"/>
                <w:sz w:val="22"/>
                <w:szCs w:val="22"/>
              </w:rPr>
              <w:t>2.1.1 UNIDAD DE CORRESPONDENCIA</w:t>
            </w:r>
          </w:p>
        </w:tc>
      </w:tr>
      <w:tr w:rsidR="00560458" w:rsidRPr="00C85403" w:rsidTr="008268E2">
        <w:trPr>
          <w:trHeight w:val="255"/>
        </w:trPr>
        <w:tc>
          <w:tcPr>
            <w:tcW w:w="2608" w:type="dxa"/>
            <w:gridSpan w:val="2"/>
            <w:tcBorders>
              <w:top w:val="single" w:sz="12" w:space="0" w:color="000000"/>
              <w:left w:val="single" w:sz="12" w:space="0" w:color="000000"/>
              <w:bottom w:val="single" w:sz="12" w:space="0" w:color="000000"/>
              <w:right w:val="single" w:sz="12" w:space="0" w:color="000000"/>
            </w:tcBorders>
            <w:shd w:val="clear" w:color="auto" w:fill="D0D8E8"/>
            <w:tcMar>
              <w:top w:w="72" w:type="dxa"/>
              <w:left w:w="144" w:type="dxa"/>
              <w:bottom w:w="72" w:type="dxa"/>
              <w:right w:w="144" w:type="dxa"/>
            </w:tcMar>
          </w:tcPr>
          <w:p w:rsidR="00560458" w:rsidRPr="00C85403" w:rsidRDefault="00560458" w:rsidP="008268E2">
            <w:pPr>
              <w:jc w:val="center"/>
              <w:rPr>
                <w:rFonts w:ascii="Arial" w:hAnsi="Arial" w:cs="Arial"/>
                <w:lang w:val="en-US"/>
              </w:rPr>
            </w:pPr>
            <w:r w:rsidRPr="00C85403">
              <w:rPr>
                <w:rFonts w:ascii="Arial" w:hAnsi="Arial" w:cs="Arial"/>
                <w:sz w:val="22"/>
                <w:szCs w:val="22"/>
              </w:rPr>
              <w:t>SERIE :</w:t>
            </w:r>
          </w:p>
        </w:tc>
        <w:tc>
          <w:tcPr>
            <w:tcW w:w="1279" w:type="dxa"/>
            <w:tcBorders>
              <w:top w:val="single" w:sz="12" w:space="0" w:color="000000"/>
              <w:left w:val="single" w:sz="12" w:space="0" w:color="000000"/>
              <w:bottom w:val="single" w:sz="12" w:space="0" w:color="000000"/>
              <w:right w:val="single" w:sz="12" w:space="0" w:color="000000"/>
            </w:tcBorders>
            <w:shd w:val="clear" w:color="auto" w:fill="D0D8E8"/>
            <w:tcMar>
              <w:top w:w="72" w:type="dxa"/>
              <w:left w:w="144" w:type="dxa"/>
              <w:bottom w:w="72" w:type="dxa"/>
              <w:right w:w="144" w:type="dxa"/>
            </w:tcMar>
          </w:tcPr>
          <w:p w:rsidR="00560458" w:rsidRPr="00C85403" w:rsidRDefault="00560458" w:rsidP="008268E2">
            <w:pPr>
              <w:jc w:val="center"/>
              <w:rPr>
                <w:rFonts w:ascii="Arial" w:hAnsi="Arial" w:cs="Arial"/>
                <w:lang w:val="en-US"/>
              </w:rPr>
            </w:pPr>
            <w:r w:rsidRPr="00C85403">
              <w:rPr>
                <w:rFonts w:ascii="Arial" w:hAnsi="Arial" w:cs="Arial"/>
                <w:sz w:val="22"/>
                <w:szCs w:val="22"/>
              </w:rPr>
              <w:t>2.1.1-92</w:t>
            </w:r>
          </w:p>
        </w:tc>
        <w:tc>
          <w:tcPr>
            <w:tcW w:w="4620" w:type="dxa"/>
            <w:gridSpan w:val="4"/>
            <w:tcBorders>
              <w:top w:val="single" w:sz="12" w:space="0" w:color="000000"/>
              <w:left w:val="single" w:sz="12" w:space="0" w:color="000000"/>
              <w:bottom w:val="single" w:sz="12" w:space="0" w:color="000000"/>
              <w:right w:val="single" w:sz="12" w:space="0" w:color="000000"/>
            </w:tcBorders>
            <w:shd w:val="clear" w:color="auto" w:fill="D0D8E8"/>
            <w:tcMar>
              <w:top w:w="72" w:type="dxa"/>
              <w:left w:w="144" w:type="dxa"/>
              <w:bottom w:w="72" w:type="dxa"/>
              <w:right w:w="144" w:type="dxa"/>
            </w:tcMar>
          </w:tcPr>
          <w:p w:rsidR="00560458" w:rsidRPr="00C85403" w:rsidRDefault="00560458" w:rsidP="008268E2">
            <w:pPr>
              <w:jc w:val="center"/>
              <w:rPr>
                <w:rFonts w:ascii="Arial" w:hAnsi="Arial" w:cs="Arial"/>
                <w:lang w:val="en-US"/>
              </w:rPr>
            </w:pPr>
            <w:r w:rsidRPr="00C85403">
              <w:rPr>
                <w:rFonts w:ascii="Arial" w:hAnsi="Arial" w:cs="Arial"/>
                <w:sz w:val="22"/>
                <w:szCs w:val="22"/>
              </w:rPr>
              <w:t>SOLICITUD</w:t>
            </w:r>
          </w:p>
        </w:tc>
      </w:tr>
      <w:tr w:rsidR="00560458" w:rsidRPr="00C85403" w:rsidTr="008268E2">
        <w:trPr>
          <w:trHeight w:val="432"/>
        </w:trPr>
        <w:tc>
          <w:tcPr>
            <w:tcW w:w="2608" w:type="dxa"/>
            <w:gridSpan w:val="2"/>
            <w:tcBorders>
              <w:top w:val="single" w:sz="12" w:space="0" w:color="000000"/>
              <w:left w:val="single" w:sz="12" w:space="0" w:color="000000"/>
              <w:bottom w:val="single" w:sz="12" w:space="0" w:color="000000"/>
              <w:right w:val="single" w:sz="12" w:space="0" w:color="000000"/>
            </w:tcBorders>
            <w:shd w:val="clear" w:color="auto" w:fill="E9EDF4"/>
            <w:tcMar>
              <w:top w:w="72" w:type="dxa"/>
              <w:left w:w="144" w:type="dxa"/>
              <w:bottom w:w="72" w:type="dxa"/>
              <w:right w:w="144" w:type="dxa"/>
            </w:tcMar>
          </w:tcPr>
          <w:p w:rsidR="00560458" w:rsidRPr="00C85403" w:rsidRDefault="00560458" w:rsidP="008268E2">
            <w:pPr>
              <w:jc w:val="center"/>
              <w:rPr>
                <w:rFonts w:ascii="Arial" w:hAnsi="Arial" w:cs="Arial"/>
                <w:lang w:val="en-US"/>
              </w:rPr>
            </w:pPr>
            <w:r w:rsidRPr="00C85403">
              <w:rPr>
                <w:rFonts w:ascii="Arial" w:hAnsi="Arial" w:cs="Arial"/>
                <w:sz w:val="22"/>
                <w:szCs w:val="22"/>
              </w:rPr>
              <w:t>SUBSERIE :</w:t>
            </w:r>
          </w:p>
        </w:tc>
        <w:tc>
          <w:tcPr>
            <w:tcW w:w="5899" w:type="dxa"/>
            <w:gridSpan w:val="5"/>
            <w:tcBorders>
              <w:top w:val="single" w:sz="12" w:space="0" w:color="000000"/>
              <w:left w:val="single" w:sz="12" w:space="0" w:color="000000"/>
              <w:bottom w:val="single" w:sz="12" w:space="0" w:color="000000"/>
              <w:right w:val="single" w:sz="12" w:space="0" w:color="000000"/>
            </w:tcBorders>
            <w:shd w:val="clear" w:color="auto" w:fill="E9EDF4"/>
            <w:tcMar>
              <w:top w:w="72" w:type="dxa"/>
              <w:left w:w="144" w:type="dxa"/>
              <w:bottom w:w="72" w:type="dxa"/>
              <w:right w:w="144" w:type="dxa"/>
            </w:tcMar>
          </w:tcPr>
          <w:p w:rsidR="00560458" w:rsidRPr="00C85403" w:rsidRDefault="00560458" w:rsidP="008268E2">
            <w:pPr>
              <w:jc w:val="center"/>
              <w:rPr>
                <w:rFonts w:ascii="Arial" w:hAnsi="Arial" w:cs="Arial"/>
                <w:lang w:val="es-ES"/>
              </w:rPr>
            </w:pPr>
            <w:r w:rsidRPr="00C85403">
              <w:rPr>
                <w:rFonts w:ascii="Arial" w:hAnsi="Arial" w:cs="Arial"/>
                <w:sz w:val="22"/>
                <w:szCs w:val="22"/>
              </w:rPr>
              <w:t>2.1.1-92.12 Solicitud Ordenes de Servicio (Servientrega)</w:t>
            </w:r>
          </w:p>
        </w:tc>
      </w:tr>
      <w:tr w:rsidR="00560458" w:rsidRPr="00C85403" w:rsidTr="008268E2">
        <w:trPr>
          <w:trHeight w:val="432"/>
        </w:trPr>
        <w:tc>
          <w:tcPr>
            <w:tcW w:w="1861" w:type="dxa"/>
            <w:tcBorders>
              <w:top w:val="single" w:sz="12" w:space="0" w:color="000000"/>
              <w:left w:val="single" w:sz="12" w:space="0" w:color="000000"/>
              <w:bottom w:val="single" w:sz="12" w:space="0" w:color="000000"/>
              <w:right w:val="single" w:sz="12" w:space="0" w:color="000000"/>
            </w:tcBorders>
            <w:shd w:val="clear" w:color="auto" w:fill="D0D8E8"/>
            <w:tcMar>
              <w:top w:w="72" w:type="dxa"/>
              <w:left w:w="144" w:type="dxa"/>
              <w:bottom w:w="72" w:type="dxa"/>
              <w:right w:w="144" w:type="dxa"/>
            </w:tcMar>
          </w:tcPr>
          <w:p w:rsidR="00560458" w:rsidRPr="00C85403" w:rsidRDefault="00560458" w:rsidP="008268E2">
            <w:pPr>
              <w:jc w:val="center"/>
              <w:rPr>
                <w:rFonts w:ascii="Arial" w:hAnsi="Arial" w:cs="Arial"/>
                <w:lang w:val="en-US"/>
              </w:rPr>
            </w:pPr>
            <w:r w:rsidRPr="00C85403">
              <w:rPr>
                <w:rFonts w:ascii="Arial" w:hAnsi="Arial" w:cs="Arial"/>
                <w:sz w:val="22"/>
                <w:szCs w:val="22"/>
              </w:rPr>
              <w:t>No FOLIOS</w:t>
            </w:r>
          </w:p>
        </w:tc>
        <w:tc>
          <w:tcPr>
            <w:tcW w:w="747" w:type="dxa"/>
            <w:tcBorders>
              <w:top w:val="single" w:sz="12" w:space="0" w:color="000000"/>
              <w:left w:val="single" w:sz="12" w:space="0" w:color="000000"/>
              <w:bottom w:val="single" w:sz="12" w:space="0" w:color="000000"/>
              <w:right w:val="single" w:sz="12" w:space="0" w:color="000000"/>
            </w:tcBorders>
            <w:shd w:val="clear" w:color="auto" w:fill="D0D8E8"/>
            <w:tcMar>
              <w:top w:w="72" w:type="dxa"/>
              <w:left w:w="144" w:type="dxa"/>
              <w:bottom w:w="72" w:type="dxa"/>
              <w:right w:w="144" w:type="dxa"/>
            </w:tcMar>
          </w:tcPr>
          <w:p w:rsidR="00560458" w:rsidRPr="00C85403" w:rsidRDefault="00560458" w:rsidP="008268E2">
            <w:pPr>
              <w:jc w:val="center"/>
              <w:rPr>
                <w:rFonts w:ascii="Arial" w:hAnsi="Arial" w:cs="Arial"/>
                <w:lang w:val="en-US"/>
              </w:rPr>
            </w:pPr>
            <w:r w:rsidRPr="00C85403">
              <w:rPr>
                <w:rFonts w:ascii="Arial" w:hAnsi="Arial" w:cs="Arial"/>
                <w:b/>
                <w:bCs/>
                <w:sz w:val="22"/>
                <w:szCs w:val="22"/>
              </w:rPr>
              <w:t>120</w:t>
            </w:r>
          </w:p>
        </w:tc>
        <w:tc>
          <w:tcPr>
            <w:tcW w:w="2072" w:type="dxa"/>
            <w:gridSpan w:val="2"/>
            <w:tcBorders>
              <w:top w:val="single" w:sz="12" w:space="0" w:color="000000"/>
              <w:left w:val="single" w:sz="12" w:space="0" w:color="000000"/>
              <w:bottom w:val="single" w:sz="12" w:space="0" w:color="000000"/>
              <w:right w:val="single" w:sz="12" w:space="0" w:color="000000"/>
            </w:tcBorders>
            <w:shd w:val="clear" w:color="auto" w:fill="D0D8E8"/>
            <w:tcMar>
              <w:top w:w="72" w:type="dxa"/>
              <w:left w:w="144" w:type="dxa"/>
              <w:bottom w:w="72" w:type="dxa"/>
              <w:right w:w="144" w:type="dxa"/>
            </w:tcMar>
          </w:tcPr>
          <w:p w:rsidR="00560458" w:rsidRPr="00C85403" w:rsidRDefault="00560458" w:rsidP="008268E2">
            <w:pPr>
              <w:jc w:val="center"/>
              <w:rPr>
                <w:rFonts w:ascii="Arial" w:hAnsi="Arial" w:cs="Arial"/>
                <w:lang w:val="en-US"/>
              </w:rPr>
            </w:pPr>
            <w:r w:rsidRPr="00C85403">
              <w:rPr>
                <w:rFonts w:ascii="Arial" w:hAnsi="Arial" w:cs="Arial"/>
                <w:sz w:val="22"/>
                <w:szCs w:val="22"/>
              </w:rPr>
              <w:t>No Legajo</w:t>
            </w:r>
          </w:p>
        </w:tc>
        <w:tc>
          <w:tcPr>
            <w:tcW w:w="1559" w:type="dxa"/>
            <w:tcBorders>
              <w:top w:val="single" w:sz="12" w:space="0" w:color="000000"/>
              <w:left w:val="single" w:sz="12" w:space="0" w:color="000000"/>
              <w:bottom w:val="single" w:sz="12" w:space="0" w:color="000000"/>
              <w:right w:val="single" w:sz="12" w:space="0" w:color="000000"/>
            </w:tcBorders>
            <w:shd w:val="clear" w:color="auto" w:fill="D0D8E8"/>
            <w:tcMar>
              <w:top w:w="72" w:type="dxa"/>
              <w:left w:w="144" w:type="dxa"/>
              <w:bottom w:w="72" w:type="dxa"/>
              <w:right w:w="144" w:type="dxa"/>
            </w:tcMar>
          </w:tcPr>
          <w:p w:rsidR="00560458" w:rsidRPr="00C85403" w:rsidRDefault="00560458" w:rsidP="008268E2">
            <w:pPr>
              <w:jc w:val="center"/>
              <w:rPr>
                <w:rFonts w:ascii="Arial" w:hAnsi="Arial" w:cs="Arial"/>
                <w:lang w:val="en-US"/>
              </w:rPr>
            </w:pPr>
            <w:r w:rsidRPr="00C85403">
              <w:rPr>
                <w:rFonts w:ascii="Arial" w:hAnsi="Arial" w:cs="Arial"/>
                <w:b/>
                <w:bCs/>
                <w:sz w:val="22"/>
                <w:szCs w:val="22"/>
              </w:rPr>
              <w:t>1/1</w:t>
            </w:r>
          </w:p>
        </w:tc>
        <w:tc>
          <w:tcPr>
            <w:tcW w:w="1559" w:type="dxa"/>
            <w:tcBorders>
              <w:top w:val="single" w:sz="12" w:space="0" w:color="000000"/>
              <w:left w:val="single" w:sz="12" w:space="0" w:color="000000"/>
              <w:bottom w:val="single" w:sz="12" w:space="0" w:color="000000"/>
              <w:right w:val="single" w:sz="12" w:space="0" w:color="000000"/>
            </w:tcBorders>
            <w:shd w:val="clear" w:color="auto" w:fill="D0D8E8"/>
            <w:tcMar>
              <w:top w:w="72" w:type="dxa"/>
              <w:left w:w="144" w:type="dxa"/>
              <w:bottom w:w="72" w:type="dxa"/>
              <w:right w:w="144" w:type="dxa"/>
            </w:tcMar>
          </w:tcPr>
          <w:p w:rsidR="00560458" w:rsidRPr="00C85403" w:rsidRDefault="00560458" w:rsidP="008268E2">
            <w:pPr>
              <w:jc w:val="center"/>
              <w:rPr>
                <w:rFonts w:ascii="Arial" w:hAnsi="Arial" w:cs="Arial"/>
                <w:lang w:val="en-US"/>
              </w:rPr>
            </w:pPr>
            <w:r w:rsidRPr="00C85403">
              <w:rPr>
                <w:rFonts w:ascii="Arial" w:hAnsi="Arial" w:cs="Arial"/>
                <w:sz w:val="22"/>
                <w:szCs w:val="22"/>
              </w:rPr>
              <w:t>No Caja</w:t>
            </w:r>
          </w:p>
        </w:tc>
        <w:tc>
          <w:tcPr>
            <w:tcW w:w="709" w:type="dxa"/>
            <w:tcBorders>
              <w:top w:val="single" w:sz="12" w:space="0" w:color="000000"/>
              <w:left w:val="single" w:sz="12" w:space="0" w:color="000000"/>
              <w:bottom w:val="single" w:sz="12" w:space="0" w:color="000000"/>
              <w:right w:val="single" w:sz="12" w:space="0" w:color="000000"/>
            </w:tcBorders>
            <w:shd w:val="clear" w:color="auto" w:fill="D0D8E8"/>
            <w:tcMar>
              <w:top w:w="72" w:type="dxa"/>
              <w:left w:w="144" w:type="dxa"/>
              <w:bottom w:w="72" w:type="dxa"/>
              <w:right w:w="144" w:type="dxa"/>
            </w:tcMar>
          </w:tcPr>
          <w:p w:rsidR="00560458" w:rsidRPr="00C85403" w:rsidRDefault="00560458" w:rsidP="008268E2">
            <w:pPr>
              <w:jc w:val="center"/>
              <w:rPr>
                <w:rFonts w:ascii="Arial" w:hAnsi="Arial" w:cs="Arial"/>
                <w:lang w:val="en-US"/>
              </w:rPr>
            </w:pPr>
            <w:r w:rsidRPr="00C85403">
              <w:rPr>
                <w:rFonts w:ascii="Arial" w:hAnsi="Arial" w:cs="Arial"/>
                <w:b/>
                <w:bCs/>
                <w:sz w:val="22"/>
                <w:szCs w:val="22"/>
              </w:rPr>
              <w:t>2</w:t>
            </w:r>
          </w:p>
        </w:tc>
      </w:tr>
      <w:tr w:rsidR="00560458" w:rsidRPr="00C85403" w:rsidTr="008268E2">
        <w:trPr>
          <w:trHeight w:val="282"/>
        </w:trPr>
        <w:tc>
          <w:tcPr>
            <w:tcW w:w="2608" w:type="dxa"/>
            <w:gridSpan w:val="2"/>
            <w:tcBorders>
              <w:top w:val="single" w:sz="12" w:space="0" w:color="000000"/>
              <w:left w:val="single" w:sz="12" w:space="0" w:color="000000"/>
              <w:bottom w:val="single" w:sz="12" w:space="0" w:color="000000"/>
              <w:right w:val="single" w:sz="12" w:space="0" w:color="000000"/>
            </w:tcBorders>
            <w:shd w:val="clear" w:color="auto" w:fill="E9EDF4"/>
            <w:tcMar>
              <w:top w:w="72" w:type="dxa"/>
              <w:left w:w="144" w:type="dxa"/>
              <w:bottom w:w="72" w:type="dxa"/>
              <w:right w:w="144" w:type="dxa"/>
            </w:tcMar>
          </w:tcPr>
          <w:p w:rsidR="00560458" w:rsidRPr="00C85403" w:rsidRDefault="00560458" w:rsidP="008268E2">
            <w:pPr>
              <w:jc w:val="center"/>
              <w:rPr>
                <w:rFonts w:ascii="Arial" w:hAnsi="Arial" w:cs="Arial"/>
                <w:lang w:val="en-US"/>
              </w:rPr>
            </w:pPr>
            <w:r w:rsidRPr="00C85403">
              <w:rPr>
                <w:rFonts w:ascii="Arial" w:hAnsi="Arial" w:cs="Arial"/>
                <w:sz w:val="22"/>
                <w:szCs w:val="22"/>
              </w:rPr>
              <w:t>FECHA :</w:t>
            </w:r>
          </w:p>
        </w:tc>
        <w:tc>
          <w:tcPr>
            <w:tcW w:w="5899" w:type="dxa"/>
            <w:gridSpan w:val="5"/>
            <w:tcBorders>
              <w:top w:val="single" w:sz="12" w:space="0" w:color="000000"/>
              <w:left w:val="single" w:sz="12" w:space="0" w:color="000000"/>
              <w:bottom w:val="single" w:sz="12" w:space="0" w:color="000000"/>
              <w:right w:val="single" w:sz="12" w:space="0" w:color="000000"/>
            </w:tcBorders>
            <w:shd w:val="clear" w:color="auto" w:fill="E9EDF4"/>
            <w:tcMar>
              <w:top w:w="72" w:type="dxa"/>
              <w:left w:w="144" w:type="dxa"/>
              <w:bottom w:w="72" w:type="dxa"/>
              <w:right w:w="144" w:type="dxa"/>
            </w:tcMar>
          </w:tcPr>
          <w:p w:rsidR="00560458" w:rsidRPr="00C85403" w:rsidRDefault="00560458" w:rsidP="008268E2">
            <w:pPr>
              <w:jc w:val="center"/>
              <w:rPr>
                <w:rFonts w:ascii="Arial" w:hAnsi="Arial" w:cs="Arial"/>
                <w:lang w:val="es-ES"/>
              </w:rPr>
            </w:pPr>
            <w:r w:rsidRPr="00C85403">
              <w:rPr>
                <w:rFonts w:ascii="Arial" w:hAnsi="Arial" w:cs="Arial"/>
                <w:sz w:val="22"/>
                <w:szCs w:val="22"/>
              </w:rPr>
              <w:t>Día- mes – año / día – mes – año</w:t>
            </w:r>
          </w:p>
        </w:tc>
      </w:tr>
    </w:tbl>
    <w:p w:rsidR="004C1898" w:rsidRPr="00C85403" w:rsidRDefault="008D3CC7" w:rsidP="008D3CC7">
      <w:pPr>
        <w:autoSpaceDE w:val="0"/>
        <w:autoSpaceDN w:val="0"/>
        <w:adjustRightInd w:val="0"/>
        <w:ind w:left="4248" w:firstLine="708"/>
        <w:jc w:val="both"/>
        <w:rPr>
          <w:rFonts w:ascii="Arial" w:hAnsi="Arial" w:cs="Arial"/>
          <w:color w:val="000000"/>
          <w:sz w:val="22"/>
          <w:szCs w:val="22"/>
        </w:rPr>
      </w:pPr>
      <w:r w:rsidRPr="00C85403">
        <w:rPr>
          <w:rFonts w:ascii="Arial" w:hAnsi="Arial" w:cs="Arial"/>
          <w:color w:val="000000"/>
          <w:sz w:val="22"/>
          <w:szCs w:val="22"/>
        </w:rPr>
        <w:t>Fuente: Universidad del Cauca</w:t>
      </w:r>
    </w:p>
    <w:p w:rsidR="008D3CC7" w:rsidRPr="00C85403" w:rsidRDefault="008D3CC7" w:rsidP="008D3CC7">
      <w:pPr>
        <w:autoSpaceDE w:val="0"/>
        <w:autoSpaceDN w:val="0"/>
        <w:adjustRightInd w:val="0"/>
        <w:ind w:left="4248" w:firstLine="708"/>
        <w:jc w:val="both"/>
        <w:rPr>
          <w:rFonts w:ascii="Arial" w:hAnsi="Arial" w:cs="Arial"/>
          <w:color w:val="000000"/>
          <w:sz w:val="22"/>
          <w:szCs w:val="22"/>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lastRenderedPageBreak/>
        <w:t>Opcionalmente se podrá hacer constar el título propio del expediente y otras observaciones que se consideren necesarias.</w: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El Archivo Central puede facilitar a las Unidades administrativas legajos  de cartulina y subcarpetas de papel diseñadas para este uso.</w:t>
      </w:r>
    </w:p>
    <w:p w:rsidR="004C1898" w:rsidRPr="00C85403" w:rsidRDefault="004C1898" w:rsidP="0095101F">
      <w:pPr>
        <w:numPr>
          <w:ilvl w:val="0"/>
          <w:numId w:val="23"/>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Señalización de legajos suspendidos: se aconseja la instalación de los expedientes abiertos y los de consulta frecuente en carpetas  suspendidas. </w:t>
      </w:r>
    </w:p>
    <w:p w:rsidR="004C1898" w:rsidRPr="00C85403" w:rsidRDefault="004C1898" w:rsidP="004C1898">
      <w:pPr>
        <w:autoSpaceDE w:val="0"/>
        <w:autoSpaceDN w:val="0"/>
        <w:adjustRightInd w:val="0"/>
        <w:ind w:left="1788"/>
        <w:jc w:val="both"/>
        <w:rPr>
          <w:rFonts w:ascii="Arial" w:hAnsi="Arial" w:cs="Arial"/>
          <w:color w:val="000000"/>
          <w:sz w:val="22"/>
          <w:szCs w:val="22"/>
          <w:lang w:val="es-ES"/>
        </w:rPr>
      </w:pPr>
    </w:p>
    <w:p w:rsidR="004C1898" w:rsidRPr="00C85403" w:rsidRDefault="004C1898" w:rsidP="0095101F">
      <w:pPr>
        <w:numPr>
          <w:ilvl w:val="0"/>
          <w:numId w:val="23"/>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En este caso, las carpetas de archivo se introducirán en las carpetas suspendidas, que se señalizarán asimismo mediante el código de clasificación y el título.</w:t>
      </w:r>
    </w:p>
    <w:p w:rsidR="004C1898" w:rsidRPr="00C85403" w:rsidRDefault="004C1898" w:rsidP="0095101F">
      <w:pPr>
        <w:numPr>
          <w:ilvl w:val="0"/>
          <w:numId w:val="24"/>
        </w:num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Señalización de cajas de archivo inactivo:</w:t>
      </w:r>
      <w:r w:rsidRPr="00C85403">
        <w:rPr>
          <w:rFonts w:ascii="Arial" w:hAnsi="Arial" w:cs="Arial"/>
          <w:color w:val="000000"/>
          <w:sz w:val="22"/>
          <w:szCs w:val="22"/>
          <w:lang w:val="es-ES"/>
        </w:rPr>
        <w:t xml:space="preserve"> los expedientes finalizados y de consulta menos frecuente se guardan en cajas de cartón de archivo inactivo hasta su transferencia al Archivo Central, de acuerdo con el calendario de transferencia que se establezca en cada caso. En la parte frontal de la caja  se colocará una etiqueta con los siguientes datos:</w:t>
      </w:r>
    </w:p>
    <w:p w:rsidR="008D3CC7" w:rsidRPr="00C85403" w:rsidRDefault="00332FD1" w:rsidP="004C1898">
      <w:pPr>
        <w:autoSpaceDE w:val="0"/>
        <w:autoSpaceDN w:val="0"/>
        <w:adjustRightInd w:val="0"/>
        <w:ind w:left="708"/>
        <w:jc w:val="both"/>
        <w:rPr>
          <w:rFonts w:ascii="Arial" w:hAnsi="Arial" w:cs="Arial"/>
          <w:color w:val="000000"/>
          <w:sz w:val="22"/>
          <w:szCs w:val="22"/>
          <w:lang w:val="es-ES"/>
        </w:rPr>
      </w:pPr>
      <w:r w:rsidRPr="00C85403">
        <w:rPr>
          <w:rFonts w:ascii="Arial" w:hAnsi="Arial" w:cs="Arial"/>
          <w:noProof/>
          <w:color w:val="000000"/>
          <w:sz w:val="22"/>
          <w:szCs w:val="22"/>
          <w:lang w:val="en-US" w:eastAsia="en-US"/>
        </w:rPr>
        <w:drawing>
          <wp:inline distT="0" distB="0" distL="0" distR="0" wp14:anchorId="6C0903A5" wp14:editId="30DDC947">
            <wp:extent cx="4078497" cy="2260121"/>
            <wp:effectExtent l="19050" t="0" r="0" b="0"/>
            <wp:docPr id="4" name="Imagen 12" descr="C:\Documents and Settings\POSTGRADOS\Escritorio\certificaciones\ROTULO CAJ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POSTGRADOS\Escritorio\certificaciones\ROTULO CAJA.bmp"/>
                    <pic:cNvPicPr>
                      <a:picLocks noChangeAspect="1" noChangeArrowheads="1"/>
                    </pic:cNvPicPr>
                  </pic:nvPicPr>
                  <pic:blipFill>
                    <a:blip r:embed="rId18" cstate="print"/>
                    <a:srcRect/>
                    <a:stretch>
                      <a:fillRect/>
                    </a:stretch>
                  </pic:blipFill>
                  <pic:spPr bwMode="auto">
                    <a:xfrm>
                      <a:off x="0" y="0"/>
                      <a:ext cx="4081709" cy="2261901"/>
                    </a:xfrm>
                    <a:prstGeom prst="rect">
                      <a:avLst/>
                    </a:prstGeom>
                    <a:noFill/>
                    <a:ln w="9525">
                      <a:noFill/>
                      <a:miter lim="800000"/>
                      <a:headEnd/>
                      <a:tailEnd/>
                    </a:ln>
                  </pic:spPr>
                </pic:pic>
              </a:graphicData>
            </a:graphic>
          </wp:inline>
        </w:drawing>
      </w:r>
    </w:p>
    <w:p w:rsidR="004C1898" w:rsidRPr="00C85403" w:rsidRDefault="008D3CC7" w:rsidP="008D3CC7">
      <w:pPr>
        <w:tabs>
          <w:tab w:val="left" w:pos="5461"/>
        </w:tabs>
        <w:rPr>
          <w:rFonts w:ascii="Arial" w:hAnsi="Arial" w:cs="Arial"/>
          <w:sz w:val="22"/>
          <w:szCs w:val="22"/>
          <w:lang w:val="es-ES"/>
        </w:rPr>
      </w:pPr>
      <w:r w:rsidRPr="00C85403">
        <w:rPr>
          <w:rFonts w:ascii="Arial" w:hAnsi="Arial" w:cs="Arial"/>
          <w:sz w:val="22"/>
          <w:szCs w:val="22"/>
          <w:lang w:val="es-ES"/>
        </w:rPr>
        <w:tab/>
        <w:t>Fuente: Unicauca</w: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Se puede utilizar el modelo de tejuelo que proporciona el Archivo Central, de forma que las cajas estén ya preparadas para cuando haya de realizarse la transferencia.</w:t>
      </w:r>
    </w:p>
    <w:p w:rsidR="004C1898" w:rsidRPr="00C85403" w:rsidRDefault="004C1898" w:rsidP="004C1898">
      <w:pPr>
        <w:autoSpaceDE w:val="0"/>
        <w:autoSpaceDN w:val="0"/>
        <w:adjustRightInd w:val="0"/>
        <w:ind w:left="1416"/>
        <w:jc w:val="both"/>
        <w:rPr>
          <w:rFonts w:ascii="Arial" w:hAnsi="Arial" w:cs="Arial"/>
          <w:color w:val="000000"/>
          <w:sz w:val="22"/>
          <w:szCs w:val="22"/>
          <w:lang w:val="es-ES"/>
        </w:rPr>
      </w:pPr>
    </w:p>
    <w:p w:rsidR="004C1898" w:rsidRPr="00C85403" w:rsidRDefault="004C1898" w:rsidP="004C1898">
      <w:pPr>
        <w:pStyle w:val="Ttulo2"/>
        <w:jc w:val="left"/>
        <w:rPr>
          <w:rFonts w:ascii="Arial" w:hAnsi="Arial" w:cs="Arial"/>
          <w:sz w:val="22"/>
          <w:szCs w:val="22"/>
        </w:rPr>
      </w:pPr>
      <w:bookmarkStart w:id="25" w:name="_Toc330720823"/>
      <w:r w:rsidRPr="00C85403">
        <w:rPr>
          <w:rFonts w:ascii="Arial" w:hAnsi="Arial" w:cs="Arial"/>
          <w:sz w:val="22"/>
          <w:szCs w:val="22"/>
        </w:rPr>
        <w:t>3.7  HISTORIAS DOCUMENTALES.</w:t>
      </w:r>
      <w:bookmarkEnd w:id="25"/>
    </w:p>
    <w:p w:rsidR="004C1898" w:rsidRPr="00C85403" w:rsidRDefault="004C1898" w:rsidP="004C1898">
      <w:pPr>
        <w:pStyle w:val="Sangradetextonormal"/>
        <w:ind w:left="0"/>
        <w:rPr>
          <w:rFonts w:ascii="Arial" w:hAnsi="Arial" w:cs="Arial"/>
          <w:b/>
          <w:i/>
          <w:sz w:val="22"/>
          <w:szCs w:val="22"/>
          <w:u w:val="single"/>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Cada Historia Documental debe estar contenido en un legajo plastificado o el que se esté utilizando por la Institución, no debe contener más de doscientos documentos, gancho plástico y un formato especial en el que se anotarán todos los datos que identifiquen dicho expediente: nombre de la oficina que lo ha tramitado, fecha de iniciación y finalización, resumen del asunto, nº de documentos, código del cuadro de clasificación con la denominación de la serie y signatura de instalación.</w:t>
      </w:r>
    </w:p>
    <w:p w:rsidR="004C1898" w:rsidRPr="00C85403" w:rsidRDefault="004C1898" w:rsidP="004C1898">
      <w:pPr>
        <w:autoSpaceDE w:val="0"/>
        <w:autoSpaceDN w:val="0"/>
        <w:adjustRightInd w:val="0"/>
        <w:ind w:left="1416"/>
        <w:jc w:val="both"/>
        <w:rPr>
          <w:rFonts w:ascii="Arial" w:hAnsi="Arial" w:cs="Arial"/>
          <w:color w:val="000000"/>
          <w:sz w:val="22"/>
          <w:szCs w:val="22"/>
          <w:lang w:val="es-ES"/>
        </w:rPr>
      </w:pPr>
    </w:p>
    <w:p w:rsidR="004C1898" w:rsidRPr="00C85403" w:rsidRDefault="004C1898" w:rsidP="0095101F">
      <w:pPr>
        <w:numPr>
          <w:ilvl w:val="0"/>
          <w:numId w:val="26"/>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Se aconseja integrar cada documento en su expediente desde el primer momento, ya que transcurrido un tiempo resulta más difícil hacerlo con acierto.</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95101F">
      <w:pPr>
        <w:numPr>
          <w:ilvl w:val="0"/>
          <w:numId w:val="26"/>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Se ha de evitar la extracción de documentos originales de los expedientes en tramitación a solicitud de terceros; en este caso se fotocopiarán y devolverán inmediatamente a su lugar.</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95101F">
      <w:pPr>
        <w:numPr>
          <w:ilvl w:val="0"/>
          <w:numId w:val="26"/>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Si fuera necesario extraer un documento original de su expediente, además de apuntarlo en un libro de control de préstamos, habrá de quedar en su lugar un </w:t>
      </w:r>
      <w:r w:rsidRPr="00C85403">
        <w:rPr>
          <w:rFonts w:ascii="Arial" w:hAnsi="Arial" w:cs="Arial"/>
          <w:b/>
          <w:color w:val="000000"/>
          <w:sz w:val="22"/>
          <w:szCs w:val="22"/>
          <w:lang w:val="es-ES"/>
        </w:rPr>
        <w:t xml:space="preserve">testigo </w:t>
      </w:r>
      <w:r w:rsidRPr="00C85403">
        <w:rPr>
          <w:rFonts w:ascii="Arial" w:hAnsi="Arial" w:cs="Arial"/>
          <w:color w:val="000000"/>
          <w:sz w:val="22"/>
          <w:szCs w:val="22"/>
          <w:lang w:val="es-ES"/>
        </w:rPr>
        <w:t>(</w:t>
      </w:r>
      <w:r w:rsidR="00EC233E" w:rsidRPr="00C85403">
        <w:rPr>
          <w:rFonts w:ascii="Arial" w:hAnsi="Arial" w:cs="Arial"/>
          <w:color w:val="000000"/>
          <w:sz w:val="22"/>
          <w:szCs w:val="22"/>
          <w:lang w:val="es-ES"/>
        </w:rPr>
        <w:t>Ejemplo:</w:t>
      </w:r>
      <w:r w:rsidRPr="00C85403">
        <w:rPr>
          <w:rFonts w:ascii="Arial" w:hAnsi="Arial" w:cs="Arial"/>
          <w:color w:val="000000"/>
          <w:sz w:val="22"/>
          <w:szCs w:val="22"/>
          <w:lang w:val="es-ES"/>
        </w:rPr>
        <w:t xml:space="preserve"> hoja tamaño folio de color), haciendo constar el nombre de la persona que se responsabiliza del mismo, la fecha y las indicaciones que permitan identificar tal documento para su posterior recuperación.</w:t>
      </w:r>
    </w:p>
    <w:p w:rsidR="004C1898" w:rsidRPr="00C85403" w:rsidRDefault="004C1898" w:rsidP="0095101F">
      <w:pPr>
        <w:numPr>
          <w:ilvl w:val="0"/>
          <w:numId w:val="26"/>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Los </w:t>
      </w:r>
      <w:r w:rsidRPr="00C85403">
        <w:rPr>
          <w:rFonts w:ascii="Arial" w:hAnsi="Arial" w:cs="Arial"/>
          <w:b/>
          <w:color w:val="000000"/>
          <w:sz w:val="22"/>
          <w:szCs w:val="22"/>
          <w:lang w:val="es-ES"/>
        </w:rPr>
        <w:t xml:space="preserve">tipos de documentos </w:t>
      </w:r>
      <w:r w:rsidRPr="00C85403">
        <w:rPr>
          <w:rFonts w:ascii="Arial" w:hAnsi="Arial" w:cs="Arial"/>
          <w:color w:val="000000"/>
          <w:sz w:val="22"/>
          <w:szCs w:val="22"/>
          <w:lang w:val="es-ES"/>
        </w:rPr>
        <w:t xml:space="preserve">que forman parte de una historia </w:t>
      </w:r>
      <w:r w:rsidRPr="00C85403">
        <w:rPr>
          <w:rFonts w:ascii="Arial" w:hAnsi="Arial" w:cs="Arial"/>
          <w:b/>
          <w:color w:val="000000"/>
          <w:sz w:val="22"/>
          <w:szCs w:val="22"/>
          <w:lang w:val="es-ES"/>
        </w:rPr>
        <w:t xml:space="preserve"> </w:t>
      </w:r>
      <w:r w:rsidRPr="00C85403">
        <w:rPr>
          <w:rFonts w:ascii="Arial" w:hAnsi="Arial" w:cs="Arial"/>
          <w:color w:val="000000"/>
          <w:sz w:val="22"/>
          <w:szCs w:val="22"/>
          <w:lang w:val="es-ES"/>
        </w:rPr>
        <w:t>podrán ser de acuerdo con la Circular 04 del 2003 emanada por el Archivo General de la Nación:</w:t>
      </w:r>
    </w:p>
    <w:p w:rsidR="004C1898" w:rsidRPr="00C85403" w:rsidRDefault="004C1898" w:rsidP="004C1898">
      <w:pPr>
        <w:autoSpaceDE w:val="0"/>
        <w:autoSpaceDN w:val="0"/>
        <w:adjustRightInd w:val="0"/>
        <w:ind w:left="1416"/>
        <w:jc w:val="both"/>
        <w:rPr>
          <w:rFonts w:ascii="Arial" w:hAnsi="Arial" w:cs="Arial"/>
          <w:color w:val="000000"/>
          <w:sz w:val="22"/>
          <w:szCs w:val="22"/>
          <w:lang w:val="es-ES"/>
        </w:rPr>
      </w:pPr>
    </w:p>
    <w:p w:rsidR="004C1898" w:rsidRPr="00C85403" w:rsidRDefault="004C1898" w:rsidP="0095101F">
      <w:pPr>
        <w:numPr>
          <w:ilvl w:val="0"/>
          <w:numId w:val="26"/>
        </w:num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Documentos que integran una historia laboral (expediente administrativo)</w:t>
      </w:r>
      <w:r w:rsidRPr="00C85403">
        <w:rPr>
          <w:rFonts w:ascii="Arial" w:hAnsi="Arial" w:cs="Arial"/>
          <w:color w:val="000000"/>
          <w:sz w:val="22"/>
          <w:szCs w:val="22"/>
          <w:lang w:val="es-ES"/>
        </w:rPr>
        <w:t>: dentro de un mismo expediente nos podemos encontrar con documentos que han sido producidos por la propia oficina, y otros recibidos en ella. Estos últimos los conservaremos en forma original, mientras que los otros, al salir fuera de las oficinas, los conservaremos en forma de copia administrativa.</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95101F">
      <w:pPr>
        <w:numPr>
          <w:ilvl w:val="0"/>
          <w:numId w:val="26"/>
        </w:num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Ejemplos de expedientes administrativos</w:t>
      </w:r>
      <w:r w:rsidRPr="00C85403">
        <w:rPr>
          <w:rFonts w:ascii="Arial" w:hAnsi="Arial" w:cs="Arial"/>
          <w:color w:val="000000"/>
          <w:sz w:val="22"/>
          <w:szCs w:val="22"/>
          <w:lang w:val="es-ES"/>
        </w:rPr>
        <w:t>: expedientes de estudiantes, expedientes de ayudas y becas, expedientes de proyectos de investigación, expedientes de títulos, expedientes de tesis, expedientes de recursos administrativos, expedientes de personal, expedientes de compra de material, expedientes de contratación de obras, expedientes de las reuniones de los comités y consejos   de la Universidad, expedientes contables, etc.</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95101F">
      <w:pPr>
        <w:numPr>
          <w:ilvl w:val="0"/>
          <w:numId w:val="26"/>
        </w:num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Expedientes informativos</w:t>
      </w:r>
      <w:r w:rsidRPr="00C85403">
        <w:rPr>
          <w:rFonts w:ascii="Arial" w:hAnsi="Arial" w:cs="Arial"/>
          <w:color w:val="000000"/>
          <w:sz w:val="22"/>
          <w:szCs w:val="22"/>
          <w:lang w:val="es-ES"/>
        </w:rPr>
        <w:t>: Constituye un tipo de expedientes que se caracterizan por no estar sujetos a un procedimiento administrativo, si bien se forman igualmente a partir de documentos originales de la Institución que han de ser conservados y organizados en los archivos de gestión durante su primera etapa.</w:t>
      </w:r>
    </w:p>
    <w:p w:rsidR="004C1898" w:rsidRPr="00C85403" w:rsidRDefault="004C1898" w:rsidP="0095101F">
      <w:pPr>
        <w:numPr>
          <w:ilvl w:val="0"/>
          <w:numId w:val="26"/>
        </w:num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 xml:space="preserve">Ordenación: </w:t>
      </w:r>
      <w:r w:rsidRPr="00C85403">
        <w:rPr>
          <w:rFonts w:ascii="Arial" w:hAnsi="Arial" w:cs="Arial"/>
          <w:color w:val="000000"/>
          <w:sz w:val="22"/>
          <w:szCs w:val="22"/>
          <w:lang w:val="es-ES"/>
        </w:rPr>
        <w:t>Se pueden ordenar por orden cronológico o por grupos temáticos de documentos, según la complejidad y extensión de los mismos. Se separarán los documentos de la misma naturaleza en subcarpetas; por ejemplo: correspondencia, facturas, informes, etc.</w:t>
      </w:r>
    </w:p>
    <w:p w:rsidR="004C1898" w:rsidRPr="00C85403" w:rsidRDefault="004C1898" w:rsidP="004C1898">
      <w:pPr>
        <w:pStyle w:val="Sangra2detindependiente"/>
        <w:ind w:left="0"/>
        <w:rPr>
          <w:rFonts w:ascii="Arial" w:hAnsi="Arial" w:cs="Arial"/>
          <w:sz w:val="22"/>
          <w:szCs w:val="22"/>
        </w:rPr>
      </w:pPr>
      <w:r w:rsidRPr="00C85403">
        <w:rPr>
          <w:rFonts w:ascii="Arial" w:hAnsi="Arial" w:cs="Arial"/>
          <w:sz w:val="22"/>
          <w:szCs w:val="22"/>
        </w:rPr>
        <w:t xml:space="preserve">En el aspecto del orden cronológico tendremos en cuenta que cuando abrimos el legajo el primer documento que encontremos es el primer documento en ser recibido, es decir, el documento con la fecha más antigua. </w:t>
      </w:r>
    </w:p>
    <w:p w:rsidR="004E51E2" w:rsidRPr="00C85403" w:rsidRDefault="004E51E2" w:rsidP="004C1898">
      <w:pPr>
        <w:pStyle w:val="Ttulo1"/>
        <w:jc w:val="left"/>
        <w:rPr>
          <w:rFonts w:ascii="Arial" w:hAnsi="Arial" w:cs="Arial"/>
          <w:sz w:val="22"/>
          <w:szCs w:val="22"/>
          <w:lang w:val="es-ES"/>
        </w:rPr>
      </w:pPr>
    </w:p>
    <w:p w:rsidR="004C1898" w:rsidRPr="00C85403" w:rsidRDefault="004C1898" w:rsidP="004C1898">
      <w:pPr>
        <w:pStyle w:val="Ttulo1"/>
        <w:jc w:val="left"/>
        <w:rPr>
          <w:rFonts w:ascii="Arial" w:hAnsi="Arial" w:cs="Arial"/>
          <w:sz w:val="22"/>
          <w:szCs w:val="22"/>
          <w:lang w:val="es-ES"/>
        </w:rPr>
      </w:pPr>
      <w:bookmarkStart w:id="26" w:name="_Toc330720824"/>
      <w:r w:rsidRPr="00C85403">
        <w:rPr>
          <w:rFonts w:ascii="Arial" w:hAnsi="Arial" w:cs="Arial"/>
          <w:sz w:val="22"/>
          <w:szCs w:val="22"/>
          <w:lang w:val="es-ES"/>
        </w:rPr>
        <w:t>4. INSTALACIÓN Y CONSERVACIÓN DE LOS DOCUMENTOS</w:t>
      </w:r>
      <w:bookmarkEnd w:id="26"/>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Las condiciones de instalación de los documentos en las oficinas, tanto en lo referente a materiales y accesorios para archivado, como en el mobiliario que se utilice para instalar los documentos, son elementos importantes para una buena organización del archivo administrativo. A la hora de seleccionar los más adecuados para cada oficina, se tendrán en cuenta:</w:t>
      </w:r>
    </w:p>
    <w:p w:rsidR="004C1898" w:rsidRPr="00C85403" w:rsidRDefault="004C1898" w:rsidP="0095101F">
      <w:pPr>
        <w:numPr>
          <w:ilvl w:val="0"/>
          <w:numId w:val="28"/>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Las características de la documentación a archivar (volumen de los expedientes, formatos y soportes físicos…).</w:t>
      </w:r>
    </w:p>
    <w:p w:rsidR="004C1898" w:rsidRPr="00C85403" w:rsidRDefault="004C1898" w:rsidP="0095101F">
      <w:pPr>
        <w:numPr>
          <w:ilvl w:val="0"/>
          <w:numId w:val="28"/>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La frecuencia de utilización de los expedientes finalizados (una mayor o menor frecuencia de uso determinará el contenedor y mobiliario a utilizar).</w:t>
      </w:r>
    </w:p>
    <w:p w:rsidR="004C1898" w:rsidRPr="00C85403" w:rsidRDefault="004C1898" w:rsidP="0095101F">
      <w:pPr>
        <w:numPr>
          <w:ilvl w:val="0"/>
          <w:numId w:val="28"/>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lastRenderedPageBreak/>
        <w:t>Las medidas preventivas de conservación de los documentos.</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pStyle w:val="Ttulo2"/>
        <w:jc w:val="left"/>
        <w:rPr>
          <w:rFonts w:ascii="Arial" w:hAnsi="Arial" w:cs="Arial"/>
          <w:sz w:val="22"/>
          <w:szCs w:val="22"/>
          <w:lang w:val="es-ES"/>
        </w:rPr>
      </w:pPr>
      <w:bookmarkStart w:id="27" w:name="_Toc330720825"/>
      <w:r w:rsidRPr="00C85403">
        <w:rPr>
          <w:rFonts w:ascii="Arial" w:hAnsi="Arial" w:cs="Arial"/>
          <w:sz w:val="22"/>
          <w:szCs w:val="22"/>
          <w:lang w:val="es-ES"/>
        </w:rPr>
        <w:t>4.1.1 Material de archivo de oficina:</w:t>
      </w:r>
      <w:bookmarkEnd w:id="27"/>
    </w:p>
    <w:p w:rsidR="004C1898" w:rsidRPr="00C85403" w:rsidRDefault="004C1898" w:rsidP="004C1898">
      <w:pPr>
        <w:autoSpaceDE w:val="0"/>
        <w:autoSpaceDN w:val="0"/>
        <w:adjustRightInd w:val="0"/>
        <w:ind w:left="708"/>
        <w:jc w:val="both"/>
        <w:rPr>
          <w:rFonts w:ascii="Arial" w:hAnsi="Arial" w:cs="Arial"/>
          <w:b/>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Existe una amplia gama de elementos auxiliares y contenedores para documentos en papelerías y centros de suministro que pueden ser más o menos útiles de acuerdo con las características de la documentación y el uso que se vaya a hacer de la misma.</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pStyle w:val="Ttulo3"/>
        <w:jc w:val="left"/>
        <w:rPr>
          <w:rFonts w:ascii="Arial" w:hAnsi="Arial" w:cs="Arial"/>
          <w:sz w:val="22"/>
          <w:szCs w:val="22"/>
          <w:lang w:val="es-ES"/>
        </w:rPr>
      </w:pPr>
      <w:bookmarkStart w:id="28" w:name="_Toc330720826"/>
      <w:r w:rsidRPr="00C85403">
        <w:rPr>
          <w:rFonts w:ascii="Arial" w:hAnsi="Arial" w:cs="Arial"/>
          <w:sz w:val="22"/>
          <w:szCs w:val="22"/>
          <w:lang w:val="es-ES"/>
        </w:rPr>
        <w:t>4.1.2 Elementos auxiliares:</w:t>
      </w:r>
      <w:bookmarkEnd w:id="28"/>
    </w:p>
    <w:p w:rsidR="004C1898" w:rsidRPr="00C85403" w:rsidRDefault="004C1898" w:rsidP="004C1898">
      <w:pPr>
        <w:autoSpaceDE w:val="0"/>
        <w:autoSpaceDN w:val="0"/>
        <w:adjustRightInd w:val="0"/>
        <w:ind w:firstLine="708"/>
        <w:jc w:val="both"/>
        <w:rPr>
          <w:rFonts w:ascii="Arial" w:hAnsi="Arial" w:cs="Arial"/>
          <w:b/>
          <w:color w:val="000000"/>
          <w:sz w:val="22"/>
          <w:szCs w:val="22"/>
          <w:lang w:val="es-ES"/>
        </w:rPr>
      </w:pPr>
    </w:p>
    <w:p w:rsidR="004C1898" w:rsidRPr="00C85403" w:rsidRDefault="004C1898" w:rsidP="0095101F">
      <w:pPr>
        <w:numPr>
          <w:ilvl w:val="0"/>
          <w:numId w:val="29"/>
        </w:numPr>
        <w:shd w:val="clear" w:color="auto" w:fill="FFFFFF"/>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Etiquetas adhesivas móviles ("post-it"): pueden servir como índices o marcadores. Pueden utilizarse sólo para la ordenación provisional de los documentos, ya que el pegamento daña el papel.</w:t>
      </w:r>
    </w:p>
    <w:p w:rsidR="004C1898" w:rsidRPr="00C85403" w:rsidRDefault="004C1898" w:rsidP="0095101F">
      <w:pPr>
        <w:numPr>
          <w:ilvl w:val="0"/>
          <w:numId w:val="29"/>
        </w:numPr>
        <w:shd w:val="clear" w:color="auto" w:fill="FFFFFF"/>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Etiquetas adhesivas fijas de diferentes tamaños y colores: están indicadas para su colocación en las cajas y carpetas de archivo como carteles o indicadores de contenido. La utilización de diferentes colores permite diferenciar las series u oficinas.</w:t>
      </w:r>
    </w:p>
    <w:p w:rsidR="004C1898" w:rsidRPr="00C85403" w:rsidRDefault="004C1898" w:rsidP="0095101F">
      <w:pPr>
        <w:numPr>
          <w:ilvl w:val="0"/>
          <w:numId w:val="29"/>
        </w:numPr>
        <w:shd w:val="clear" w:color="auto" w:fill="FFFFFF"/>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Índices y separadores de carpeta y ficheros, preferiblemente de cartulina. Se aconsejan los separadores de carpetas de hoja completa, que permite escribir normas de utilización de la carpeta.</w:t>
      </w:r>
    </w:p>
    <w:p w:rsidR="004C1898" w:rsidRPr="00C85403" w:rsidRDefault="004C1898" w:rsidP="0095101F">
      <w:pPr>
        <w:numPr>
          <w:ilvl w:val="0"/>
          <w:numId w:val="29"/>
        </w:numPr>
        <w:shd w:val="clear" w:color="auto" w:fill="FFFFFF"/>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Bandejas clasificadoras apilables: para los documentos en trámite, aprovechando cada bandeja para una serie documental.</w:t>
      </w:r>
    </w:p>
    <w:p w:rsidR="00812935" w:rsidRPr="00C85403" w:rsidRDefault="00812935" w:rsidP="004C1898">
      <w:pPr>
        <w:pStyle w:val="Ttulo2"/>
        <w:jc w:val="left"/>
        <w:rPr>
          <w:rFonts w:ascii="Arial" w:hAnsi="Arial" w:cs="Arial"/>
          <w:sz w:val="22"/>
          <w:szCs w:val="22"/>
          <w:lang w:val="es-ES"/>
        </w:rPr>
      </w:pPr>
    </w:p>
    <w:p w:rsidR="004C1898" w:rsidRPr="00C85403" w:rsidRDefault="004C1898" w:rsidP="004C1898">
      <w:pPr>
        <w:pStyle w:val="Ttulo2"/>
        <w:jc w:val="left"/>
        <w:rPr>
          <w:rFonts w:ascii="Arial" w:hAnsi="Arial" w:cs="Arial"/>
          <w:sz w:val="22"/>
          <w:szCs w:val="22"/>
          <w:lang w:val="es-ES"/>
        </w:rPr>
      </w:pPr>
      <w:bookmarkStart w:id="29" w:name="_Toc330720827"/>
      <w:r w:rsidRPr="00C85403">
        <w:rPr>
          <w:rFonts w:ascii="Arial" w:hAnsi="Arial" w:cs="Arial"/>
          <w:sz w:val="22"/>
          <w:szCs w:val="22"/>
          <w:lang w:val="es-ES"/>
        </w:rPr>
        <w:t>4.2 Formato de préstamo de Documentos</w:t>
      </w:r>
      <w:bookmarkEnd w:id="29"/>
      <w:r w:rsidRPr="00C85403">
        <w:rPr>
          <w:rFonts w:ascii="Arial" w:hAnsi="Arial" w:cs="Arial"/>
          <w:sz w:val="22"/>
          <w:szCs w:val="22"/>
          <w:lang w:val="es-ES"/>
        </w:rPr>
        <w:t xml:space="preserve"> </w:t>
      </w:r>
    </w:p>
    <w:p w:rsidR="004C1898" w:rsidRPr="00C85403" w:rsidRDefault="004C1898" w:rsidP="004C1898">
      <w:pPr>
        <w:autoSpaceDE w:val="0"/>
        <w:autoSpaceDN w:val="0"/>
        <w:adjustRightInd w:val="0"/>
        <w:ind w:firstLine="708"/>
        <w:jc w:val="both"/>
        <w:rPr>
          <w:rFonts w:ascii="Arial" w:hAnsi="Arial" w:cs="Arial"/>
          <w:b/>
          <w:sz w:val="22"/>
          <w:szCs w:val="22"/>
          <w:lang w:val="es-ES"/>
        </w:rPr>
      </w:pPr>
    </w:p>
    <w:p w:rsidR="004C1898" w:rsidRPr="00C85403" w:rsidRDefault="004C1898" w:rsidP="004C1898">
      <w:pPr>
        <w:pStyle w:val="Ttulo4"/>
        <w:ind w:left="0"/>
        <w:rPr>
          <w:rFonts w:ascii="Arial" w:hAnsi="Arial" w:cs="Arial"/>
          <w:sz w:val="22"/>
          <w:szCs w:val="22"/>
        </w:rPr>
      </w:pPr>
      <w:r w:rsidRPr="00C85403">
        <w:rPr>
          <w:rFonts w:ascii="Arial" w:hAnsi="Arial" w:cs="Arial"/>
          <w:sz w:val="22"/>
          <w:szCs w:val="22"/>
        </w:rPr>
        <w:t>Camisas (de papel), carpetillas (de cartulina) y guardas:</w:t>
      </w:r>
    </w:p>
    <w:p w:rsidR="004C1898" w:rsidRPr="00C85403" w:rsidRDefault="004C1898" w:rsidP="004C1898">
      <w:pPr>
        <w:autoSpaceDE w:val="0"/>
        <w:autoSpaceDN w:val="0"/>
        <w:adjustRightInd w:val="0"/>
        <w:ind w:left="360"/>
        <w:jc w:val="both"/>
        <w:rPr>
          <w:rFonts w:ascii="Arial" w:hAnsi="Arial" w:cs="Arial"/>
          <w:sz w:val="22"/>
          <w:szCs w:val="22"/>
          <w:lang w:val="es-ES"/>
        </w:rPr>
      </w:pPr>
    </w:p>
    <w:p w:rsidR="004C1898" w:rsidRPr="00C85403" w:rsidRDefault="004C1898" w:rsidP="004C1898">
      <w:pPr>
        <w:autoSpaceDE w:val="0"/>
        <w:autoSpaceDN w:val="0"/>
        <w:adjustRightInd w:val="0"/>
        <w:ind w:left="360"/>
        <w:jc w:val="both"/>
        <w:rPr>
          <w:rFonts w:ascii="Arial" w:hAnsi="Arial" w:cs="Arial"/>
          <w:sz w:val="22"/>
          <w:szCs w:val="22"/>
          <w:lang w:val="es-ES"/>
        </w:rPr>
      </w:pPr>
      <w:r w:rsidRPr="00C85403">
        <w:rPr>
          <w:rFonts w:ascii="Arial" w:hAnsi="Arial" w:cs="Arial"/>
          <w:sz w:val="22"/>
          <w:szCs w:val="22"/>
          <w:lang w:val="es-ES"/>
        </w:rPr>
        <w:t>Su utilización es fundamental en el archivo de oficina y se debe utilizar siempre que sea necesario relacionar varios documentos. Habitualmente se utilizarán las carpetillas de cartulina</w:t>
      </w:r>
      <w:r w:rsidRPr="00C85403">
        <w:rPr>
          <w:rFonts w:ascii="Arial" w:hAnsi="Arial" w:cs="Arial"/>
          <w:i/>
          <w:sz w:val="22"/>
          <w:szCs w:val="22"/>
          <w:lang w:val="es-ES"/>
        </w:rPr>
        <w:t xml:space="preserve"> </w:t>
      </w:r>
      <w:r w:rsidRPr="00C85403">
        <w:rPr>
          <w:rFonts w:ascii="Arial" w:hAnsi="Arial" w:cs="Arial"/>
          <w:sz w:val="22"/>
          <w:szCs w:val="22"/>
          <w:lang w:val="es-ES"/>
        </w:rPr>
        <w:t>para guardar los expedientes y las camisas de papel</w:t>
      </w:r>
      <w:r w:rsidRPr="00C85403">
        <w:rPr>
          <w:rFonts w:ascii="Arial" w:hAnsi="Arial" w:cs="Arial"/>
          <w:i/>
          <w:sz w:val="22"/>
          <w:szCs w:val="22"/>
          <w:lang w:val="es-ES"/>
        </w:rPr>
        <w:t xml:space="preserve"> </w:t>
      </w:r>
      <w:r w:rsidRPr="00C85403">
        <w:rPr>
          <w:rFonts w:ascii="Arial" w:hAnsi="Arial" w:cs="Arial"/>
          <w:sz w:val="22"/>
          <w:szCs w:val="22"/>
          <w:lang w:val="es-ES"/>
        </w:rPr>
        <w:t>para agrupar documentos dentro de un expediente.</w:t>
      </w:r>
    </w:p>
    <w:p w:rsidR="004C1898" w:rsidRPr="00C85403" w:rsidRDefault="004C1898" w:rsidP="004C1898">
      <w:pPr>
        <w:autoSpaceDE w:val="0"/>
        <w:autoSpaceDN w:val="0"/>
        <w:adjustRightInd w:val="0"/>
        <w:ind w:left="360"/>
        <w:jc w:val="both"/>
        <w:rPr>
          <w:rFonts w:ascii="Arial" w:hAnsi="Arial" w:cs="Arial"/>
          <w:sz w:val="22"/>
          <w:szCs w:val="22"/>
          <w:lang w:val="es-ES"/>
        </w:rPr>
      </w:pPr>
    </w:p>
    <w:p w:rsidR="004C1898" w:rsidRPr="00C85403" w:rsidRDefault="004C1898" w:rsidP="004C1898">
      <w:pPr>
        <w:autoSpaceDE w:val="0"/>
        <w:autoSpaceDN w:val="0"/>
        <w:adjustRightInd w:val="0"/>
        <w:ind w:left="360"/>
        <w:jc w:val="both"/>
        <w:rPr>
          <w:rFonts w:ascii="Arial" w:hAnsi="Arial" w:cs="Arial"/>
          <w:sz w:val="22"/>
          <w:szCs w:val="22"/>
          <w:lang w:val="es-ES"/>
        </w:rPr>
      </w:pPr>
    </w:p>
    <w:p w:rsidR="004C1898" w:rsidRPr="00C85403" w:rsidRDefault="004C1898" w:rsidP="004C1898">
      <w:pPr>
        <w:autoSpaceDE w:val="0"/>
        <w:autoSpaceDN w:val="0"/>
        <w:adjustRightInd w:val="0"/>
        <w:ind w:left="360"/>
        <w:jc w:val="both"/>
        <w:rPr>
          <w:rFonts w:ascii="Arial" w:hAnsi="Arial" w:cs="Arial"/>
          <w:sz w:val="22"/>
          <w:szCs w:val="22"/>
          <w:lang w:val="es-ES"/>
        </w:rPr>
      </w:pPr>
      <w:r w:rsidRPr="00C85403">
        <w:rPr>
          <w:rFonts w:ascii="Arial" w:hAnsi="Arial" w:cs="Arial"/>
          <w:sz w:val="22"/>
          <w:szCs w:val="22"/>
          <w:lang w:val="es-ES"/>
        </w:rPr>
        <w:t xml:space="preserve">El tamaño de la carpetilla ha de ser adecuado al grosor del expediente, siendo necesario fuelles de 1, 2 o </w:t>
      </w:r>
      <w:smartTag w:uri="urn:schemas-microsoft-com:office:smarttags" w:element="metricconverter">
        <w:smartTagPr>
          <w:attr w:name="ProductID" w:val="3 cm"/>
        </w:smartTagPr>
        <w:r w:rsidRPr="00C85403">
          <w:rPr>
            <w:rFonts w:ascii="Arial" w:hAnsi="Arial" w:cs="Arial"/>
            <w:sz w:val="22"/>
            <w:szCs w:val="22"/>
            <w:lang w:val="es-ES"/>
          </w:rPr>
          <w:t>3 cm</w:t>
        </w:r>
      </w:smartTag>
      <w:r w:rsidRPr="00C85403">
        <w:rPr>
          <w:rFonts w:ascii="Arial" w:hAnsi="Arial" w:cs="Arial"/>
          <w:sz w:val="22"/>
          <w:szCs w:val="22"/>
          <w:lang w:val="es-ES"/>
        </w:rPr>
        <w:t>. a partir de 50 hojas. Las carpetillas deberán llevar solapas, preferentemente laterales, para que los documentos no se salgan y no sea necesario utilizar otros mecanismos de sujeción (grapas, clips, cosido, etc.).</w:t>
      </w:r>
    </w:p>
    <w:p w:rsidR="004C1898" w:rsidRPr="00C85403" w:rsidRDefault="004C1898" w:rsidP="004C1898">
      <w:pPr>
        <w:autoSpaceDE w:val="0"/>
        <w:autoSpaceDN w:val="0"/>
        <w:adjustRightInd w:val="0"/>
        <w:ind w:left="360"/>
        <w:jc w:val="both"/>
        <w:rPr>
          <w:rFonts w:ascii="Arial" w:hAnsi="Arial" w:cs="Arial"/>
          <w:sz w:val="22"/>
          <w:szCs w:val="22"/>
          <w:lang w:val="es-ES"/>
        </w:rPr>
      </w:pPr>
    </w:p>
    <w:p w:rsidR="004C1898" w:rsidRPr="00C85403" w:rsidRDefault="004C1898" w:rsidP="004C1898">
      <w:pPr>
        <w:autoSpaceDE w:val="0"/>
        <w:autoSpaceDN w:val="0"/>
        <w:adjustRightInd w:val="0"/>
        <w:ind w:left="360"/>
        <w:jc w:val="both"/>
        <w:rPr>
          <w:rFonts w:ascii="Arial" w:hAnsi="Arial" w:cs="Arial"/>
          <w:sz w:val="22"/>
          <w:szCs w:val="22"/>
          <w:lang w:val="es-ES"/>
        </w:rPr>
      </w:pPr>
    </w:p>
    <w:p w:rsidR="004C1898" w:rsidRPr="00C85403" w:rsidRDefault="004C1898" w:rsidP="004C1898">
      <w:pPr>
        <w:autoSpaceDE w:val="0"/>
        <w:autoSpaceDN w:val="0"/>
        <w:adjustRightInd w:val="0"/>
        <w:ind w:left="360"/>
        <w:jc w:val="both"/>
        <w:rPr>
          <w:rFonts w:ascii="Arial" w:hAnsi="Arial" w:cs="Arial"/>
          <w:sz w:val="22"/>
          <w:szCs w:val="22"/>
          <w:lang w:val="es-ES"/>
        </w:rPr>
      </w:pPr>
      <w:r w:rsidRPr="00C85403">
        <w:rPr>
          <w:rFonts w:ascii="Arial" w:hAnsi="Arial" w:cs="Arial"/>
          <w:sz w:val="22"/>
          <w:szCs w:val="22"/>
          <w:lang w:val="es-ES"/>
        </w:rPr>
        <w:t>Las camisas de plástico, de uso muy habitual en las oficinas, se desaconsejan completamente para la documentación de archivo y sólo se utilizarán para guardar documentación informativa que posteriormente se vaya a destruir.</w:t>
      </w:r>
    </w:p>
    <w:p w:rsidR="004C1898" w:rsidRPr="00C85403" w:rsidRDefault="004C1898" w:rsidP="004C1898">
      <w:pPr>
        <w:autoSpaceDE w:val="0"/>
        <w:autoSpaceDN w:val="0"/>
        <w:adjustRightInd w:val="0"/>
        <w:ind w:left="708" w:firstLine="75"/>
        <w:jc w:val="both"/>
        <w:rPr>
          <w:rFonts w:ascii="Arial" w:hAnsi="Arial" w:cs="Arial"/>
          <w:sz w:val="22"/>
          <w:szCs w:val="22"/>
          <w:lang w:val="es-ES"/>
        </w:rPr>
      </w:pPr>
    </w:p>
    <w:p w:rsidR="004C1898" w:rsidRPr="00C85403" w:rsidRDefault="00E4347D" w:rsidP="004C1898">
      <w:pPr>
        <w:pStyle w:val="Ttulo4"/>
        <w:ind w:left="0"/>
        <w:rPr>
          <w:rFonts w:ascii="Arial" w:hAnsi="Arial" w:cs="Arial"/>
          <w:sz w:val="22"/>
          <w:szCs w:val="22"/>
        </w:rPr>
      </w:pPr>
      <w:r>
        <w:rPr>
          <w:rFonts w:ascii="Arial" w:hAnsi="Arial" w:cs="Arial"/>
          <w:noProof/>
          <w:sz w:val="22"/>
          <w:szCs w:val="22"/>
          <w:lang w:val="en-US" w:eastAsia="en-US"/>
        </w:rPr>
        <w:lastRenderedPageBreak/>
        <mc:AlternateContent>
          <mc:Choice Requires="wps">
            <w:drawing>
              <wp:anchor distT="0" distB="0" distL="114300" distR="114300" simplePos="0" relativeHeight="251696128" behindDoc="0" locked="0" layoutInCell="0" allowOverlap="1">
                <wp:simplePos x="0" y="0"/>
                <wp:positionH relativeFrom="column">
                  <wp:posOffset>-64770</wp:posOffset>
                </wp:positionH>
                <wp:positionV relativeFrom="paragraph">
                  <wp:posOffset>220980</wp:posOffset>
                </wp:positionV>
                <wp:extent cx="3219450" cy="3526790"/>
                <wp:effectExtent l="1905" t="1905" r="0" b="0"/>
                <wp:wrapTopAndBottom/>
                <wp:docPr id="2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526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17E" w:rsidRDefault="0066217E" w:rsidP="004C1898">
                            <w:pPr>
                              <w:jc w:val="both"/>
                              <w:rPr>
                                <w:rFonts w:ascii="Arial" w:hAnsi="Arial" w:cs="Arial"/>
                                <w:sz w:val="22"/>
                                <w:lang w:val="es-ES_tradnl"/>
                              </w:rPr>
                            </w:pPr>
                          </w:p>
                          <w:p w:rsidR="0066217E" w:rsidRDefault="0066217E" w:rsidP="004C1898">
                            <w:pPr>
                              <w:jc w:val="both"/>
                              <w:rPr>
                                <w:rFonts w:ascii="Arial" w:hAnsi="Arial" w:cs="Arial"/>
                                <w:sz w:val="22"/>
                                <w:lang w:val="es-ES_tradnl"/>
                              </w:rPr>
                            </w:pPr>
                          </w:p>
                          <w:p w:rsidR="0066217E" w:rsidRPr="006A424B" w:rsidRDefault="0066217E" w:rsidP="004C1898">
                            <w:pPr>
                              <w:jc w:val="both"/>
                              <w:rPr>
                                <w:rFonts w:ascii="Arial" w:hAnsi="Arial" w:cs="Arial"/>
                                <w:sz w:val="22"/>
                                <w:lang w:val="es-ES_tradnl"/>
                              </w:rPr>
                            </w:pPr>
                            <w:r w:rsidRPr="006A424B">
                              <w:rPr>
                                <w:rFonts w:ascii="Arial" w:hAnsi="Arial" w:cs="Arial"/>
                                <w:sz w:val="22"/>
                                <w:lang w:val="es-ES_tradnl"/>
                              </w:rPr>
                              <w:t xml:space="preserve">Presenta </w:t>
                            </w:r>
                            <w:r w:rsidRPr="006A424B">
                              <w:rPr>
                                <w:rFonts w:ascii="Arial" w:hAnsi="Arial" w:cs="Arial"/>
                                <w:b/>
                                <w:sz w:val="22"/>
                                <w:lang w:val="es-ES_tradnl"/>
                              </w:rPr>
                              <w:t>ventajas e inconvenientes.</w:t>
                            </w:r>
                            <w:r w:rsidRPr="006A424B">
                              <w:rPr>
                                <w:rFonts w:ascii="Arial" w:hAnsi="Arial" w:cs="Arial"/>
                                <w:sz w:val="22"/>
                                <w:lang w:val="es-ES_tradnl"/>
                              </w:rPr>
                              <w:t xml:space="preserve"> </w:t>
                            </w:r>
                          </w:p>
                          <w:p w:rsidR="0066217E" w:rsidRPr="006A424B" w:rsidRDefault="0066217E" w:rsidP="004C1898">
                            <w:pPr>
                              <w:jc w:val="both"/>
                              <w:rPr>
                                <w:rFonts w:ascii="Arial" w:hAnsi="Arial" w:cs="Arial"/>
                                <w:sz w:val="22"/>
                                <w:lang w:val="es-ES_tradnl"/>
                              </w:rPr>
                            </w:pPr>
                            <w:r w:rsidRPr="006A424B">
                              <w:rPr>
                                <w:rFonts w:ascii="Arial" w:hAnsi="Arial" w:cs="Arial"/>
                                <w:sz w:val="22"/>
                                <w:lang w:val="es-ES_tradnl"/>
                              </w:rPr>
                              <w:t xml:space="preserve">Como ventajas están la posibilidad de ordenar los documentos por separadores y la fijación en la sujeción de los documentos; sus inconvenientes son la necesidad de perforar las hojas y el deterioro de cantos y orificios cuando no están debidamente reforzados. </w:t>
                            </w:r>
                          </w:p>
                          <w:p w:rsidR="0066217E" w:rsidRPr="006A424B" w:rsidRDefault="0066217E" w:rsidP="004C1898">
                            <w:pPr>
                              <w:jc w:val="both"/>
                              <w:rPr>
                                <w:rFonts w:ascii="Arial" w:hAnsi="Arial" w:cs="Arial"/>
                                <w:sz w:val="22"/>
                                <w:lang w:val="es-ES_tradnl"/>
                              </w:rPr>
                            </w:pPr>
                          </w:p>
                          <w:p w:rsidR="0066217E" w:rsidRDefault="0066217E" w:rsidP="004C1898">
                            <w:pPr>
                              <w:jc w:val="both"/>
                              <w:rPr>
                                <w:rFonts w:ascii="Arial" w:hAnsi="Arial" w:cs="Arial"/>
                                <w:sz w:val="22"/>
                                <w:lang w:val="es-ES_tradnl"/>
                              </w:rPr>
                            </w:pPr>
                            <w:r w:rsidRPr="006A424B">
                              <w:rPr>
                                <w:rFonts w:ascii="Arial" w:hAnsi="Arial" w:cs="Arial"/>
                                <w:sz w:val="22"/>
                                <w:lang w:val="es-ES_tradnl"/>
                              </w:rPr>
                              <w:t>Cuando no están debidamente reforzados así como no ayudar a la conservación de los documentos y la exagerada utilización de espacio para conservar documentos.</w:t>
                            </w:r>
                          </w:p>
                          <w:p w:rsidR="0066217E" w:rsidRPr="006A424B" w:rsidRDefault="0066217E" w:rsidP="004C1898">
                            <w:pPr>
                              <w:jc w:val="both"/>
                              <w:rPr>
                                <w:rFonts w:ascii="Arial" w:hAnsi="Arial" w:cs="Arial"/>
                                <w:sz w:val="22"/>
                                <w:lang w:val="es-ES_tradnl"/>
                              </w:rPr>
                            </w:pPr>
                          </w:p>
                          <w:p w:rsidR="0066217E" w:rsidRPr="006A424B" w:rsidRDefault="0066217E" w:rsidP="004C1898">
                            <w:pPr>
                              <w:jc w:val="both"/>
                              <w:rPr>
                                <w:rFonts w:ascii="Arial" w:hAnsi="Arial" w:cs="Arial"/>
                                <w:sz w:val="22"/>
                                <w:lang w:val="es-ES_tradnl"/>
                              </w:rPr>
                            </w:pPr>
                            <w:r w:rsidRPr="006A424B">
                              <w:rPr>
                                <w:rFonts w:ascii="Arial" w:hAnsi="Arial" w:cs="Arial"/>
                                <w:sz w:val="22"/>
                                <w:lang w:val="es-ES_tradnl"/>
                              </w:rPr>
                              <w:t>Por otra parte algunas entidades utilizan dichos formatos para guardar documentación de apoyo como lo son leyes, decretos, acuerdos etc.</w:t>
                            </w:r>
                          </w:p>
                          <w:p w:rsidR="0066217E" w:rsidRPr="006A424B" w:rsidRDefault="0066217E" w:rsidP="004C1898">
                            <w:pPr>
                              <w:jc w:val="both"/>
                              <w:rPr>
                                <w:rFonts w:ascii="Arial" w:hAnsi="Arial" w:cs="Arial"/>
                                <w:b/>
                                <w:sz w:val="22"/>
                                <w:lang w:val="es-ES_tradnl"/>
                              </w:rPr>
                            </w:pPr>
                            <w:r w:rsidRPr="006A424B">
                              <w:rPr>
                                <w:rFonts w:ascii="Arial" w:hAnsi="Arial" w:cs="Arial"/>
                                <w:sz w:val="22"/>
                                <w:lang w:val="es-ES_tradnl"/>
                              </w:rPr>
                              <w:t xml:space="preserve"> </w:t>
                            </w:r>
                            <w:r w:rsidRPr="006A424B">
                              <w:rPr>
                                <w:rFonts w:ascii="Arial" w:hAnsi="Arial" w:cs="Arial"/>
                                <w:b/>
                                <w:sz w:val="22"/>
                                <w:lang w:val="es-ES_tradnl"/>
                              </w:rPr>
                              <w:t xml:space="preserve">(No sugerimos su utilización)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6" type="#_x0000_t202" style="position:absolute;left:0;text-align:left;margin-left:-5.1pt;margin-top:17.4pt;width:253.5pt;height:277.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" o:allowincell="f" stroked="f">
                <v:textbox>
                  <w:txbxContent>
                    <w:p w:rsidR="0066217E" w:rsidRDefault="0066217E" w:rsidP="004C1898">
                      <w:pPr>
                        <w:jc w:val="both"/>
                        <w:rPr>
                          <w:rFonts w:ascii="Arial" w:hAnsi="Arial" w:cs="Arial"/>
                          <w:sz w:val="22"/>
                          <w:lang w:val="es-ES_tradnl"/>
                        </w:rPr>
                      </w:pPr>
                    </w:p>
                    <w:p w:rsidR="0066217E" w:rsidRDefault="0066217E" w:rsidP="004C1898">
                      <w:pPr>
                        <w:jc w:val="both"/>
                        <w:rPr>
                          <w:rFonts w:ascii="Arial" w:hAnsi="Arial" w:cs="Arial"/>
                          <w:sz w:val="22"/>
                          <w:lang w:val="es-ES_tradnl"/>
                        </w:rPr>
                      </w:pPr>
                    </w:p>
                    <w:p w:rsidR="0066217E" w:rsidRPr="006A424B" w:rsidRDefault="0066217E" w:rsidP="004C1898">
                      <w:pPr>
                        <w:jc w:val="both"/>
                        <w:rPr>
                          <w:rFonts w:ascii="Arial" w:hAnsi="Arial" w:cs="Arial"/>
                          <w:sz w:val="22"/>
                          <w:lang w:val="es-ES_tradnl"/>
                        </w:rPr>
                      </w:pPr>
                      <w:r w:rsidRPr="006A424B">
                        <w:rPr>
                          <w:rFonts w:ascii="Arial" w:hAnsi="Arial" w:cs="Arial"/>
                          <w:sz w:val="22"/>
                          <w:lang w:val="es-ES_tradnl"/>
                        </w:rPr>
                        <w:t xml:space="preserve">Presenta </w:t>
                      </w:r>
                      <w:r w:rsidRPr="006A424B">
                        <w:rPr>
                          <w:rFonts w:ascii="Arial" w:hAnsi="Arial" w:cs="Arial"/>
                          <w:b/>
                          <w:sz w:val="22"/>
                          <w:lang w:val="es-ES_tradnl"/>
                        </w:rPr>
                        <w:t>ventajas e inconvenientes.</w:t>
                      </w:r>
                      <w:r w:rsidRPr="006A424B">
                        <w:rPr>
                          <w:rFonts w:ascii="Arial" w:hAnsi="Arial" w:cs="Arial"/>
                          <w:sz w:val="22"/>
                          <w:lang w:val="es-ES_tradnl"/>
                        </w:rPr>
                        <w:t xml:space="preserve"> </w:t>
                      </w:r>
                    </w:p>
                    <w:p w:rsidR="0066217E" w:rsidRPr="006A424B" w:rsidRDefault="0066217E" w:rsidP="004C1898">
                      <w:pPr>
                        <w:jc w:val="both"/>
                        <w:rPr>
                          <w:rFonts w:ascii="Arial" w:hAnsi="Arial" w:cs="Arial"/>
                          <w:sz w:val="22"/>
                          <w:lang w:val="es-ES_tradnl"/>
                        </w:rPr>
                      </w:pPr>
                      <w:r w:rsidRPr="006A424B">
                        <w:rPr>
                          <w:rFonts w:ascii="Arial" w:hAnsi="Arial" w:cs="Arial"/>
                          <w:sz w:val="22"/>
                          <w:lang w:val="es-ES_tradnl"/>
                        </w:rPr>
                        <w:t xml:space="preserve">Como ventajas están la posibilidad de ordenar los documentos por separadores y la fijación en la sujeción de los documentos; sus inconvenientes son la necesidad de perforar las hojas y el deterioro de cantos y orificios cuando no están debidamente reforzados. </w:t>
                      </w:r>
                    </w:p>
                    <w:p w:rsidR="0066217E" w:rsidRPr="006A424B" w:rsidRDefault="0066217E" w:rsidP="004C1898">
                      <w:pPr>
                        <w:jc w:val="both"/>
                        <w:rPr>
                          <w:rFonts w:ascii="Arial" w:hAnsi="Arial" w:cs="Arial"/>
                          <w:sz w:val="22"/>
                          <w:lang w:val="es-ES_tradnl"/>
                        </w:rPr>
                      </w:pPr>
                    </w:p>
                    <w:p w:rsidR="0066217E" w:rsidRDefault="0066217E" w:rsidP="004C1898">
                      <w:pPr>
                        <w:jc w:val="both"/>
                        <w:rPr>
                          <w:rFonts w:ascii="Arial" w:hAnsi="Arial" w:cs="Arial"/>
                          <w:sz w:val="22"/>
                          <w:lang w:val="es-ES_tradnl"/>
                        </w:rPr>
                      </w:pPr>
                      <w:r w:rsidRPr="006A424B">
                        <w:rPr>
                          <w:rFonts w:ascii="Arial" w:hAnsi="Arial" w:cs="Arial"/>
                          <w:sz w:val="22"/>
                          <w:lang w:val="es-ES_tradnl"/>
                        </w:rPr>
                        <w:t>Cuando no están debidamente reforzados así como no ayudar a la conservación de los documentos y la exagerada utilización de espacio para conservar documentos.</w:t>
                      </w:r>
                    </w:p>
                    <w:p w:rsidR="0066217E" w:rsidRPr="006A424B" w:rsidRDefault="0066217E" w:rsidP="004C1898">
                      <w:pPr>
                        <w:jc w:val="both"/>
                        <w:rPr>
                          <w:rFonts w:ascii="Arial" w:hAnsi="Arial" w:cs="Arial"/>
                          <w:sz w:val="22"/>
                          <w:lang w:val="es-ES_tradnl"/>
                        </w:rPr>
                      </w:pPr>
                    </w:p>
                    <w:p w:rsidR="0066217E" w:rsidRPr="006A424B" w:rsidRDefault="0066217E" w:rsidP="004C1898">
                      <w:pPr>
                        <w:jc w:val="both"/>
                        <w:rPr>
                          <w:rFonts w:ascii="Arial" w:hAnsi="Arial" w:cs="Arial"/>
                          <w:sz w:val="22"/>
                          <w:lang w:val="es-ES_tradnl"/>
                        </w:rPr>
                      </w:pPr>
                      <w:r w:rsidRPr="006A424B">
                        <w:rPr>
                          <w:rFonts w:ascii="Arial" w:hAnsi="Arial" w:cs="Arial"/>
                          <w:sz w:val="22"/>
                          <w:lang w:val="es-ES_tradnl"/>
                        </w:rPr>
                        <w:t>Por otra parte algunas entidades utilizan dichos formatos para guardar documentación de apoyo como lo son leyes, decretos, acuerdos etc.</w:t>
                      </w:r>
                    </w:p>
                    <w:p w:rsidR="0066217E" w:rsidRPr="006A424B" w:rsidRDefault="0066217E" w:rsidP="004C1898">
                      <w:pPr>
                        <w:jc w:val="both"/>
                        <w:rPr>
                          <w:rFonts w:ascii="Arial" w:hAnsi="Arial" w:cs="Arial"/>
                          <w:b/>
                          <w:sz w:val="22"/>
                          <w:lang w:val="es-ES_tradnl"/>
                        </w:rPr>
                      </w:pPr>
                      <w:r w:rsidRPr="006A424B">
                        <w:rPr>
                          <w:rFonts w:ascii="Arial" w:hAnsi="Arial" w:cs="Arial"/>
                          <w:sz w:val="22"/>
                          <w:lang w:val="es-ES_tradnl"/>
                        </w:rPr>
                        <w:t xml:space="preserve"> </w:t>
                      </w:r>
                      <w:r w:rsidRPr="006A424B">
                        <w:rPr>
                          <w:rFonts w:ascii="Arial" w:hAnsi="Arial" w:cs="Arial"/>
                          <w:b/>
                          <w:sz w:val="22"/>
                          <w:lang w:val="es-ES_tradnl"/>
                        </w:rPr>
                        <w:t xml:space="preserve">(No sugerimos su utilización) </w:t>
                      </w:r>
                    </w:p>
                  </w:txbxContent>
                </v:textbox>
                <w10:wrap type="topAndBottom"/>
              </v:shape>
            </w:pict>
          </mc:Fallback>
        </mc:AlternateContent>
      </w:r>
      <w:r w:rsidR="006A424B" w:rsidRPr="00C85403">
        <w:rPr>
          <w:rFonts w:ascii="Arial" w:hAnsi="Arial" w:cs="Arial"/>
          <w:noProof/>
          <w:sz w:val="22"/>
          <w:szCs w:val="22"/>
          <w:lang w:val="en-US" w:eastAsia="en-US"/>
        </w:rPr>
        <w:drawing>
          <wp:anchor distT="0" distB="0" distL="114300" distR="114300" simplePos="0" relativeHeight="251734016" behindDoc="1" locked="0" layoutInCell="1" allowOverlap="1" wp14:anchorId="477F77D8" wp14:editId="00256527">
            <wp:simplePos x="0" y="0"/>
            <wp:positionH relativeFrom="column">
              <wp:posOffset>3390612</wp:posOffset>
            </wp:positionH>
            <wp:positionV relativeFrom="paragraph">
              <wp:posOffset>466929</wp:posOffset>
            </wp:positionV>
            <wp:extent cx="1519112" cy="2092936"/>
            <wp:effectExtent l="304800" t="247650" r="290638" b="212114"/>
            <wp:wrapNone/>
            <wp:docPr id="259" name="Imagen 258" descr="http://www.ofizona.com/images/fotos/%5C037367A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8" descr="http://www.ofizona.com/images/fotos/%5C037367A02.gif"/>
                    <pic:cNvPicPr>
                      <a:picLocks noChangeAspect="1" noChangeArrowheads="1"/>
                    </pic:cNvPicPr>
                  </pic:nvPicPr>
                  <pic:blipFill>
                    <a:blip r:embed="rId19" r:link="rId20" cstate="print"/>
                    <a:srcRect/>
                    <a:stretch>
                      <a:fillRect/>
                    </a:stretch>
                  </pic:blipFill>
                  <pic:spPr bwMode="auto">
                    <a:xfrm>
                      <a:off x="0" y="0"/>
                      <a:ext cx="1519112" cy="209293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4C1898" w:rsidRPr="00C85403">
        <w:rPr>
          <w:rFonts w:ascii="Arial" w:hAnsi="Arial" w:cs="Arial"/>
          <w:sz w:val="22"/>
          <w:szCs w:val="22"/>
        </w:rPr>
        <w:t>Carpetas de anillas (comúnmente conocidos como  A/Z):</w:t>
      </w:r>
    </w:p>
    <w:p w:rsidR="004C1898" w:rsidRPr="00C85403" w:rsidRDefault="004C1898" w:rsidP="004C1898">
      <w:p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Asimismo, es importante que permita etiquetas extraíbles, ya que a menudo se podrán reutilizar por no ser adecuadas para archivo definitivo. Se aconseja estas carpetas para archivo de documentos fotocopiados susceptibles de eliminación u otros documentos sueltos (ejemplo.: copia de informes, fotocopias de actas, fotocopias de boletines, albaranes, circulares, relaciones de envío de documentos, etc.).</w:t>
      </w:r>
    </w:p>
    <w:p w:rsidR="004C1898" w:rsidRPr="00C85403" w:rsidRDefault="004C1898" w:rsidP="004C1898">
      <w:pPr>
        <w:autoSpaceDE w:val="0"/>
        <w:autoSpaceDN w:val="0"/>
        <w:adjustRightInd w:val="0"/>
        <w:jc w:val="both"/>
        <w:rPr>
          <w:rFonts w:ascii="Arial" w:hAnsi="Arial" w:cs="Arial"/>
          <w:sz w:val="22"/>
          <w:szCs w:val="22"/>
          <w:lang w:val="es-ES"/>
        </w:rPr>
      </w:pPr>
    </w:p>
    <w:p w:rsidR="004C1898" w:rsidRPr="00C85403" w:rsidRDefault="004C1898" w:rsidP="004C1898">
      <w:pPr>
        <w:pStyle w:val="Ttulo4"/>
        <w:ind w:left="0"/>
        <w:rPr>
          <w:rFonts w:ascii="Arial" w:hAnsi="Arial" w:cs="Arial"/>
          <w:sz w:val="22"/>
          <w:szCs w:val="22"/>
        </w:rPr>
      </w:pPr>
      <w:r w:rsidRPr="00C85403">
        <w:rPr>
          <w:rFonts w:ascii="Arial" w:hAnsi="Arial" w:cs="Arial"/>
          <w:sz w:val="22"/>
          <w:szCs w:val="22"/>
        </w:rPr>
        <w:t>Conjunto de archivadores:</w:t>
      </w:r>
    </w:p>
    <w:p w:rsidR="004C1898" w:rsidRPr="00C85403" w:rsidRDefault="004C1898" w:rsidP="004C1898">
      <w:pPr>
        <w:autoSpaceDE w:val="0"/>
        <w:autoSpaceDN w:val="0"/>
        <w:adjustRightInd w:val="0"/>
        <w:ind w:left="360"/>
        <w:jc w:val="both"/>
        <w:rPr>
          <w:rFonts w:ascii="Arial" w:hAnsi="Arial" w:cs="Arial"/>
          <w:sz w:val="22"/>
          <w:szCs w:val="22"/>
          <w:lang w:val="es-ES"/>
        </w:rPr>
      </w:pPr>
      <w:r w:rsidRPr="00C85403">
        <w:rPr>
          <w:rFonts w:ascii="Arial" w:hAnsi="Arial" w:cs="Arial"/>
          <w:sz w:val="22"/>
          <w:szCs w:val="22"/>
          <w:lang w:val="es-ES"/>
        </w:rPr>
        <w:t xml:space="preserve">Llevan un mecanismo de fijación por presión (miniclys), que hace que los documentos no hayan de ser taladrados, pero tiene el inconveniente de que no pueden contener muchos documentos (medidas </w:t>
      </w:r>
      <w:smartTag w:uri="urn:schemas-microsoft-com:office:smarttags" w:element="metricconverter">
        <w:smartTagPr>
          <w:attr w:name="ProductID" w:val="32 cm"/>
        </w:smartTagPr>
        <w:r w:rsidRPr="00C85403">
          <w:rPr>
            <w:rFonts w:ascii="Arial" w:hAnsi="Arial" w:cs="Arial"/>
            <w:sz w:val="22"/>
            <w:szCs w:val="22"/>
            <w:lang w:val="es-ES"/>
          </w:rPr>
          <w:t>32 cm</w:t>
        </w:r>
      </w:smartTag>
      <w:r w:rsidRPr="00C85403">
        <w:rPr>
          <w:rFonts w:ascii="Arial" w:hAnsi="Arial" w:cs="Arial"/>
          <w:sz w:val="22"/>
          <w:szCs w:val="22"/>
          <w:lang w:val="es-ES"/>
        </w:rPr>
        <w:t xml:space="preserve">. de alto x </w:t>
      </w:r>
      <w:smartTag w:uri="urn:schemas-microsoft-com:office:smarttags" w:element="metricconverter">
        <w:smartTagPr>
          <w:attr w:name="ProductID" w:val="25 cm"/>
        </w:smartTagPr>
        <w:r w:rsidRPr="00C85403">
          <w:rPr>
            <w:rFonts w:ascii="Arial" w:hAnsi="Arial" w:cs="Arial"/>
            <w:sz w:val="22"/>
            <w:szCs w:val="22"/>
            <w:lang w:val="es-ES"/>
          </w:rPr>
          <w:t>25 cm</w:t>
        </w:r>
      </w:smartTag>
      <w:r w:rsidRPr="00C85403">
        <w:rPr>
          <w:rFonts w:ascii="Arial" w:hAnsi="Arial" w:cs="Arial"/>
          <w:sz w:val="22"/>
          <w:szCs w:val="22"/>
          <w:lang w:val="es-ES"/>
        </w:rPr>
        <w:t xml:space="preserve">. De ancho x </w:t>
      </w:r>
      <w:smartTag w:uri="urn:schemas-microsoft-com:office:smarttags" w:element="metricconverter">
        <w:smartTagPr>
          <w:attr w:name="ProductID" w:val="3 cm"/>
        </w:smartTagPr>
        <w:r w:rsidRPr="00C85403">
          <w:rPr>
            <w:rFonts w:ascii="Arial" w:hAnsi="Arial" w:cs="Arial"/>
            <w:sz w:val="22"/>
            <w:szCs w:val="22"/>
            <w:lang w:val="es-ES"/>
          </w:rPr>
          <w:t>3 cm</w:t>
        </w:r>
      </w:smartTag>
      <w:r w:rsidRPr="00C85403">
        <w:rPr>
          <w:rFonts w:ascii="Arial" w:hAnsi="Arial" w:cs="Arial"/>
          <w:sz w:val="22"/>
          <w:szCs w:val="22"/>
          <w:lang w:val="es-ES"/>
        </w:rPr>
        <w:t>. de fondo).</w:t>
      </w:r>
    </w:p>
    <w:p w:rsidR="004C1898" w:rsidRPr="00C85403" w:rsidRDefault="004C1898" w:rsidP="004C1898">
      <w:pPr>
        <w:autoSpaceDE w:val="0"/>
        <w:autoSpaceDN w:val="0"/>
        <w:adjustRightInd w:val="0"/>
        <w:ind w:left="708"/>
        <w:jc w:val="both"/>
        <w:rPr>
          <w:rFonts w:ascii="Arial" w:hAnsi="Arial" w:cs="Arial"/>
          <w:b/>
          <w:sz w:val="22"/>
          <w:szCs w:val="22"/>
          <w:lang w:val="es-ES"/>
        </w:rPr>
      </w:pPr>
    </w:p>
    <w:p w:rsidR="004C1898" w:rsidRPr="00C85403" w:rsidRDefault="004C1898" w:rsidP="004C1898">
      <w:pPr>
        <w:pStyle w:val="Ttulo4"/>
        <w:ind w:left="0"/>
        <w:rPr>
          <w:rFonts w:ascii="Arial" w:hAnsi="Arial" w:cs="Arial"/>
          <w:sz w:val="22"/>
          <w:szCs w:val="22"/>
        </w:rPr>
      </w:pPr>
      <w:r w:rsidRPr="00C85403">
        <w:rPr>
          <w:rFonts w:ascii="Arial" w:hAnsi="Arial" w:cs="Arial"/>
          <w:sz w:val="22"/>
          <w:szCs w:val="22"/>
        </w:rPr>
        <w:t>Cajas de archivo (llamadas cajas de archivo definitivo):</w:t>
      </w:r>
    </w:p>
    <w:p w:rsidR="004C1898" w:rsidRPr="00C85403" w:rsidRDefault="004C1898" w:rsidP="004C1898">
      <w:pPr>
        <w:autoSpaceDE w:val="0"/>
        <w:autoSpaceDN w:val="0"/>
        <w:adjustRightInd w:val="0"/>
        <w:ind w:left="360"/>
        <w:jc w:val="both"/>
        <w:rPr>
          <w:rFonts w:ascii="Arial" w:hAnsi="Arial" w:cs="Arial"/>
          <w:sz w:val="22"/>
          <w:szCs w:val="22"/>
          <w:lang w:val="es-ES"/>
        </w:rPr>
      </w:pPr>
      <w:r w:rsidRPr="00C85403">
        <w:rPr>
          <w:rFonts w:ascii="Arial" w:hAnsi="Arial" w:cs="Arial"/>
          <w:sz w:val="22"/>
          <w:szCs w:val="22"/>
          <w:lang w:val="es-ES"/>
        </w:rPr>
        <w:t xml:space="preserve">El sistema más difundido en las oficinas son las cajas de cartón que vienen desmontadas y que se montan en el momento de su utilización. Existen de varios tamaños y calidades, aconsejándose el tamaño folio prolongado (390 x 275 x </w:t>
      </w:r>
      <w:smartTag w:uri="urn:schemas-microsoft-com:office:smarttags" w:element="metricconverter">
        <w:smartTagPr>
          <w:attr w:name="ProductID" w:val="115 mm"/>
        </w:smartTagPr>
        <w:r w:rsidRPr="00C85403">
          <w:rPr>
            <w:rFonts w:ascii="Arial" w:hAnsi="Arial" w:cs="Arial"/>
            <w:sz w:val="22"/>
            <w:szCs w:val="22"/>
            <w:lang w:val="es-ES"/>
          </w:rPr>
          <w:t>115 mm</w:t>
        </w:r>
      </w:smartTag>
      <w:r w:rsidRPr="00C85403">
        <w:rPr>
          <w:rFonts w:ascii="Arial" w:hAnsi="Arial" w:cs="Arial"/>
          <w:sz w:val="22"/>
          <w:szCs w:val="22"/>
          <w:lang w:val="es-ES"/>
        </w:rPr>
        <w:t xml:space="preserve">) y el cartón fuerte y resistente con un PH igual o superior a 7. </w:t>
      </w:r>
    </w:p>
    <w:p w:rsidR="004C1898" w:rsidRPr="00C85403" w:rsidRDefault="004C1898" w:rsidP="004C1898">
      <w:pPr>
        <w:autoSpaceDE w:val="0"/>
        <w:autoSpaceDN w:val="0"/>
        <w:adjustRightInd w:val="0"/>
        <w:ind w:left="1416"/>
        <w:jc w:val="both"/>
        <w:rPr>
          <w:rFonts w:ascii="Arial" w:hAnsi="Arial" w:cs="Arial"/>
          <w:sz w:val="22"/>
          <w:szCs w:val="22"/>
          <w:lang w:val="es-ES"/>
        </w:rPr>
      </w:pPr>
    </w:p>
    <w:p w:rsidR="004C1898" w:rsidRPr="00C85403" w:rsidRDefault="004C1898" w:rsidP="004C1898">
      <w:p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Las ventajas que ofrece este sistema son: su bajo precio, la protección de los documentos y el fácil almacenaje. Este sistema es el más adecuado para conservar los documentos una vez que se haya finalizado su trámite y su vigencia, ya que pueden deteriorarse si su consulta es muy habitual y los  Documentos se doblan cuando la caja no está suficientemente llena.</w:t>
      </w:r>
    </w:p>
    <w:p w:rsidR="004E51E2" w:rsidRPr="00C85403" w:rsidRDefault="004E51E2" w:rsidP="004E51E2">
      <w:pPr>
        <w:pStyle w:val="Ttulo4"/>
        <w:ind w:left="4248" w:firstLine="708"/>
        <w:rPr>
          <w:rFonts w:ascii="Arial" w:hAnsi="Arial" w:cs="Arial"/>
          <w:sz w:val="22"/>
          <w:szCs w:val="22"/>
        </w:rPr>
      </w:pPr>
    </w:p>
    <w:p w:rsidR="004C1898" w:rsidRPr="00C85403" w:rsidRDefault="004C1898" w:rsidP="004E51E2">
      <w:pPr>
        <w:pStyle w:val="Ttulo4"/>
        <w:ind w:left="4248" w:firstLine="708"/>
        <w:rPr>
          <w:rFonts w:ascii="Arial" w:hAnsi="Arial" w:cs="Arial"/>
          <w:sz w:val="22"/>
          <w:szCs w:val="22"/>
        </w:rPr>
      </w:pPr>
      <w:r w:rsidRPr="00C85403">
        <w:rPr>
          <w:rFonts w:ascii="Arial" w:hAnsi="Arial" w:cs="Arial"/>
          <w:sz w:val="22"/>
          <w:szCs w:val="22"/>
        </w:rPr>
        <w:t>Carpetas colgantes:</w:t>
      </w:r>
    </w:p>
    <w:p w:rsidR="004C1898" w:rsidRPr="00C85403" w:rsidRDefault="004E51E2" w:rsidP="004C1898">
      <w:pPr>
        <w:autoSpaceDE w:val="0"/>
        <w:autoSpaceDN w:val="0"/>
        <w:adjustRightInd w:val="0"/>
        <w:jc w:val="both"/>
        <w:rPr>
          <w:rFonts w:ascii="Arial" w:hAnsi="Arial" w:cs="Arial"/>
          <w:i/>
          <w:sz w:val="22"/>
          <w:szCs w:val="22"/>
          <w:lang w:val="es-ES"/>
        </w:rPr>
      </w:pPr>
      <w:r w:rsidRPr="00C85403">
        <w:rPr>
          <w:rFonts w:ascii="Arial" w:hAnsi="Arial" w:cs="Arial"/>
          <w:i/>
          <w:noProof/>
          <w:sz w:val="22"/>
          <w:szCs w:val="22"/>
          <w:lang w:val="en-US" w:eastAsia="en-US"/>
        </w:rPr>
        <w:drawing>
          <wp:anchor distT="0" distB="0" distL="114300" distR="114300" simplePos="0" relativeHeight="251750400" behindDoc="1" locked="0" layoutInCell="1" allowOverlap="1" wp14:anchorId="35A627D1" wp14:editId="42523B91">
            <wp:simplePos x="0" y="0"/>
            <wp:positionH relativeFrom="column">
              <wp:posOffset>14605</wp:posOffset>
            </wp:positionH>
            <wp:positionV relativeFrom="paragraph">
              <wp:posOffset>155575</wp:posOffset>
            </wp:positionV>
            <wp:extent cx="2703830" cy="1934845"/>
            <wp:effectExtent l="152400" t="152400" r="153670" b="103505"/>
            <wp:wrapTight wrapText="bothSides">
              <wp:wrapPolygon edited="0">
                <wp:start x="-1217" y="-1701"/>
                <wp:lineTo x="-1217" y="22755"/>
                <wp:lineTo x="22523" y="22755"/>
                <wp:lineTo x="22675" y="22755"/>
                <wp:lineTo x="22828" y="22330"/>
                <wp:lineTo x="22828" y="1276"/>
                <wp:lineTo x="22675" y="-1276"/>
                <wp:lineTo x="22523" y="-1701"/>
                <wp:lineTo x="-1217" y="-1701"/>
              </wp:wrapPolygon>
            </wp:wrapTight>
            <wp:docPr id="18" name="Imagen 10" descr="http://www.mueblesejecutivos.com.mx/me_images/carpetas/COLGA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ueblesejecutivos.com.mx/me_images/carpetas/COLGANTES.jpg"/>
                    <pic:cNvPicPr>
                      <a:picLocks noChangeAspect="1" noChangeArrowheads="1"/>
                    </pic:cNvPicPr>
                  </pic:nvPicPr>
                  <pic:blipFill>
                    <a:blip r:embed="rId21" cstate="print"/>
                    <a:srcRect t="17358" r="-1407" b="16839"/>
                    <a:stretch>
                      <a:fillRect/>
                    </a:stretch>
                  </pic:blipFill>
                  <pic:spPr bwMode="auto">
                    <a:xfrm>
                      <a:off x="0" y="0"/>
                      <a:ext cx="2703830" cy="19348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4E51E2" w:rsidRPr="00C85403" w:rsidRDefault="004E51E2" w:rsidP="004C1898">
      <w:pPr>
        <w:autoSpaceDE w:val="0"/>
        <w:autoSpaceDN w:val="0"/>
        <w:adjustRightInd w:val="0"/>
        <w:jc w:val="both"/>
        <w:rPr>
          <w:rFonts w:ascii="Arial" w:hAnsi="Arial" w:cs="Arial"/>
          <w:i/>
          <w:sz w:val="22"/>
          <w:szCs w:val="22"/>
          <w:lang w:val="es-ES"/>
        </w:rPr>
      </w:pPr>
    </w:p>
    <w:p w:rsidR="004C1898" w:rsidRPr="00C85403" w:rsidRDefault="004C1898" w:rsidP="004C1898">
      <w:pPr>
        <w:autoSpaceDE w:val="0"/>
        <w:autoSpaceDN w:val="0"/>
        <w:adjustRightInd w:val="0"/>
        <w:ind w:left="360"/>
        <w:jc w:val="both"/>
        <w:rPr>
          <w:rFonts w:ascii="Arial" w:hAnsi="Arial" w:cs="Arial"/>
          <w:sz w:val="22"/>
          <w:szCs w:val="22"/>
          <w:lang w:val="es-ES"/>
        </w:rPr>
      </w:pPr>
      <w:r w:rsidRPr="00C85403">
        <w:rPr>
          <w:rFonts w:ascii="Arial" w:hAnsi="Arial" w:cs="Arial"/>
          <w:sz w:val="22"/>
          <w:szCs w:val="22"/>
          <w:lang w:val="es-ES"/>
        </w:rPr>
        <w:t xml:space="preserve">Es el sistema especialmente recomendado para el archivo de oficina. Existen diferentes modelos, colores y sistemas de visor, por lo que habrá que elegir los que más de adecuen a la documentación que se ha de guardar y no a la inversa. </w:t>
      </w:r>
    </w:p>
    <w:p w:rsidR="004C1898" w:rsidRPr="00C85403" w:rsidRDefault="004C1898" w:rsidP="004C1898">
      <w:pPr>
        <w:autoSpaceDE w:val="0"/>
        <w:autoSpaceDN w:val="0"/>
        <w:adjustRightInd w:val="0"/>
        <w:ind w:left="360"/>
        <w:jc w:val="both"/>
        <w:rPr>
          <w:rFonts w:ascii="Arial" w:hAnsi="Arial" w:cs="Arial"/>
          <w:sz w:val="22"/>
          <w:szCs w:val="22"/>
          <w:lang w:val="es-ES"/>
        </w:rPr>
      </w:pPr>
      <w:r w:rsidRPr="00C85403">
        <w:rPr>
          <w:rFonts w:ascii="Arial" w:hAnsi="Arial" w:cs="Arial"/>
          <w:sz w:val="22"/>
          <w:szCs w:val="22"/>
          <w:lang w:val="es-ES"/>
        </w:rPr>
        <w:t xml:space="preserve">En el caso de expedientes voluminosos se han de escoger carpetas con </w:t>
      </w:r>
      <w:smartTag w:uri="urn:schemas-microsoft-com:office:smarttags" w:element="metricconverter">
        <w:smartTagPr>
          <w:attr w:name="ProductID" w:val="2 cm"/>
        </w:smartTagPr>
        <w:r w:rsidRPr="00C85403">
          <w:rPr>
            <w:rFonts w:ascii="Arial" w:hAnsi="Arial" w:cs="Arial"/>
            <w:sz w:val="22"/>
            <w:szCs w:val="22"/>
            <w:lang w:val="es-ES"/>
          </w:rPr>
          <w:t>2 cm</w:t>
        </w:r>
      </w:smartTag>
      <w:r w:rsidRPr="00C85403">
        <w:rPr>
          <w:rFonts w:ascii="Arial" w:hAnsi="Arial" w:cs="Arial"/>
          <w:sz w:val="22"/>
          <w:szCs w:val="22"/>
          <w:lang w:val="es-ES"/>
        </w:rPr>
        <w:t>. de lomo.</w:t>
      </w:r>
    </w:p>
    <w:p w:rsidR="004E51E2" w:rsidRPr="00C85403" w:rsidRDefault="004E51E2" w:rsidP="004C1898">
      <w:pPr>
        <w:autoSpaceDE w:val="0"/>
        <w:autoSpaceDN w:val="0"/>
        <w:adjustRightInd w:val="0"/>
        <w:ind w:left="360"/>
        <w:jc w:val="both"/>
        <w:rPr>
          <w:rFonts w:ascii="Arial" w:hAnsi="Arial" w:cs="Arial"/>
          <w:sz w:val="22"/>
          <w:szCs w:val="22"/>
          <w:lang w:val="es-ES"/>
        </w:rPr>
      </w:pPr>
    </w:p>
    <w:p w:rsidR="004E51E2" w:rsidRPr="00C85403" w:rsidRDefault="004E51E2" w:rsidP="004C1898">
      <w:pPr>
        <w:autoSpaceDE w:val="0"/>
        <w:autoSpaceDN w:val="0"/>
        <w:adjustRightInd w:val="0"/>
        <w:jc w:val="both"/>
        <w:rPr>
          <w:rFonts w:ascii="Arial" w:hAnsi="Arial" w:cs="Arial"/>
          <w:sz w:val="22"/>
          <w:szCs w:val="22"/>
          <w:lang w:val="es-ES"/>
        </w:rPr>
      </w:pPr>
    </w:p>
    <w:p w:rsidR="004C1898" w:rsidRPr="00C85403" w:rsidRDefault="004C1898" w:rsidP="004C1898">
      <w:pPr>
        <w:pStyle w:val="Ttulo2"/>
        <w:jc w:val="left"/>
        <w:rPr>
          <w:rFonts w:ascii="Arial" w:hAnsi="Arial" w:cs="Arial"/>
          <w:sz w:val="22"/>
          <w:szCs w:val="22"/>
          <w:lang w:val="es-ES"/>
        </w:rPr>
      </w:pPr>
      <w:bookmarkStart w:id="30" w:name="_Toc330720828"/>
      <w:r w:rsidRPr="00C85403">
        <w:rPr>
          <w:rFonts w:ascii="Arial" w:hAnsi="Arial" w:cs="Arial"/>
          <w:sz w:val="22"/>
          <w:szCs w:val="22"/>
          <w:lang w:val="es-ES"/>
        </w:rPr>
        <w:t>4.3. Mobiliario de archivo de oficina:</w:t>
      </w:r>
      <w:bookmarkEnd w:id="30"/>
    </w:p>
    <w:p w:rsidR="004C1898" w:rsidRPr="00C85403" w:rsidRDefault="004C1898" w:rsidP="004C1898">
      <w:pPr>
        <w:autoSpaceDE w:val="0"/>
        <w:autoSpaceDN w:val="0"/>
        <w:adjustRightInd w:val="0"/>
        <w:jc w:val="both"/>
        <w:rPr>
          <w:rFonts w:ascii="Arial" w:hAnsi="Arial" w:cs="Arial"/>
          <w:sz w:val="22"/>
          <w:szCs w:val="22"/>
          <w:lang w:val="es-ES"/>
        </w:rPr>
      </w:pPr>
    </w:p>
    <w:p w:rsidR="004C1898" w:rsidRPr="00C85403" w:rsidRDefault="004C1898" w:rsidP="004C1898">
      <w:pPr>
        <w:autoSpaceDE w:val="0"/>
        <w:autoSpaceDN w:val="0"/>
        <w:adjustRightInd w:val="0"/>
        <w:jc w:val="both"/>
        <w:rPr>
          <w:rFonts w:ascii="Arial" w:hAnsi="Arial" w:cs="Arial"/>
          <w:sz w:val="22"/>
          <w:szCs w:val="22"/>
          <w:lang w:val="es-ES"/>
        </w:rPr>
      </w:pPr>
      <w:r w:rsidRPr="00C85403">
        <w:rPr>
          <w:rFonts w:ascii="Arial" w:hAnsi="Arial" w:cs="Arial"/>
          <w:noProof/>
          <w:sz w:val="22"/>
          <w:szCs w:val="22"/>
          <w:lang w:val="en-US" w:eastAsia="en-US"/>
        </w:rPr>
        <w:drawing>
          <wp:anchor distT="0" distB="0" distL="114300" distR="114300" simplePos="0" relativeHeight="251739136" behindDoc="1" locked="0" layoutInCell="1" allowOverlap="1" wp14:anchorId="67C40C34" wp14:editId="6715219F">
            <wp:simplePos x="0" y="0"/>
            <wp:positionH relativeFrom="column">
              <wp:posOffset>2035175</wp:posOffset>
            </wp:positionH>
            <wp:positionV relativeFrom="paragraph">
              <wp:posOffset>180340</wp:posOffset>
            </wp:positionV>
            <wp:extent cx="3157220" cy="1477645"/>
            <wp:effectExtent l="171450" t="152400" r="138430" b="103505"/>
            <wp:wrapTight wrapText="bothSides">
              <wp:wrapPolygon edited="0">
                <wp:start x="-1173" y="-2228"/>
                <wp:lineTo x="-1173" y="23113"/>
                <wp:lineTo x="22417" y="23113"/>
                <wp:lineTo x="22547" y="20328"/>
                <wp:lineTo x="22547" y="2228"/>
                <wp:lineTo x="22417" y="-1949"/>
                <wp:lineTo x="22417" y="-2228"/>
                <wp:lineTo x="-1173" y="-2228"/>
              </wp:wrapPolygon>
            </wp:wrapTight>
            <wp:docPr id="5" name="il_fi" descr="http://images04.olx.com.co/ui/9/59/55/1287254242_118515455_1-MANTENIMIENTO-DE-ARCHIVADORES-DE-OFICINA-cordoba-128725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04.olx.com.co/ui/9/59/55/1287254242_118515455_1-MANTENIMIENTO-DE-ARCHIVADORES-DE-OFICINA-cordoba-1287254242.jpg"/>
                    <pic:cNvPicPr>
                      <a:picLocks noChangeAspect="1" noChangeArrowheads="1"/>
                    </pic:cNvPicPr>
                  </pic:nvPicPr>
                  <pic:blipFill>
                    <a:blip r:embed="rId22" cstate="print"/>
                    <a:srcRect/>
                    <a:stretch>
                      <a:fillRect/>
                    </a:stretch>
                  </pic:blipFill>
                  <pic:spPr bwMode="auto">
                    <a:xfrm>
                      <a:off x="0" y="0"/>
                      <a:ext cx="3157220" cy="14776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C85403">
        <w:rPr>
          <w:rFonts w:ascii="Arial" w:hAnsi="Arial" w:cs="Arial"/>
          <w:sz w:val="22"/>
          <w:szCs w:val="22"/>
          <w:lang w:val="es-ES"/>
        </w:rPr>
        <w:t>A la hora de amueblar las oficinas es aconsejable evitar el mobiliario Standard y prever las necesidades específicas de mobiliario de archivo adecuado para el tipo de documentación propia de cada oficina.</w:t>
      </w:r>
      <w:r w:rsidRPr="00C85403">
        <w:rPr>
          <w:rFonts w:ascii="Arial" w:hAnsi="Arial" w:cs="Arial"/>
          <w:sz w:val="22"/>
          <w:szCs w:val="22"/>
        </w:rPr>
        <w:t xml:space="preserve"> </w:t>
      </w:r>
    </w:p>
    <w:p w:rsidR="004C1898" w:rsidRPr="00C85403" w:rsidRDefault="004C1898" w:rsidP="004C1898">
      <w:p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Se indican a continuación distintos tipos de mobiliario y estanterías que pueden utilizarse para el archivo de oficina:</w:t>
      </w:r>
    </w:p>
    <w:p w:rsidR="004C1898" w:rsidRPr="00C85403" w:rsidRDefault="004C1898" w:rsidP="004C1898">
      <w:pPr>
        <w:autoSpaceDE w:val="0"/>
        <w:autoSpaceDN w:val="0"/>
        <w:adjustRightInd w:val="0"/>
        <w:ind w:left="708"/>
        <w:jc w:val="both"/>
        <w:rPr>
          <w:rFonts w:ascii="Arial" w:hAnsi="Arial" w:cs="Arial"/>
          <w:sz w:val="22"/>
          <w:szCs w:val="22"/>
          <w:lang w:val="es-ES"/>
        </w:rPr>
      </w:pPr>
    </w:p>
    <w:p w:rsidR="004C1898" w:rsidRPr="00C85403" w:rsidRDefault="004C1898" w:rsidP="0095101F">
      <w:pPr>
        <w:numPr>
          <w:ilvl w:val="0"/>
          <w:numId w:val="30"/>
        </w:numPr>
        <w:autoSpaceDE w:val="0"/>
        <w:autoSpaceDN w:val="0"/>
        <w:adjustRightInd w:val="0"/>
        <w:jc w:val="both"/>
        <w:rPr>
          <w:rFonts w:ascii="Arial" w:hAnsi="Arial" w:cs="Arial"/>
          <w:sz w:val="22"/>
          <w:szCs w:val="22"/>
          <w:lang w:val="es-ES"/>
        </w:rPr>
      </w:pPr>
      <w:r w:rsidRPr="00C85403">
        <w:rPr>
          <w:rFonts w:ascii="Arial" w:hAnsi="Arial" w:cs="Arial"/>
          <w:b/>
          <w:sz w:val="22"/>
          <w:szCs w:val="22"/>
          <w:lang w:val="es-ES"/>
        </w:rPr>
        <w:t>Bastidores y mini archivadores de sobremesa</w:t>
      </w:r>
      <w:r w:rsidRPr="00C85403">
        <w:rPr>
          <w:rFonts w:ascii="Arial" w:hAnsi="Arial" w:cs="Arial"/>
          <w:b/>
          <w:i/>
          <w:sz w:val="22"/>
          <w:szCs w:val="22"/>
          <w:lang w:val="es-ES"/>
        </w:rPr>
        <w:t>:</w:t>
      </w:r>
      <w:r w:rsidRPr="00C85403">
        <w:rPr>
          <w:rFonts w:ascii="Arial" w:hAnsi="Arial" w:cs="Arial"/>
          <w:i/>
          <w:sz w:val="22"/>
          <w:szCs w:val="22"/>
          <w:lang w:val="es-ES"/>
        </w:rPr>
        <w:t xml:space="preserve"> </w:t>
      </w:r>
      <w:r w:rsidRPr="00C85403">
        <w:rPr>
          <w:rFonts w:ascii="Arial" w:hAnsi="Arial" w:cs="Arial"/>
          <w:sz w:val="22"/>
          <w:szCs w:val="22"/>
          <w:lang w:val="es-ES"/>
        </w:rPr>
        <w:t>son útiles como archivo provisional y se utilizan sobre todo como instrumento auxiliar para hacer una primera ordenación de los documentos: ejemplo: ordenación alfabética de instancias, ordenación de catálogos, ordenación de expedientes pendientes de informe, etc.</w:t>
      </w:r>
    </w:p>
    <w:p w:rsidR="004C1898" w:rsidRPr="00C85403" w:rsidRDefault="004C1898" w:rsidP="004C1898">
      <w:pPr>
        <w:autoSpaceDE w:val="0"/>
        <w:autoSpaceDN w:val="0"/>
        <w:adjustRightInd w:val="0"/>
        <w:ind w:firstLine="708"/>
        <w:jc w:val="both"/>
        <w:rPr>
          <w:rFonts w:ascii="Arial" w:hAnsi="Arial" w:cs="Arial"/>
          <w:sz w:val="22"/>
          <w:szCs w:val="22"/>
          <w:lang w:val="es-ES"/>
        </w:rPr>
      </w:pPr>
    </w:p>
    <w:p w:rsidR="004C1898" w:rsidRPr="00C85403" w:rsidRDefault="004C1898" w:rsidP="0095101F">
      <w:pPr>
        <w:numPr>
          <w:ilvl w:val="0"/>
          <w:numId w:val="30"/>
        </w:numPr>
        <w:autoSpaceDE w:val="0"/>
        <w:autoSpaceDN w:val="0"/>
        <w:adjustRightInd w:val="0"/>
        <w:jc w:val="both"/>
        <w:rPr>
          <w:rFonts w:ascii="Arial" w:hAnsi="Arial" w:cs="Arial"/>
          <w:sz w:val="22"/>
          <w:szCs w:val="22"/>
          <w:lang w:val="es-ES"/>
        </w:rPr>
      </w:pPr>
      <w:r w:rsidRPr="00C85403">
        <w:rPr>
          <w:rFonts w:ascii="Arial" w:hAnsi="Arial" w:cs="Arial"/>
          <w:b/>
          <w:sz w:val="22"/>
          <w:szCs w:val="22"/>
          <w:lang w:val="es-ES"/>
        </w:rPr>
        <w:t>Carritos para carpetas colgantes y de anillas</w:t>
      </w:r>
      <w:r w:rsidRPr="00C85403">
        <w:rPr>
          <w:rFonts w:ascii="Arial" w:hAnsi="Arial" w:cs="Arial"/>
          <w:i/>
          <w:sz w:val="22"/>
          <w:szCs w:val="22"/>
          <w:lang w:val="es-ES"/>
        </w:rPr>
        <w:t xml:space="preserve">: </w:t>
      </w:r>
      <w:r w:rsidRPr="00C85403">
        <w:rPr>
          <w:rFonts w:ascii="Arial" w:hAnsi="Arial" w:cs="Arial"/>
          <w:sz w:val="22"/>
          <w:szCs w:val="22"/>
          <w:lang w:val="es-ES"/>
        </w:rPr>
        <w:t>son archivadores provistos de ruedas que permiten el transporte de los documentos de un puesto de trabajo a otro. Presentan el inconveniente de poca capacidad y del sistema abierto con los problemas de polvo y control del de acceso.</w:t>
      </w:r>
    </w:p>
    <w:p w:rsidR="004C1898" w:rsidRPr="00C85403" w:rsidRDefault="004C1898" w:rsidP="004C1898">
      <w:pPr>
        <w:autoSpaceDE w:val="0"/>
        <w:autoSpaceDN w:val="0"/>
        <w:adjustRightInd w:val="0"/>
        <w:ind w:left="708"/>
        <w:jc w:val="both"/>
        <w:rPr>
          <w:rFonts w:ascii="Arial" w:hAnsi="Arial" w:cs="Arial"/>
          <w:sz w:val="22"/>
          <w:szCs w:val="22"/>
          <w:lang w:val="es-ES"/>
        </w:rPr>
      </w:pPr>
    </w:p>
    <w:p w:rsidR="004C1898" w:rsidRPr="00C85403" w:rsidRDefault="004C1898" w:rsidP="0095101F">
      <w:pPr>
        <w:numPr>
          <w:ilvl w:val="0"/>
          <w:numId w:val="30"/>
        </w:numPr>
        <w:autoSpaceDE w:val="0"/>
        <w:autoSpaceDN w:val="0"/>
        <w:adjustRightInd w:val="0"/>
        <w:jc w:val="both"/>
        <w:rPr>
          <w:rFonts w:ascii="Arial" w:hAnsi="Arial" w:cs="Arial"/>
          <w:sz w:val="22"/>
          <w:szCs w:val="22"/>
          <w:lang w:val="es-ES"/>
        </w:rPr>
      </w:pPr>
      <w:r w:rsidRPr="00C85403">
        <w:rPr>
          <w:rFonts w:ascii="Arial" w:hAnsi="Arial" w:cs="Arial"/>
          <w:b/>
          <w:sz w:val="22"/>
          <w:szCs w:val="22"/>
          <w:lang w:val="es-ES"/>
        </w:rPr>
        <w:t>Estanterías:</w:t>
      </w:r>
      <w:r w:rsidRPr="00C85403">
        <w:rPr>
          <w:rFonts w:ascii="Arial" w:hAnsi="Arial" w:cs="Arial"/>
          <w:i/>
          <w:sz w:val="22"/>
          <w:szCs w:val="22"/>
          <w:lang w:val="es-ES"/>
        </w:rPr>
        <w:t xml:space="preserve"> </w:t>
      </w:r>
      <w:r w:rsidRPr="00C85403">
        <w:rPr>
          <w:rFonts w:ascii="Arial" w:hAnsi="Arial" w:cs="Arial"/>
          <w:sz w:val="22"/>
          <w:szCs w:val="22"/>
          <w:lang w:val="es-ES"/>
        </w:rPr>
        <w:t>permiten el acceso directo a los documentos tanto visual como manualmente. Si bien son muy adecuadas para instalar libros, no lo son para los documentos de archivo. Una variante útil sería la instalación en las mismas de carpetas colgantes.</w:t>
      </w:r>
    </w:p>
    <w:p w:rsidR="004C1898" w:rsidRPr="00C85403" w:rsidRDefault="004C1898" w:rsidP="004C1898">
      <w:pPr>
        <w:autoSpaceDE w:val="0"/>
        <w:autoSpaceDN w:val="0"/>
        <w:adjustRightInd w:val="0"/>
        <w:ind w:left="708"/>
        <w:jc w:val="both"/>
        <w:rPr>
          <w:rFonts w:ascii="Arial" w:hAnsi="Arial" w:cs="Arial"/>
          <w:sz w:val="22"/>
          <w:szCs w:val="22"/>
          <w:lang w:val="es-ES"/>
        </w:rPr>
      </w:pPr>
    </w:p>
    <w:p w:rsidR="004C1898" w:rsidRPr="00C85403" w:rsidRDefault="004C1898" w:rsidP="0095101F">
      <w:pPr>
        <w:numPr>
          <w:ilvl w:val="0"/>
          <w:numId w:val="30"/>
        </w:numPr>
        <w:autoSpaceDE w:val="0"/>
        <w:autoSpaceDN w:val="0"/>
        <w:adjustRightInd w:val="0"/>
        <w:jc w:val="both"/>
        <w:rPr>
          <w:rFonts w:ascii="Arial" w:hAnsi="Arial" w:cs="Arial"/>
          <w:sz w:val="22"/>
          <w:szCs w:val="22"/>
          <w:lang w:val="es-ES"/>
        </w:rPr>
      </w:pPr>
      <w:r w:rsidRPr="00C85403">
        <w:rPr>
          <w:rFonts w:ascii="Arial" w:hAnsi="Arial" w:cs="Arial"/>
          <w:b/>
          <w:sz w:val="22"/>
          <w:szCs w:val="22"/>
          <w:lang w:val="es-ES"/>
        </w:rPr>
        <w:t>Armarios:</w:t>
      </w:r>
      <w:r w:rsidRPr="00C85403">
        <w:rPr>
          <w:rFonts w:ascii="Arial" w:hAnsi="Arial" w:cs="Arial"/>
          <w:sz w:val="22"/>
          <w:szCs w:val="22"/>
          <w:lang w:val="es-ES"/>
        </w:rPr>
        <w:t xml:space="preserve"> Pueden ser de varios tipos:</w:t>
      </w:r>
    </w:p>
    <w:p w:rsidR="004C1898" w:rsidRPr="00C85403" w:rsidRDefault="004C1898" w:rsidP="004C1898">
      <w:pPr>
        <w:pStyle w:val="Prrafodelista"/>
        <w:rPr>
          <w:rFonts w:ascii="Arial" w:hAnsi="Arial" w:cs="Arial"/>
        </w:rPr>
      </w:pPr>
    </w:p>
    <w:p w:rsidR="004C1898" w:rsidRPr="00C85403" w:rsidRDefault="004C1898" w:rsidP="0095101F">
      <w:pPr>
        <w:numPr>
          <w:ilvl w:val="0"/>
          <w:numId w:val="31"/>
        </w:num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Compactos sobre raíles: tienen la particularidad de aprovechar el espacio disponible notablemente, al permitir el deslizamiento de los módulos y, por lo tanto, la reducción del número de pasillos a uno solo, aumentando el espacio en un 80-90% y constituyen la solución ideal para aquellas oficinas que deban conservar un gran volumen documental.</w:t>
      </w:r>
    </w:p>
    <w:p w:rsidR="004C1898" w:rsidRPr="00C85403" w:rsidRDefault="004C1898" w:rsidP="004C1898">
      <w:pPr>
        <w:autoSpaceDE w:val="0"/>
        <w:autoSpaceDN w:val="0"/>
        <w:adjustRightInd w:val="0"/>
        <w:ind w:left="708"/>
        <w:jc w:val="both"/>
        <w:rPr>
          <w:rFonts w:ascii="Arial" w:hAnsi="Arial" w:cs="Arial"/>
          <w:sz w:val="22"/>
          <w:szCs w:val="22"/>
          <w:lang w:val="es-ES"/>
        </w:rPr>
      </w:pPr>
    </w:p>
    <w:p w:rsidR="004C1898" w:rsidRPr="00C85403" w:rsidRDefault="004C1898" w:rsidP="0095101F">
      <w:pPr>
        <w:numPr>
          <w:ilvl w:val="0"/>
          <w:numId w:val="31"/>
        </w:num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Convencionales: se aconsejan los armarios de puertas enrollables o de persianas, por facilitar el acceso sin ocupar mucho espacio, y con la ventaja añadida de que se pueden cerrar al finalizar la jornada de trabajo. Se aconsejan sistemas de armario modulares, ya que permiten el almacenamiento de distintos formatos y soportes, así como la posibilidad de ir incorporando módulos de acuerdo con las necesidades.</w:t>
      </w:r>
    </w:p>
    <w:p w:rsidR="004C1898" w:rsidRPr="00C85403" w:rsidRDefault="004C1898" w:rsidP="004C1898">
      <w:pPr>
        <w:autoSpaceDE w:val="0"/>
        <w:autoSpaceDN w:val="0"/>
        <w:adjustRightInd w:val="0"/>
        <w:ind w:left="708"/>
        <w:jc w:val="both"/>
        <w:rPr>
          <w:rFonts w:ascii="Arial" w:hAnsi="Arial" w:cs="Arial"/>
          <w:sz w:val="22"/>
          <w:szCs w:val="22"/>
          <w:lang w:val="es-ES"/>
        </w:rPr>
      </w:pPr>
    </w:p>
    <w:p w:rsidR="004C1898" w:rsidRPr="00C85403" w:rsidRDefault="004C1898" w:rsidP="0095101F">
      <w:pPr>
        <w:numPr>
          <w:ilvl w:val="0"/>
          <w:numId w:val="31"/>
        </w:numPr>
        <w:autoSpaceDE w:val="0"/>
        <w:autoSpaceDN w:val="0"/>
        <w:adjustRightInd w:val="0"/>
        <w:jc w:val="both"/>
        <w:rPr>
          <w:rFonts w:ascii="Arial" w:hAnsi="Arial" w:cs="Arial"/>
          <w:sz w:val="22"/>
          <w:szCs w:val="22"/>
          <w:lang w:val="es-ES"/>
        </w:rPr>
      </w:pPr>
      <w:r w:rsidRPr="00C85403">
        <w:rPr>
          <w:rFonts w:ascii="Arial" w:hAnsi="Arial" w:cs="Arial"/>
          <w:b/>
          <w:sz w:val="22"/>
          <w:szCs w:val="22"/>
          <w:lang w:val="es-ES"/>
        </w:rPr>
        <w:t>Archivadores:</w:t>
      </w:r>
      <w:r w:rsidRPr="00C85403">
        <w:rPr>
          <w:rFonts w:ascii="Arial" w:hAnsi="Arial" w:cs="Arial"/>
          <w:sz w:val="22"/>
          <w:szCs w:val="22"/>
          <w:lang w:val="es-ES"/>
        </w:rPr>
        <w:t xml:space="preserve"> Consiste en un módulo formado por dos o más cajones en donde se colocan las carpetas colgantes o las fichas, unidos al puesto de trabajo (bucks) o como unidades independientes. Su principal ventaja es la posibilidad de colocar los visores horizontalmente, lo que facilita la localización de las carpetas.</w:t>
      </w:r>
    </w:p>
    <w:p w:rsidR="004C1898" w:rsidRPr="00C85403" w:rsidRDefault="004C1898" w:rsidP="004C1898">
      <w:pPr>
        <w:autoSpaceDE w:val="0"/>
        <w:autoSpaceDN w:val="0"/>
        <w:adjustRightInd w:val="0"/>
        <w:jc w:val="both"/>
        <w:rPr>
          <w:rFonts w:ascii="Arial" w:hAnsi="Arial" w:cs="Arial"/>
          <w:sz w:val="22"/>
          <w:szCs w:val="22"/>
          <w:lang w:val="es-ES"/>
        </w:rPr>
      </w:pPr>
    </w:p>
    <w:p w:rsidR="004C1898" w:rsidRPr="00C85403" w:rsidRDefault="004C1898" w:rsidP="0095101F">
      <w:pPr>
        <w:numPr>
          <w:ilvl w:val="0"/>
          <w:numId w:val="31"/>
        </w:numPr>
        <w:autoSpaceDE w:val="0"/>
        <w:autoSpaceDN w:val="0"/>
        <w:adjustRightInd w:val="0"/>
        <w:jc w:val="both"/>
        <w:rPr>
          <w:rFonts w:ascii="Arial" w:hAnsi="Arial" w:cs="Arial"/>
          <w:i/>
          <w:sz w:val="22"/>
          <w:szCs w:val="22"/>
          <w:lang w:val="es-ES"/>
        </w:rPr>
      </w:pPr>
      <w:r w:rsidRPr="00C85403">
        <w:rPr>
          <w:rFonts w:ascii="Arial" w:hAnsi="Arial" w:cs="Arial"/>
          <w:b/>
          <w:sz w:val="22"/>
          <w:szCs w:val="22"/>
          <w:lang w:val="es-ES"/>
        </w:rPr>
        <w:t>Otro mobiliario:</w:t>
      </w:r>
      <w:r w:rsidRPr="00C85403">
        <w:rPr>
          <w:rFonts w:ascii="Arial" w:hAnsi="Arial" w:cs="Arial"/>
          <w:sz w:val="22"/>
          <w:szCs w:val="22"/>
          <w:lang w:val="es-ES"/>
        </w:rPr>
        <w:t xml:space="preserve"> existen mobiliario y elementos auxiliares para la instalación de otro tipo de materiales: ejemplo.: planeros</w:t>
      </w:r>
      <w:r w:rsidRPr="00C85403">
        <w:rPr>
          <w:rFonts w:ascii="Arial" w:hAnsi="Arial" w:cs="Arial"/>
          <w:i/>
          <w:sz w:val="22"/>
          <w:szCs w:val="22"/>
          <w:lang w:val="es-ES"/>
        </w:rPr>
        <w:t xml:space="preserve"> </w:t>
      </w:r>
      <w:r w:rsidRPr="00C85403">
        <w:rPr>
          <w:rFonts w:ascii="Arial" w:hAnsi="Arial" w:cs="Arial"/>
          <w:sz w:val="22"/>
          <w:szCs w:val="22"/>
          <w:lang w:val="es-ES"/>
        </w:rPr>
        <w:t>(módulo especial para el archivo de planos, carteles...), archivadores para disquetes y discos compactos, etc. La necesidad de archivar cada vez más otros tipos de soportes aconseja la progresiva sustitución de las tradicionales librerías por un mobiliario modular</w:t>
      </w:r>
      <w:r w:rsidRPr="00C85403">
        <w:rPr>
          <w:rFonts w:ascii="Arial" w:hAnsi="Arial" w:cs="Arial"/>
          <w:i/>
          <w:sz w:val="22"/>
          <w:szCs w:val="22"/>
          <w:lang w:val="es-ES"/>
        </w:rPr>
        <w:t xml:space="preserve"> </w:t>
      </w:r>
      <w:r w:rsidRPr="00C85403">
        <w:rPr>
          <w:rFonts w:ascii="Arial" w:hAnsi="Arial" w:cs="Arial"/>
          <w:sz w:val="22"/>
          <w:szCs w:val="22"/>
          <w:lang w:val="es-ES"/>
        </w:rPr>
        <w:t>multiusos</w:t>
      </w:r>
      <w:r w:rsidRPr="00C85403">
        <w:rPr>
          <w:rFonts w:ascii="Arial" w:hAnsi="Arial" w:cs="Arial"/>
          <w:i/>
          <w:sz w:val="22"/>
          <w:szCs w:val="22"/>
          <w:lang w:val="es-ES"/>
        </w:rPr>
        <w:t xml:space="preserve"> </w:t>
      </w:r>
      <w:r w:rsidRPr="00C85403">
        <w:rPr>
          <w:rFonts w:ascii="Arial" w:hAnsi="Arial" w:cs="Arial"/>
          <w:sz w:val="22"/>
          <w:szCs w:val="22"/>
          <w:lang w:val="es-ES"/>
        </w:rPr>
        <w:t>en el que las diferentes piezas que lo componen pueden adaptarse a los soportes y a los contenedores, permitiendo la extensión de los módulos de acuerdo con las necesidades de las oficinas.</w:t>
      </w:r>
    </w:p>
    <w:p w:rsidR="004C1898" w:rsidRPr="00C85403" w:rsidRDefault="004C1898" w:rsidP="004C1898">
      <w:pPr>
        <w:autoSpaceDE w:val="0"/>
        <w:autoSpaceDN w:val="0"/>
        <w:adjustRightInd w:val="0"/>
        <w:jc w:val="both"/>
        <w:rPr>
          <w:rFonts w:ascii="Arial" w:hAnsi="Arial" w:cs="Arial"/>
          <w:color w:val="008080"/>
          <w:sz w:val="22"/>
          <w:szCs w:val="22"/>
          <w:lang w:val="es-ES"/>
        </w:rPr>
      </w:pPr>
    </w:p>
    <w:p w:rsidR="004C1898" w:rsidRPr="00C85403" w:rsidRDefault="004C1898" w:rsidP="004C1898">
      <w:pPr>
        <w:autoSpaceDE w:val="0"/>
        <w:autoSpaceDN w:val="0"/>
        <w:adjustRightInd w:val="0"/>
        <w:jc w:val="both"/>
        <w:rPr>
          <w:rFonts w:ascii="Arial" w:hAnsi="Arial" w:cs="Arial"/>
          <w:color w:val="008080"/>
          <w:sz w:val="22"/>
          <w:szCs w:val="22"/>
          <w:lang w:val="es-ES"/>
        </w:rPr>
      </w:pPr>
    </w:p>
    <w:p w:rsidR="004C1898" w:rsidRPr="00C85403" w:rsidRDefault="004C1898" w:rsidP="004C1898">
      <w:pPr>
        <w:pStyle w:val="Ttulo2"/>
        <w:rPr>
          <w:rFonts w:ascii="Arial" w:hAnsi="Arial" w:cs="Arial"/>
          <w:sz w:val="22"/>
          <w:szCs w:val="22"/>
          <w:lang w:val="es-ES"/>
        </w:rPr>
      </w:pPr>
      <w:bookmarkStart w:id="31" w:name="_Toc330720829"/>
      <w:r w:rsidRPr="00C85403">
        <w:rPr>
          <w:rFonts w:ascii="Arial" w:hAnsi="Arial" w:cs="Arial"/>
          <w:sz w:val="22"/>
          <w:szCs w:val="22"/>
          <w:lang w:val="es-ES"/>
        </w:rPr>
        <w:t>4.4. Medidas preventivas para la conservación de los documentos.</w:t>
      </w:r>
      <w:bookmarkEnd w:id="31"/>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i/>
          <w:color w:val="000000"/>
          <w:sz w:val="22"/>
          <w:szCs w:val="22"/>
          <w:u w:val="single"/>
          <w:lang w:val="es-ES"/>
        </w:rPr>
      </w:pPr>
      <w:r w:rsidRPr="00C85403">
        <w:rPr>
          <w:rFonts w:ascii="Arial" w:hAnsi="Arial" w:cs="Arial"/>
          <w:color w:val="000000"/>
          <w:sz w:val="22"/>
          <w:szCs w:val="22"/>
          <w:u w:val="single"/>
          <w:lang w:val="es-ES"/>
        </w:rPr>
        <w:t>Medidas generales</w:t>
      </w:r>
      <w:r w:rsidRPr="00C85403">
        <w:rPr>
          <w:rFonts w:ascii="Arial" w:hAnsi="Arial" w:cs="Arial"/>
          <w:i/>
          <w:color w:val="000000"/>
          <w:sz w:val="22"/>
          <w:szCs w:val="22"/>
          <w:u w:val="single"/>
          <w:lang w:val="es-ES"/>
        </w:rPr>
        <w:t>:</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1</w:t>
      </w:r>
      <w:r w:rsidRPr="00C85403">
        <w:rPr>
          <w:rFonts w:ascii="Arial" w:hAnsi="Arial" w:cs="Arial"/>
          <w:color w:val="000000"/>
          <w:sz w:val="22"/>
          <w:szCs w:val="22"/>
          <w:lang w:val="es-ES"/>
        </w:rPr>
        <w:tab/>
        <w:t>No utilizar papel reciclado para los documentos importantes.</w: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2</w:t>
      </w:r>
      <w:r w:rsidRPr="00C85403">
        <w:rPr>
          <w:rFonts w:ascii="Arial" w:hAnsi="Arial" w:cs="Arial"/>
          <w:color w:val="000000"/>
          <w:sz w:val="22"/>
          <w:szCs w:val="22"/>
          <w:lang w:val="es-ES"/>
        </w:rPr>
        <w:tab/>
        <w:t>Los documentos importantes no se perforan nunca.</w:t>
      </w:r>
    </w:p>
    <w:p w:rsidR="004C1898" w:rsidRPr="00C85403" w:rsidRDefault="004C1898" w:rsidP="004C1898">
      <w:pPr>
        <w:autoSpaceDE w:val="0"/>
        <w:autoSpaceDN w:val="0"/>
        <w:adjustRightInd w:val="0"/>
        <w:ind w:left="705" w:hanging="705"/>
        <w:jc w:val="both"/>
        <w:rPr>
          <w:rFonts w:ascii="Arial" w:hAnsi="Arial" w:cs="Arial"/>
          <w:color w:val="000000"/>
          <w:sz w:val="22"/>
          <w:szCs w:val="22"/>
          <w:lang w:val="es-ES"/>
        </w:rPr>
      </w:pPr>
      <w:r w:rsidRPr="00C85403">
        <w:rPr>
          <w:rFonts w:ascii="Arial" w:hAnsi="Arial" w:cs="Arial"/>
          <w:color w:val="000000"/>
          <w:sz w:val="22"/>
          <w:szCs w:val="22"/>
          <w:lang w:val="es-ES"/>
        </w:rPr>
        <w:t>3</w:t>
      </w:r>
      <w:r w:rsidRPr="00C85403">
        <w:rPr>
          <w:rFonts w:ascii="Arial" w:hAnsi="Arial" w:cs="Arial"/>
          <w:color w:val="000000"/>
          <w:sz w:val="22"/>
          <w:szCs w:val="22"/>
          <w:lang w:val="es-ES"/>
        </w:rPr>
        <w:tab/>
        <w:t>No se ha de forzar la capacidad de las carpetas ni de los    archivadores. Si es necesario, se abrirán varias carpetas y se numerarán: volumen I, II</w:t>
      </w:r>
    </w:p>
    <w:p w:rsidR="004C1898" w:rsidRPr="00C85403" w:rsidRDefault="004C1898" w:rsidP="004C1898">
      <w:pPr>
        <w:autoSpaceDE w:val="0"/>
        <w:autoSpaceDN w:val="0"/>
        <w:adjustRightInd w:val="0"/>
        <w:ind w:left="705" w:hanging="705"/>
        <w:jc w:val="both"/>
        <w:rPr>
          <w:rFonts w:ascii="Arial" w:hAnsi="Arial" w:cs="Arial"/>
          <w:color w:val="000000"/>
          <w:sz w:val="22"/>
          <w:szCs w:val="22"/>
          <w:lang w:val="es-ES"/>
        </w:rPr>
      </w:pPr>
      <w:r w:rsidRPr="00C85403">
        <w:rPr>
          <w:rFonts w:ascii="Arial" w:hAnsi="Arial" w:cs="Arial"/>
          <w:color w:val="000000"/>
          <w:sz w:val="22"/>
          <w:szCs w:val="22"/>
          <w:lang w:val="es-ES"/>
        </w:rPr>
        <w:t>4</w:t>
      </w:r>
      <w:r w:rsidRPr="00C85403">
        <w:rPr>
          <w:rFonts w:ascii="Arial" w:hAnsi="Arial" w:cs="Arial"/>
          <w:color w:val="000000"/>
          <w:sz w:val="22"/>
          <w:szCs w:val="22"/>
          <w:lang w:val="es-ES"/>
        </w:rPr>
        <w:tab/>
        <w:t>Evitar el uso de elementos metálicos para unir los documentos importantes (grapas, fastener, etc.), gomas elásticas ni carpetas o camisas de plástico.</w:t>
      </w:r>
    </w:p>
    <w:p w:rsidR="004C1898" w:rsidRPr="00C85403" w:rsidRDefault="004C1898" w:rsidP="004C1898">
      <w:pPr>
        <w:autoSpaceDE w:val="0"/>
        <w:autoSpaceDN w:val="0"/>
        <w:adjustRightInd w:val="0"/>
        <w:ind w:left="705" w:hanging="705"/>
        <w:jc w:val="both"/>
        <w:rPr>
          <w:rFonts w:ascii="Arial" w:hAnsi="Arial" w:cs="Arial"/>
          <w:color w:val="000000"/>
          <w:sz w:val="22"/>
          <w:szCs w:val="22"/>
          <w:lang w:val="es-ES"/>
        </w:rPr>
      </w:pPr>
      <w:r w:rsidRPr="00C85403">
        <w:rPr>
          <w:rFonts w:ascii="Arial" w:hAnsi="Arial" w:cs="Arial"/>
          <w:color w:val="000000"/>
          <w:sz w:val="22"/>
          <w:szCs w:val="22"/>
          <w:lang w:val="es-ES"/>
        </w:rPr>
        <w:t>5</w:t>
      </w:r>
      <w:r w:rsidRPr="00C85403">
        <w:rPr>
          <w:rFonts w:ascii="Arial" w:hAnsi="Arial" w:cs="Arial"/>
          <w:color w:val="000000"/>
          <w:sz w:val="22"/>
          <w:szCs w:val="22"/>
          <w:lang w:val="es-ES"/>
        </w:rPr>
        <w:tab/>
        <w:t>Utilizar el material de oficina más aconsejable para garantizar la perdurabilidad    de los documentos: papel permanente, clips de plástico, cola de celulosa, etiquetas de papel engominado, cajas de cartón neutro, hojas y cajas de formatos    normalizado (DIN A4 o DIN A5), armarios y contenedores metálicos.</w:t>
      </w:r>
    </w:p>
    <w:p w:rsidR="004C1898" w:rsidRPr="00C85403" w:rsidRDefault="004C1898" w:rsidP="004C1898">
      <w:pPr>
        <w:autoSpaceDE w:val="0"/>
        <w:autoSpaceDN w:val="0"/>
        <w:adjustRightInd w:val="0"/>
        <w:ind w:left="705" w:hanging="705"/>
        <w:jc w:val="both"/>
        <w:rPr>
          <w:rFonts w:ascii="Arial" w:hAnsi="Arial" w:cs="Arial"/>
          <w:color w:val="000000"/>
          <w:sz w:val="22"/>
          <w:szCs w:val="22"/>
          <w:lang w:val="es-ES"/>
        </w:rPr>
      </w:pPr>
      <w:r w:rsidRPr="00C85403">
        <w:rPr>
          <w:rFonts w:ascii="Arial" w:hAnsi="Arial" w:cs="Arial"/>
          <w:color w:val="000000"/>
          <w:sz w:val="22"/>
          <w:szCs w:val="22"/>
          <w:lang w:val="es-ES"/>
        </w:rPr>
        <w:t>6</w:t>
      </w:r>
      <w:r w:rsidRPr="00C85403">
        <w:rPr>
          <w:rFonts w:ascii="Arial" w:hAnsi="Arial" w:cs="Arial"/>
          <w:color w:val="000000"/>
          <w:sz w:val="22"/>
          <w:szCs w:val="22"/>
          <w:lang w:val="es-ES"/>
        </w:rPr>
        <w:tab/>
        <w:t xml:space="preserve">Medidas de control ambiental: Los documentos en soporte papel requieren una temperatura entre 15 y </w:t>
      </w:r>
      <w:smartTag w:uri="urn:schemas-microsoft-com:office:smarttags" w:element="metricconverter">
        <w:smartTagPr>
          <w:attr w:name="ProductID" w:val="25ﾺC"/>
        </w:smartTagPr>
        <w:r w:rsidRPr="00C85403">
          <w:rPr>
            <w:rFonts w:ascii="Arial" w:hAnsi="Arial" w:cs="Arial"/>
            <w:color w:val="000000"/>
            <w:sz w:val="22"/>
            <w:szCs w:val="22"/>
            <w:lang w:val="es-ES"/>
          </w:rPr>
          <w:t>25ºC</w:t>
        </w:r>
      </w:smartTag>
      <w:r w:rsidRPr="00C85403">
        <w:rPr>
          <w:rFonts w:ascii="Arial" w:hAnsi="Arial" w:cs="Arial"/>
          <w:color w:val="000000"/>
          <w:sz w:val="22"/>
          <w:szCs w:val="22"/>
          <w:lang w:val="es-ES"/>
        </w:rPr>
        <w:t xml:space="preserve">, una humedad relativa de </w:t>
      </w:r>
      <w:smartTag w:uri="urn:schemas-microsoft-com:office:smarttags" w:element="metricconverter">
        <w:smartTagPr>
          <w:attr w:name="ProductID" w:val="45 a"/>
        </w:smartTagPr>
        <w:r w:rsidRPr="00C85403">
          <w:rPr>
            <w:rFonts w:ascii="Arial" w:hAnsi="Arial" w:cs="Arial"/>
            <w:color w:val="000000"/>
            <w:sz w:val="22"/>
            <w:szCs w:val="22"/>
            <w:lang w:val="es-ES"/>
          </w:rPr>
          <w:t>45 a</w:t>
        </w:r>
      </w:smartTag>
      <w:r w:rsidRPr="00C85403">
        <w:rPr>
          <w:rFonts w:ascii="Arial" w:hAnsi="Arial" w:cs="Arial"/>
          <w:color w:val="000000"/>
          <w:sz w:val="22"/>
          <w:szCs w:val="22"/>
          <w:lang w:val="es-ES"/>
        </w:rPr>
        <w:t xml:space="preserve"> 65% y una luz artificial que no supere los 200 lux. Estas condiciones son difíciles de conseguir en una oficina y no siempre son compatibles con las condiciones ambientales </w:t>
      </w:r>
      <w:r w:rsidRPr="00C85403">
        <w:rPr>
          <w:rFonts w:ascii="Arial" w:hAnsi="Arial" w:cs="Arial"/>
          <w:color w:val="000000"/>
          <w:sz w:val="22"/>
          <w:szCs w:val="22"/>
          <w:lang w:val="es-ES"/>
        </w:rPr>
        <w:lastRenderedPageBreak/>
        <w:t>que requerimos los seres humanos. No obstante, se pueden tomar las siguientes medidas en las oficinas:</w:t>
      </w:r>
    </w:p>
    <w:p w:rsidR="004C1898" w:rsidRPr="00C85403" w:rsidRDefault="004C1898" w:rsidP="004C1898">
      <w:pPr>
        <w:autoSpaceDE w:val="0"/>
        <w:autoSpaceDN w:val="0"/>
        <w:adjustRightInd w:val="0"/>
        <w:ind w:left="1413"/>
        <w:jc w:val="both"/>
        <w:rPr>
          <w:rFonts w:ascii="Arial" w:hAnsi="Arial" w:cs="Arial"/>
          <w:color w:val="000000"/>
          <w:sz w:val="22"/>
          <w:szCs w:val="22"/>
          <w:lang w:val="es-ES"/>
        </w:rPr>
      </w:pPr>
    </w:p>
    <w:p w:rsidR="004C1898" w:rsidRPr="00C85403" w:rsidRDefault="004C1898" w:rsidP="0095101F">
      <w:pPr>
        <w:numPr>
          <w:ilvl w:val="0"/>
          <w:numId w:val="32"/>
        </w:num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Contra la luz:</w:t>
      </w:r>
      <w:r w:rsidRPr="00C85403">
        <w:rPr>
          <w:rFonts w:ascii="Arial" w:hAnsi="Arial" w:cs="Arial"/>
          <w:color w:val="000000"/>
          <w:sz w:val="22"/>
          <w:szCs w:val="22"/>
          <w:lang w:val="es-ES"/>
        </w:rPr>
        <w:t xml:space="preserve"> No situar los documentos al lado de las ventanas ni cercanos a los fluorescentes. La luz no debe incidir directamente sobre el papel.</w:t>
      </w:r>
    </w:p>
    <w:p w:rsidR="004C1898" w:rsidRPr="00C85403" w:rsidRDefault="004C1898" w:rsidP="0095101F">
      <w:pPr>
        <w:numPr>
          <w:ilvl w:val="0"/>
          <w:numId w:val="32"/>
        </w:num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Contra la humedad:</w:t>
      </w:r>
      <w:r w:rsidRPr="00C85403">
        <w:rPr>
          <w:rFonts w:ascii="Arial" w:hAnsi="Arial" w:cs="Arial"/>
          <w:color w:val="000000"/>
          <w:sz w:val="22"/>
          <w:szCs w:val="22"/>
          <w:lang w:val="es-ES"/>
        </w:rPr>
        <w:t xml:space="preserve"> No archivar documentos en zonas por donde pasen cañerías o existan humedades.</w:t>
      </w:r>
    </w:p>
    <w:p w:rsidR="004C1898" w:rsidRPr="00C85403" w:rsidRDefault="004C1898" w:rsidP="0095101F">
      <w:pPr>
        <w:numPr>
          <w:ilvl w:val="0"/>
          <w:numId w:val="32"/>
        </w:num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Contra el polvo:</w:t>
      </w:r>
      <w:r w:rsidRPr="00C85403">
        <w:rPr>
          <w:rFonts w:ascii="Arial" w:hAnsi="Arial" w:cs="Arial"/>
          <w:color w:val="000000"/>
          <w:sz w:val="22"/>
          <w:szCs w:val="22"/>
          <w:lang w:val="es-ES"/>
        </w:rPr>
        <w:t xml:space="preserve"> Utilizar carpetillas y contenedores (de papel, cartulina o cartón).</w:t>
      </w:r>
    </w:p>
    <w:p w:rsidR="004C1898" w:rsidRPr="00C85403" w:rsidRDefault="004C1898" w:rsidP="0095101F">
      <w:pPr>
        <w:numPr>
          <w:ilvl w:val="0"/>
          <w:numId w:val="32"/>
        </w:num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Contra el calor:</w:t>
      </w:r>
      <w:r w:rsidRPr="00C85403">
        <w:rPr>
          <w:rFonts w:ascii="Arial" w:hAnsi="Arial" w:cs="Arial"/>
          <w:color w:val="000000"/>
          <w:sz w:val="22"/>
          <w:szCs w:val="22"/>
          <w:lang w:val="es-ES"/>
        </w:rPr>
        <w:t xml:space="preserve"> Archivar los documentos lejos de fuentes de calor directo.</w:t>
      </w:r>
    </w:p>
    <w:p w:rsidR="004C1898" w:rsidRPr="00C85403" w:rsidRDefault="004C1898" w:rsidP="004C1898">
      <w:pPr>
        <w:pStyle w:val="Textoindependiente2"/>
        <w:ind w:left="708"/>
        <w:jc w:val="both"/>
        <w:rPr>
          <w:rFonts w:ascii="Arial" w:hAnsi="Arial" w:cs="Arial"/>
          <w:i w:val="0"/>
          <w:sz w:val="22"/>
          <w:szCs w:val="22"/>
          <w:u w:val="none"/>
        </w:rPr>
      </w:pPr>
    </w:p>
    <w:p w:rsidR="004C1898" w:rsidRPr="00C85403" w:rsidRDefault="004C1898" w:rsidP="004C1898">
      <w:pPr>
        <w:pStyle w:val="Textoindependiente2"/>
        <w:ind w:left="708"/>
        <w:jc w:val="both"/>
        <w:rPr>
          <w:rFonts w:ascii="Arial" w:hAnsi="Arial" w:cs="Arial"/>
          <w:i w:val="0"/>
          <w:sz w:val="22"/>
          <w:szCs w:val="22"/>
          <w:u w:val="none"/>
        </w:rPr>
      </w:pPr>
    </w:p>
    <w:p w:rsidR="004C1898" w:rsidRPr="00C85403" w:rsidRDefault="004C1898" w:rsidP="004C1898">
      <w:pPr>
        <w:pStyle w:val="Ttulo2"/>
        <w:rPr>
          <w:rFonts w:ascii="Arial" w:hAnsi="Arial" w:cs="Arial"/>
          <w:sz w:val="22"/>
          <w:szCs w:val="22"/>
        </w:rPr>
      </w:pPr>
      <w:bookmarkStart w:id="32" w:name="_Toc330720830"/>
      <w:r w:rsidRPr="00C85403">
        <w:rPr>
          <w:rFonts w:ascii="Arial" w:hAnsi="Arial" w:cs="Arial"/>
          <w:sz w:val="22"/>
          <w:szCs w:val="22"/>
        </w:rPr>
        <w:t>5. TRANSFERENCIAS DE ARCHIVO DE GESTIÓN AL  CENTRAL</w:t>
      </w:r>
      <w:bookmarkEnd w:id="32"/>
    </w:p>
    <w:p w:rsidR="004C1898" w:rsidRPr="00C85403" w:rsidRDefault="004C1898" w:rsidP="004C1898">
      <w:pPr>
        <w:autoSpaceDE w:val="0"/>
        <w:autoSpaceDN w:val="0"/>
        <w:adjustRightInd w:val="0"/>
        <w:jc w:val="both"/>
        <w:rPr>
          <w:rFonts w:ascii="Arial" w:hAnsi="Arial" w:cs="Arial"/>
          <w:color w:val="000000"/>
          <w:sz w:val="22"/>
          <w:szCs w:val="22"/>
        </w:rPr>
      </w:pPr>
    </w:p>
    <w:p w:rsidR="004C1898" w:rsidRPr="00C85403" w:rsidRDefault="004C1898" w:rsidP="004C1898">
      <w:pPr>
        <w:pStyle w:val="Ttulo2"/>
        <w:jc w:val="left"/>
        <w:rPr>
          <w:rFonts w:ascii="Arial" w:hAnsi="Arial" w:cs="Arial"/>
          <w:sz w:val="22"/>
          <w:szCs w:val="22"/>
          <w:lang w:val="es-ES"/>
        </w:rPr>
      </w:pPr>
      <w:bookmarkStart w:id="33" w:name="_Toc330720831"/>
      <w:r w:rsidRPr="00C85403">
        <w:rPr>
          <w:rFonts w:ascii="Arial" w:hAnsi="Arial" w:cs="Arial"/>
          <w:sz w:val="22"/>
          <w:szCs w:val="22"/>
          <w:lang w:val="es-ES"/>
        </w:rPr>
        <w:t>5.1. Definición</w:t>
      </w:r>
      <w:bookmarkEnd w:id="33"/>
    </w:p>
    <w:p w:rsidR="004C1898" w:rsidRPr="00C85403" w:rsidRDefault="004C1898" w:rsidP="004C1898">
      <w:pPr>
        <w:autoSpaceDE w:val="0"/>
        <w:autoSpaceDN w:val="0"/>
        <w:adjustRightInd w:val="0"/>
        <w:ind w:firstLine="708"/>
        <w:jc w:val="both"/>
        <w:rPr>
          <w:rFonts w:ascii="Arial" w:hAnsi="Arial" w:cs="Arial"/>
          <w:b/>
          <w:i/>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La transferencia es el procedimiento mediante el cual </w:t>
      </w:r>
      <w:r w:rsidRPr="00C85403">
        <w:rPr>
          <w:rFonts w:ascii="Arial" w:hAnsi="Arial" w:cs="Arial"/>
          <w:b/>
          <w:color w:val="000000"/>
          <w:sz w:val="22"/>
          <w:szCs w:val="22"/>
          <w:lang w:val="es-ES"/>
        </w:rPr>
        <w:t>los documentos pasan de un archivo a otro del Sistema</w:t>
      </w:r>
      <w:r w:rsidRPr="00C85403">
        <w:rPr>
          <w:rFonts w:ascii="Arial" w:hAnsi="Arial" w:cs="Arial"/>
          <w:color w:val="000000"/>
          <w:sz w:val="22"/>
          <w:szCs w:val="22"/>
          <w:lang w:val="es-ES"/>
        </w:rPr>
        <w:t>, en nuestro caso, de los Archivos de gestión o de oficina al Archivo General.</w: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Los objetivos principales son:</w: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Optimizar el aprovechamiento del espacio, evitando la aglomeración de documentos en las oficinas y descargándolas de aquellos cuyo uso es poco frecuente.</w: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Traspasar a un servicio especializado las funciones de gestión, conservación (temporal o indefinida), acceso y consulta de los documentos.</w:t>
      </w:r>
    </w:p>
    <w:p w:rsidR="004C1898" w:rsidRPr="00C85403" w:rsidRDefault="004C1898" w:rsidP="004C1898">
      <w:pPr>
        <w:autoSpaceDE w:val="0"/>
        <w:autoSpaceDN w:val="0"/>
        <w:adjustRightInd w:val="0"/>
        <w:jc w:val="both"/>
        <w:rPr>
          <w:rFonts w:ascii="Arial" w:hAnsi="Arial" w:cs="Arial"/>
          <w:b/>
          <w:color w:val="000000"/>
          <w:sz w:val="22"/>
          <w:szCs w:val="22"/>
          <w:lang w:val="es-ES"/>
        </w:rPr>
      </w:pPr>
    </w:p>
    <w:p w:rsidR="004C1898" w:rsidRPr="00C85403" w:rsidRDefault="004C1898" w:rsidP="004C1898">
      <w:pPr>
        <w:pStyle w:val="Ttulo2"/>
        <w:jc w:val="left"/>
        <w:rPr>
          <w:rFonts w:ascii="Arial" w:hAnsi="Arial" w:cs="Arial"/>
          <w:sz w:val="22"/>
          <w:szCs w:val="22"/>
          <w:lang w:val="es-ES"/>
        </w:rPr>
      </w:pPr>
      <w:bookmarkStart w:id="34" w:name="_Toc330720832"/>
      <w:r w:rsidRPr="00C85403">
        <w:rPr>
          <w:rFonts w:ascii="Arial" w:hAnsi="Arial" w:cs="Arial"/>
          <w:sz w:val="22"/>
          <w:szCs w:val="22"/>
          <w:lang w:val="es-ES"/>
        </w:rPr>
        <w:t>5.2. Documentos que se han de eliminar en las oficinas</w:t>
      </w:r>
      <w:bookmarkEnd w:id="34"/>
    </w:p>
    <w:p w:rsidR="004C1898" w:rsidRPr="00C85403" w:rsidRDefault="00D333F1" w:rsidP="004C1898">
      <w:pPr>
        <w:autoSpaceDE w:val="0"/>
        <w:autoSpaceDN w:val="0"/>
        <w:adjustRightInd w:val="0"/>
        <w:jc w:val="both"/>
        <w:rPr>
          <w:rFonts w:ascii="Arial" w:hAnsi="Arial" w:cs="Arial"/>
          <w:color w:val="000000"/>
          <w:sz w:val="22"/>
          <w:szCs w:val="22"/>
          <w:lang w:val="es-ES"/>
        </w:rPr>
      </w:pPr>
      <w:r w:rsidRPr="00C85403">
        <w:rPr>
          <w:rFonts w:ascii="Arial" w:hAnsi="Arial" w:cs="Arial"/>
          <w:noProof/>
          <w:color w:val="000000"/>
          <w:sz w:val="22"/>
          <w:szCs w:val="22"/>
          <w:lang w:val="en-US" w:eastAsia="en-US"/>
        </w:rPr>
        <w:drawing>
          <wp:anchor distT="0" distB="0" distL="114300" distR="114300" simplePos="0" relativeHeight="251732992" behindDoc="1" locked="0" layoutInCell="1" allowOverlap="1" wp14:anchorId="30B7BED5" wp14:editId="1420C4B4">
            <wp:simplePos x="0" y="0"/>
            <wp:positionH relativeFrom="column">
              <wp:posOffset>3191127</wp:posOffset>
            </wp:positionH>
            <wp:positionV relativeFrom="paragraph">
              <wp:posOffset>425091</wp:posOffset>
            </wp:positionV>
            <wp:extent cx="1883769" cy="1388828"/>
            <wp:effectExtent l="171450" t="152400" r="154581" b="116122"/>
            <wp:wrapNone/>
            <wp:docPr id="258" name="Imagen 256" descr="http://www.uma.es/archgeneral/Imagenes/destruccionpa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6" descr="http://www.uma.es/archgeneral/Imagenes/destruccionpapel.jpg"/>
                    <pic:cNvPicPr>
                      <a:picLocks noChangeAspect="1" noChangeArrowheads="1"/>
                    </pic:cNvPicPr>
                  </pic:nvPicPr>
                  <pic:blipFill>
                    <a:blip r:embed="rId23" r:link="rId24" cstate="print"/>
                    <a:srcRect/>
                    <a:stretch>
                      <a:fillRect/>
                    </a:stretch>
                  </pic:blipFill>
                  <pic:spPr bwMode="auto">
                    <a:xfrm>
                      <a:off x="0" y="0"/>
                      <a:ext cx="1883769" cy="138882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E4347D">
        <w:rPr>
          <w:rFonts w:ascii="Arial" w:hAnsi="Arial" w:cs="Arial"/>
          <w:noProof/>
          <w:color w:val="000000"/>
          <w:sz w:val="22"/>
          <w:szCs w:val="22"/>
          <w:lang w:val="en-US" w:eastAsia="en-US"/>
        </w:rPr>
        <mc:AlternateContent>
          <mc:Choice Requires="wps">
            <w:drawing>
              <wp:anchor distT="0" distB="0" distL="114300" distR="114300" simplePos="0" relativeHeight="251705344" behindDoc="0" locked="0" layoutInCell="0" allowOverlap="1">
                <wp:simplePos x="0" y="0"/>
                <wp:positionH relativeFrom="column">
                  <wp:posOffset>-120015</wp:posOffset>
                </wp:positionH>
                <wp:positionV relativeFrom="paragraph">
                  <wp:posOffset>304165</wp:posOffset>
                </wp:positionV>
                <wp:extent cx="3044825" cy="1645920"/>
                <wp:effectExtent l="3810" t="0" r="0" b="2540"/>
                <wp:wrapTopAndBottom/>
                <wp:docPr id="2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1645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17E" w:rsidRDefault="0066217E" w:rsidP="004C1898">
                            <w:pPr>
                              <w:jc w:val="both"/>
                              <w:rPr>
                                <w:lang w:val="es-ES_tradnl"/>
                              </w:rPr>
                            </w:pPr>
                            <w:r>
                              <w:rPr>
                                <w:lang w:val="es-ES_tradnl"/>
                              </w:rPr>
                              <w:t xml:space="preserve">1.- Las </w:t>
                            </w:r>
                            <w:r>
                              <w:rPr>
                                <w:b/>
                                <w:lang w:val="es-ES_tradnl"/>
                              </w:rPr>
                              <w:t>Copias y los duplicados</w:t>
                            </w:r>
                            <w:r>
                              <w:rPr>
                                <w:lang w:val="es-ES_tradnl"/>
                              </w:rPr>
                              <w:t xml:space="preserve"> de documentos originales que estén perfectamente localizados. </w:t>
                            </w:r>
                          </w:p>
                          <w:p w:rsidR="0066217E" w:rsidRDefault="0066217E" w:rsidP="004C1898">
                            <w:pPr>
                              <w:jc w:val="both"/>
                              <w:rPr>
                                <w:lang w:val="es-ES_tradnl"/>
                              </w:rPr>
                            </w:pPr>
                            <w:r>
                              <w:rPr>
                                <w:lang w:val="es-ES_tradnl"/>
                              </w:rPr>
                              <w:t>Ejemplo: copias de acta de los comités y consejos de la universidad cuyos originales se custodien en la Secretaría General o en el consejo superior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7" type="#_x0000_t202" style="position:absolute;left:0;text-align:left;margin-left:-9.45pt;margin-top:23.95pt;width:239.75pt;height:129.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" o:allowincell="f" stroked="f">
                <v:textbox>
                  <w:txbxContent>
                    <w:p w:rsidR="0066217E" w:rsidRDefault="0066217E" w:rsidP="004C1898">
                      <w:pPr>
                        <w:jc w:val="both"/>
                        <w:rPr>
                          <w:lang w:val="es-ES_tradnl"/>
                        </w:rPr>
                      </w:pPr>
                      <w:r>
                        <w:rPr>
                          <w:lang w:val="es-ES_tradnl"/>
                        </w:rPr>
                        <w:t xml:space="preserve">1.- Las </w:t>
                      </w:r>
                      <w:r>
                        <w:rPr>
                          <w:b/>
                          <w:lang w:val="es-ES_tradnl"/>
                        </w:rPr>
                        <w:t>Copias y los duplicados</w:t>
                      </w:r>
                      <w:r>
                        <w:rPr>
                          <w:lang w:val="es-ES_tradnl"/>
                        </w:rPr>
                        <w:t xml:space="preserve"> de documentos originales que estén perfectamente localizados. </w:t>
                      </w:r>
                    </w:p>
                    <w:p w:rsidR="0066217E" w:rsidRDefault="0066217E" w:rsidP="004C1898">
                      <w:pPr>
                        <w:jc w:val="both"/>
                        <w:rPr>
                          <w:lang w:val="es-ES_tradnl"/>
                        </w:rPr>
                      </w:pPr>
                      <w:r>
                        <w:rPr>
                          <w:lang w:val="es-ES_tradnl"/>
                        </w:rPr>
                        <w:t>Ejemplo: copias de acta de los comités y consejos de la universidad cuyos originales se custodien en la Secretaría General o en el consejo superior</w:t>
                      </w:r>
                    </w:p>
                  </w:txbxContent>
                </v:textbox>
                <w10:wrap type="topAndBottom"/>
              </v:shape>
            </w:pict>
          </mc:Fallback>
        </mc:AlternateContent>
      </w:r>
      <w:r w:rsidR="004C1898" w:rsidRPr="00C85403">
        <w:rPr>
          <w:rFonts w:ascii="Arial" w:hAnsi="Arial" w:cs="Arial"/>
          <w:color w:val="000000"/>
          <w:sz w:val="22"/>
          <w:szCs w:val="22"/>
          <w:lang w:val="es-ES"/>
        </w:rPr>
        <w:t>(Según las recomendaciones del Arxiu de la Universitat Pompeu Fabra)</w: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En caso de tener dudas respecto a la disponibilidad del documento original, es preferible </w:t>
      </w:r>
      <w:r w:rsidRPr="00C85403">
        <w:rPr>
          <w:rFonts w:ascii="Arial" w:hAnsi="Arial" w:cs="Arial"/>
          <w:b/>
          <w:color w:val="000000"/>
          <w:sz w:val="22"/>
          <w:szCs w:val="22"/>
          <w:lang w:val="es-ES"/>
        </w:rPr>
        <w:t xml:space="preserve">no </w:t>
      </w:r>
      <w:r w:rsidRPr="00C85403">
        <w:rPr>
          <w:rFonts w:ascii="Arial" w:hAnsi="Arial" w:cs="Arial"/>
          <w:color w:val="000000"/>
          <w:sz w:val="22"/>
          <w:szCs w:val="22"/>
          <w:lang w:val="es-ES"/>
        </w:rPr>
        <w:t>eliminar las copias.</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ind w:left="705" w:hanging="705"/>
        <w:jc w:val="both"/>
        <w:rPr>
          <w:rFonts w:ascii="Arial" w:hAnsi="Arial" w:cs="Arial"/>
          <w:color w:val="000000"/>
          <w:sz w:val="22"/>
          <w:szCs w:val="22"/>
          <w:lang w:val="es-ES"/>
        </w:rPr>
      </w:pPr>
      <w:r w:rsidRPr="00C85403">
        <w:rPr>
          <w:rFonts w:ascii="Arial" w:hAnsi="Arial" w:cs="Arial"/>
          <w:color w:val="000000"/>
          <w:sz w:val="22"/>
          <w:szCs w:val="22"/>
          <w:lang w:val="es-ES"/>
        </w:rPr>
        <w:t>2</w:t>
      </w:r>
      <w:r w:rsidRPr="00C85403">
        <w:rPr>
          <w:rFonts w:ascii="Arial" w:hAnsi="Arial" w:cs="Arial"/>
          <w:color w:val="000000"/>
          <w:sz w:val="22"/>
          <w:szCs w:val="22"/>
          <w:lang w:val="es-ES"/>
        </w:rPr>
        <w:tab/>
        <w:t xml:space="preserve">Las </w:t>
      </w:r>
      <w:r w:rsidRPr="00C85403">
        <w:rPr>
          <w:rFonts w:ascii="Arial" w:hAnsi="Arial" w:cs="Arial"/>
          <w:b/>
          <w:color w:val="000000"/>
          <w:sz w:val="22"/>
          <w:szCs w:val="22"/>
          <w:lang w:val="es-ES"/>
        </w:rPr>
        <w:t>copias y duplicados de documentación contable</w:t>
      </w:r>
      <w:r w:rsidRPr="00C85403">
        <w:rPr>
          <w:rFonts w:ascii="Arial" w:hAnsi="Arial" w:cs="Arial"/>
          <w:color w:val="000000"/>
          <w:sz w:val="22"/>
          <w:szCs w:val="22"/>
          <w:lang w:val="es-ES"/>
        </w:rPr>
        <w:t>, cuyos originales estén bajo la custodia de la división financiera dentro del cual identificamos las subsecciones de presupuesto, tesorería y Contabilidad.</w:t>
      </w:r>
    </w:p>
    <w:p w:rsidR="004C1898" w:rsidRPr="00C85403" w:rsidRDefault="004C1898" w:rsidP="004C1898">
      <w:pPr>
        <w:autoSpaceDE w:val="0"/>
        <w:autoSpaceDN w:val="0"/>
        <w:adjustRightInd w:val="0"/>
        <w:ind w:left="705" w:hanging="705"/>
        <w:jc w:val="both"/>
        <w:rPr>
          <w:rFonts w:ascii="Arial" w:hAnsi="Arial" w:cs="Arial"/>
          <w:color w:val="000000"/>
          <w:sz w:val="22"/>
          <w:szCs w:val="22"/>
          <w:lang w:val="es-ES"/>
        </w:rPr>
      </w:pPr>
      <w:r w:rsidRPr="00C85403">
        <w:rPr>
          <w:rFonts w:ascii="Arial" w:hAnsi="Arial" w:cs="Arial"/>
          <w:color w:val="000000"/>
          <w:sz w:val="22"/>
          <w:szCs w:val="22"/>
          <w:lang w:val="es-ES"/>
        </w:rPr>
        <w:t>3</w:t>
      </w:r>
      <w:r w:rsidRPr="00C85403">
        <w:rPr>
          <w:rFonts w:ascii="Arial" w:hAnsi="Arial" w:cs="Arial"/>
          <w:color w:val="000000"/>
          <w:sz w:val="22"/>
          <w:szCs w:val="22"/>
          <w:lang w:val="es-ES"/>
        </w:rPr>
        <w:tab/>
        <w:t xml:space="preserve">Las </w:t>
      </w:r>
      <w:r w:rsidRPr="00C85403">
        <w:rPr>
          <w:rFonts w:ascii="Arial" w:hAnsi="Arial" w:cs="Arial"/>
          <w:b/>
          <w:color w:val="000000"/>
          <w:sz w:val="22"/>
          <w:szCs w:val="22"/>
          <w:lang w:val="es-ES"/>
        </w:rPr>
        <w:t>notas internas</w:t>
      </w:r>
      <w:r w:rsidRPr="00C85403">
        <w:rPr>
          <w:rFonts w:ascii="Arial" w:hAnsi="Arial" w:cs="Arial"/>
          <w:color w:val="000000"/>
          <w:sz w:val="22"/>
          <w:szCs w:val="22"/>
          <w:lang w:val="es-ES"/>
        </w:rPr>
        <w:t>, cuando no forman parte de un trámite y no contengan información relativa a algún procedimiento administrativo.</w:t>
      </w:r>
    </w:p>
    <w:p w:rsidR="004C1898" w:rsidRPr="00C85403" w:rsidRDefault="004C1898" w:rsidP="004C1898">
      <w:pPr>
        <w:autoSpaceDE w:val="0"/>
        <w:autoSpaceDN w:val="0"/>
        <w:adjustRightInd w:val="0"/>
        <w:ind w:left="705" w:hanging="705"/>
        <w:jc w:val="both"/>
        <w:rPr>
          <w:rFonts w:ascii="Arial" w:hAnsi="Arial" w:cs="Arial"/>
          <w:color w:val="000000"/>
          <w:sz w:val="22"/>
          <w:szCs w:val="22"/>
          <w:lang w:val="es-ES"/>
        </w:rPr>
      </w:pPr>
      <w:r w:rsidRPr="00C85403">
        <w:rPr>
          <w:rFonts w:ascii="Arial" w:hAnsi="Arial" w:cs="Arial"/>
          <w:color w:val="000000"/>
          <w:sz w:val="22"/>
          <w:szCs w:val="22"/>
          <w:lang w:val="es-ES"/>
        </w:rPr>
        <w:t>4</w:t>
      </w:r>
      <w:r w:rsidRPr="00C85403">
        <w:rPr>
          <w:rFonts w:ascii="Arial" w:hAnsi="Arial" w:cs="Arial"/>
          <w:color w:val="000000"/>
          <w:sz w:val="22"/>
          <w:szCs w:val="22"/>
          <w:lang w:val="es-ES"/>
        </w:rPr>
        <w:tab/>
        <w:t xml:space="preserve">Los </w:t>
      </w:r>
      <w:r w:rsidRPr="00C85403">
        <w:rPr>
          <w:rFonts w:ascii="Arial" w:hAnsi="Arial" w:cs="Arial"/>
          <w:b/>
          <w:color w:val="000000"/>
          <w:sz w:val="22"/>
          <w:szCs w:val="22"/>
          <w:lang w:val="es-ES"/>
        </w:rPr>
        <w:t xml:space="preserve">mensajes electrónicos </w:t>
      </w:r>
      <w:r w:rsidRPr="00C85403">
        <w:rPr>
          <w:rFonts w:ascii="Arial" w:hAnsi="Arial" w:cs="Arial"/>
          <w:color w:val="000000"/>
          <w:sz w:val="22"/>
          <w:szCs w:val="22"/>
          <w:lang w:val="es-ES"/>
        </w:rPr>
        <w:t xml:space="preserve">que contengan una comunicación no incluida en algún procedimiento o sean equivalentes a una comunicación telefónica. Sin </w:t>
      </w:r>
      <w:r w:rsidRPr="00C85403">
        <w:rPr>
          <w:rFonts w:ascii="Arial" w:hAnsi="Arial" w:cs="Arial"/>
          <w:color w:val="000000"/>
          <w:sz w:val="22"/>
          <w:szCs w:val="22"/>
          <w:lang w:val="es-ES"/>
        </w:rPr>
        <w:lastRenderedPageBreak/>
        <w:t xml:space="preserve">embargo, </w:t>
      </w:r>
      <w:r w:rsidRPr="00C85403">
        <w:rPr>
          <w:rFonts w:ascii="Arial" w:hAnsi="Arial" w:cs="Arial"/>
          <w:b/>
          <w:color w:val="000000"/>
          <w:sz w:val="22"/>
          <w:szCs w:val="22"/>
          <w:lang w:val="es-ES"/>
        </w:rPr>
        <w:t xml:space="preserve">sí que se conservarán los documentos asociados </w:t>
      </w:r>
      <w:r w:rsidRPr="00C85403">
        <w:rPr>
          <w:rFonts w:ascii="Arial" w:hAnsi="Arial" w:cs="Arial"/>
          <w:color w:val="000000"/>
          <w:sz w:val="22"/>
          <w:szCs w:val="22"/>
          <w:lang w:val="es-ES"/>
        </w:rPr>
        <w:t>al mensaje de correo, siempre que hagan referencia a un procedimiento.</w:t>
      </w:r>
    </w:p>
    <w:p w:rsidR="004C1898" w:rsidRPr="00C85403" w:rsidRDefault="004C1898" w:rsidP="004C1898">
      <w:pPr>
        <w:autoSpaceDE w:val="0"/>
        <w:autoSpaceDN w:val="0"/>
        <w:adjustRightInd w:val="0"/>
        <w:ind w:left="705" w:hanging="705"/>
        <w:jc w:val="both"/>
        <w:rPr>
          <w:rFonts w:ascii="Arial" w:hAnsi="Arial" w:cs="Arial"/>
          <w:color w:val="000000"/>
          <w:sz w:val="22"/>
          <w:szCs w:val="22"/>
          <w:lang w:val="es-ES"/>
        </w:rPr>
      </w:pPr>
      <w:r w:rsidRPr="00C85403">
        <w:rPr>
          <w:rFonts w:ascii="Arial" w:hAnsi="Arial" w:cs="Arial"/>
          <w:color w:val="000000"/>
          <w:sz w:val="22"/>
          <w:szCs w:val="22"/>
          <w:lang w:val="es-ES"/>
        </w:rPr>
        <w:t>5</w:t>
      </w:r>
      <w:r w:rsidRPr="00C85403">
        <w:rPr>
          <w:rFonts w:ascii="Arial" w:hAnsi="Arial" w:cs="Arial"/>
          <w:color w:val="000000"/>
          <w:sz w:val="22"/>
          <w:szCs w:val="22"/>
          <w:lang w:val="es-ES"/>
        </w:rPr>
        <w:tab/>
        <w:t xml:space="preserve">Los </w:t>
      </w:r>
      <w:r w:rsidRPr="00C85403">
        <w:rPr>
          <w:rFonts w:ascii="Arial" w:hAnsi="Arial" w:cs="Arial"/>
          <w:b/>
          <w:color w:val="000000"/>
          <w:sz w:val="22"/>
          <w:szCs w:val="22"/>
          <w:lang w:val="es-ES"/>
        </w:rPr>
        <w:t xml:space="preserve">borradores de documentos </w:t>
      </w:r>
      <w:r w:rsidRPr="00C85403">
        <w:rPr>
          <w:rFonts w:ascii="Arial" w:hAnsi="Arial" w:cs="Arial"/>
          <w:color w:val="000000"/>
          <w:sz w:val="22"/>
          <w:szCs w:val="22"/>
          <w:lang w:val="es-ES"/>
        </w:rPr>
        <w:t>que se hayan utilizado para la elaboración de un documento definitivo (Este último sí que se conserva).</w:t>
      </w:r>
    </w:p>
    <w:p w:rsidR="004C1898" w:rsidRPr="00C85403" w:rsidRDefault="004C1898" w:rsidP="004C1898">
      <w:pPr>
        <w:autoSpaceDE w:val="0"/>
        <w:autoSpaceDN w:val="0"/>
        <w:adjustRightInd w:val="0"/>
        <w:ind w:left="705" w:hanging="705"/>
        <w:jc w:val="both"/>
        <w:rPr>
          <w:rFonts w:ascii="Arial" w:hAnsi="Arial" w:cs="Arial"/>
          <w:color w:val="000000"/>
          <w:sz w:val="22"/>
          <w:szCs w:val="22"/>
          <w:lang w:val="es-ES"/>
        </w:rPr>
      </w:pPr>
      <w:r w:rsidRPr="00C85403">
        <w:rPr>
          <w:rFonts w:ascii="Arial" w:hAnsi="Arial" w:cs="Arial"/>
          <w:color w:val="000000"/>
          <w:sz w:val="22"/>
          <w:szCs w:val="22"/>
          <w:lang w:val="es-ES"/>
        </w:rPr>
        <w:t>6</w:t>
      </w:r>
      <w:r w:rsidRPr="00C85403">
        <w:rPr>
          <w:rFonts w:ascii="Arial" w:hAnsi="Arial" w:cs="Arial"/>
          <w:color w:val="000000"/>
          <w:sz w:val="22"/>
          <w:szCs w:val="22"/>
          <w:lang w:val="es-ES"/>
        </w:rPr>
        <w:tab/>
        <w:t xml:space="preserve">La </w:t>
      </w:r>
      <w:r w:rsidRPr="00C85403">
        <w:rPr>
          <w:rFonts w:ascii="Arial" w:hAnsi="Arial" w:cs="Arial"/>
          <w:b/>
          <w:color w:val="000000"/>
          <w:sz w:val="22"/>
          <w:szCs w:val="22"/>
          <w:lang w:val="es-ES"/>
        </w:rPr>
        <w:t>propaganda u otros documentos impresos de entidades externas</w:t>
      </w:r>
      <w:r w:rsidRPr="00C85403">
        <w:rPr>
          <w:rFonts w:ascii="Arial" w:hAnsi="Arial" w:cs="Arial"/>
          <w:color w:val="000000"/>
          <w:sz w:val="22"/>
          <w:szCs w:val="22"/>
          <w:lang w:val="es-ES"/>
        </w:rPr>
        <w:t>. Sin embargo, sí que es muy importante enviar al Archivo todos los folletos, carteles, fotografías o publicaciones impresas relativas a la Universidad del Cauca  y a las actividades organizadas por la Institución o realizadas en ella.</w: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7</w:t>
      </w:r>
      <w:r w:rsidRPr="00C85403">
        <w:rPr>
          <w:rFonts w:ascii="Arial" w:hAnsi="Arial" w:cs="Arial"/>
          <w:color w:val="000000"/>
          <w:sz w:val="22"/>
          <w:szCs w:val="22"/>
          <w:lang w:val="es-ES"/>
        </w:rPr>
        <w:tab/>
        <w:t xml:space="preserve">Los </w:t>
      </w:r>
      <w:r w:rsidRPr="00C85403">
        <w:rPr>
          <w:rFonts w:ascii="Arial" w:hAnsi="Arial" w:cs="Arial"/>
          <w:b/>
          <w:color w:val="000000"/>
          <w:sz w:val="22"/>
          <w:szCs w:val="22"/>
          <w:lang w:val="es-ES"/>
        </w:rPr>
        <w:t>catálogos y publicaciones comerciales</w:t>
      </w:r>
      <w:r w:rsidRPr="00C85403">
        <w:rPr>
          <w:rFonts w:ascii="Arial" w:hAnsi="Arial" w:cs="Arial"/>
          <w:color w:val="000000"/>
          <w:sz w:val="22"/>
          <w:szCs w:val="22"/>
          <w:lang w:val="es-ES"/>
        </w:rPr>
        <w:t>.</w: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8</w:t>
      </w:r>
      <w:r w:rsidRPr="00C85403">
        <w:rPr>
          <w:rFonts w:ascii="Arial" w:hAnsi="Arial" w:cs="Arial"/>
          <w:color w:val="000000"/>
          <w:sz w:val="22"/>
          <w:szCs w:val="22"/>
          <w:lang w:val="es-ES"/>
        </w:rPr>
        <w:tab/>
        <w:t xml:space="preserve">Los </w:t>
      </w:r>
      <w:r w:rsidRPr="00C85403">
        <w:rPr>
          <w:rFonts w:ascii="Arial" w:hAnsi="Arial" w:cs="Arial"/>
          <w:b/>
          <w:color w:val="000000"/>
          <w:sz w:val="22"/>
          <w:szCs w:val="22"/>
          <w:lang w:val="es-ES"/>
        </w:rPr>
        <w:t>faxes</w:t>
      </w:r>
      <w:r w:rsidRPr="00C85403">
        <w:rPr>
          <w:rFonts w:ascii="Arial" w:hAnsi="Arial" w:cs="Arial"/>
          <w:color w:val="000000"/>
          <w:sz w:val="22"/>
          <w:szCs w:val="22"/>
          <w:lang w:val="es-ES"/>
        </w:rPr>
        <w:t>, siempre que se conserven los originales del documento.</w:t>
      </w:r>
    </w:p>
    <w:p w:rsidR="004C1898" w:rsidRPr="00C85403" w:rsidRDefault="004C1898" w:rsidP="004C1898">
      <w:pPr>
        <w:autoSpaceDE w:val="0"/>
        <w:autoSpaceDN w:val="0"/>
        <w:adjustRightInd w:val="0"/>
        <w:ind w:left="705" w:hanging="705"/>
        <w:jc w:val="both"/>
        <w:rPr>
          <w:rFonts w:ascii="Arial" w:hAnsi="Arial" w:cs="Arial"/>
          <w:color w:val="000000"/>
          <w:sz w:val="22"/>
          <w:szCs w:val="22"/>
          <w:lang w:val="es-ES"/>
        </w:rPr>
      </w:pPr>
      <w:r w:rsidRPr="00C85403">
        <w:rPr>
          <w:rFonts w:ascii="Arial" w:hAnsi="Arial" w:cs="Arial"/>
          <w:color w:val="000000"/>
          <w:sz w:val="22"/>
          <w:szCs w:val="22"/>
          <w:lang w:val="es-ES"/>
        </w:rPr>
        <w:t>9</w:t>
      </w:r>
      <w:r w:rsidRPr="00C85403">
        <w:rPr>
          <w:rFonts w:ascii="Arial" w:hAnsi="Arial" w:cs="Arial"/>
          <w:color w:val="000000"/>
          <w:sz w:val="22"/>
          <w:szCs w:val="22"/>
          <w:lang w:val="es-ES"/>
        </w:rPr>
        <w:tab/>
        <w:t xml:space="preserve">La </w:t>
      </w:r>
      <w:r w:rsidRPr="00C85403">
        <w:rPr>
          <w:rFonts w:ascii="Arial" w:hAnsi="Arial" w:cs="Arial"/>
          <w:b/>
          <w:color w:val="000000"/>
          <w:sz w:val="22"/>
          <w:szCs w:val="22"/>
          <w:lang w:val="es-ES"/>
        </w:rPr>
        <w:t xml:space="preserve">documentación de apoyo informativo </w:t>
      </w:r>
      <w:r w:rsidRPr="00C85403">
        <w:rPr>
          <w:rFonts w:ascii="Arial" w:hAnsi="Arial" w:cs="Arial"/>
          <w:color w:val="000000"/>
          <w:sz w:val="22"/>
          <w:szCs w:val="22"/>
          <w:lang w:val="es-ES"/>
        </w:rPr>
        <w:t>(fotocopias de BOE, DOG u otras publicaciones oficiales, etc.), que ya se ha tratado en apartados anteriores.</w:t>
      </w:r>
    </w:p>
    <w:p w:rsidR="004C1898" w:rsidRPr="00C85403" w:rsidRDefault="004C1898" w:rsidP="004C1898">
      <w:pPr>
        <w:autoSpaceDE w:val="0"/>
        <w:autoSpaceDN w:val="0"/>
        <w:adjustRightInd w:val="0"/>
        <w:ind w:left="705" w:hanging="705"/>
        <w:jc w:val="both"/>
        <w:rPr>
          <w:rFonts w:ascii="Arial" w:hAnsi="Arial" w:cs="Arial"/>
          <w:color w:val="000000"/>
          <w:sz w:val="22"/>
          <w:szCs w:val="22"/>
          <w:lang w:val="es-ES"/>
        </w:rPr>
      </w:pPr>
      <w:r w:rsidRPr="00C85403">
        <w:rPr>
          <w:rFonts w:ascii="Arial" w:hAnsi="Arial" w:cs="Arial"/>
          <w:color w:val="000000"/>
          <w:sz w:val="22"/>
          <w:szCs w:val="22"/>
          <w:lang w:val="es-ES"/>
        </w:rPr>
        <w:t>10</w:t>
      </w:r>
      <w:r w:rsidRPr="00C85403">
        <w:rPr>
          <w:rFonts w:ascii="Arial" w:hAnsi="Arial" w:cs="Arial"/>
          <w:color w:val="000000"/>
          <w:sz w:val="22"/>
          <w:szCs w:val="22"/>
          <w:lang w:val="es-ES"/>
        </w:rPr>
        <w:tab/>
        <w:t>Los documentos que la Tabla de Retención documental de su oficina le diga que tiene que eliminar con el levantamiento de la correspondiente acta de eliminación.</w:t>
      </w:r>
    </w:p>
    <w:p w:rsidR="004C1898" w:rsidRPr="00C85403" w:rsidRDefault="004C1898" w:rsidP="004C1898">
      <w:pPr>
        <w:autoSpaceDE w:val="0"/>
        <w:autoSpaceDN w:val="0"/>
        <w:adjustRightInd w:val="0"/>
        <w:ind w:left="1416"/>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El </w:t>
      </w:r>
      <w:r w:rsidRPr="00C85403">
        <w:rPr>
          <w:rFonts w:ascii="Arial" w:hAnsi="Arial" w:cs="Arial"/>
          <w:b/>
          <w:color w:val="000000"/>
          <w:sz w:val="22"/>
          <w:szCs w:val="22"/>
          <w:lang w:val="es-ES"/>
        </w:rPr>
        <w:t xml:space="preserve">expurgo </w:t>
      </w:r>
      <w:r w:rsidRPr="00C85403">
        <w:rPr>
          <w:rFonts w:ascii="Arial" w:hAnsi="Arial" w:cs="Arial"/>
          <w:color w:val="000000"/>
          <w:sz w:val="22"/>
          <w:szCs w:val="22"/>
          <w:lang w:val="es-ES"/>
        </w:rPr>
        <w:t>conviene realizarlo inmediatamente después de cerrarse el trámite para evitar la acumulación innecesaria de papeles en los archivos de oficina. Si no se hiciera en este momento, se deberá realizar en la fase de preparación de la transferencia de los documentos al Archivo Central.</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pStyle w:val="Ttulo2"/>
        <w:jc w:val="left"/>
        <w:rPr>
          <w:rFonts w:ascii="Arial" w:hAnsi="Arial" w:cs="Arial"/>
          <w:sz w:val="22"/>
          <w:szCs w:val="22"/>
          <w:lang w:val="es-ES"/>
        </w:rPr>
      </w:pPr>
      <w:bookmarkStart w:id="35" w:name="_Toc330720833"/>
      <w:r w:rsidRPr="00C85403">
        <w:rPr>
          <w:rFonts w:ascii="Arial" w:hAnsi="Arial" w:cs="Arial"/>
          <w:sz w:val="22"/>
          <w:szCs w:val="22"/>
          <w:lang w:val="es-ES"/>
        </w:rPr>
        <w:t>5.3. Procedimiento de transferencias de documentos al Archivo Central</w:t>
      </w:r>
      <w:bookmarkEnd w:id="35"/>
      <w:r w:rsidRPr="00C85403">
        <w:rPr>
          <w:rFonts w:ascii="Arial" w:hAnsi="Arial" w:cs="Arial"/>
          <w:sz w:val="22"/>
          <w:szCs w:val="22"/>
          <w:lang w:val="es-ES"/>
        </w:rPr>
        <w:t xml:space="preserve"> </w:t>
      </w:r>
    </w:p>
    <w:p w:rsidR="004C1898" w:rsidRPr="00C85403" w:rsidRDefault="004C1898" w:rsidP="004C1898">
      <w:pPr>
        <w:rPr>
          <w:rFonts w:ascii="Arial" w:hAnsi="Arial" w:cs="Arial"/>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(Basado en el procedimiento propuesto por el Arxiu Intermedi de la Universitat de València, Estudi General)</w:t>
      </w:r>
    </w:p>
    <w:p w:rsidR="004C1898" w:rsidRPr="00C85403" w:rsidRDefault="004C1898" w:rsidP="004C1898">
      <w:pPr>
        <w:autoSpaceDE w:val="0"/>
        <w:autoSpaceDN w:val="0"/>
        <w:adjustRightInd w:val="0"/>
        <w:ind w:left="705"/>
        <w:jc w:val="both"/>
        <w:rPr>
          <w:rFonts w:ascii="Arial" w:hAnsi="Arial" w:cs="Arial"/>
          <w:color w:val="000000"/>
          <w:sz w:val="22"/>
          <w:szCs w:val="22"/>
          <w:lang w:val="es-ES"/>
        </w:rPr>
      </w:pPr>
    </w:p>
    <w:p w:rsidR="004C1898" w:rsidRPr="00C85403" w:rsidRDefault="004C1898" w:rsidP="004C1898">
      <w:pPr>
        <w:pStyle w:val="Ttulo2"/>
        <w:jc w:val="both"/>
        <w:rPr>
          <w:rFonts w:ascii="Arial" w:hAnsi="Arial" w:cs="Arial"/>
          <w:b w:val="0"/>
          <w:sz w:val="22"/>
          <w:szCs w:val="22"/>
          <w:lang w:val="es-ES"/>
        </w:rPr>
      </w:pPr>
      <w:bookmarkStart w:id="36" w:name="_Toc330720834"/>
      <w:r w:rsidRPr="00C85403">
        <w:rPr>
          <w:rFonts w:ascii="Arial" w:hAnsi="Arial" w:cs="Arial"/>
          <w:sz w:val="22"/>
          <w:szCs w:val="22"/>
          <w:lang w:val="es-ES"/>
        </w:rPr>
        <w:t>1ª) El primer paso</w:t>
      </w:r>
      <w:r w:rsidRPr="00C85403">
        <w:rPr>
          <w:rFonts w:ascii="Arial" w:hAnsi="Arial" w:cs="Arial"/>
          <w:b w:val="0"/>
          <w:sz w:val="22"/>
          <w:szCs w:val="22"/>
          <w:lang w:val="es-ES"/>
        </w:rPr>
        <w:t xml:space="preserve"> es ponerse en contacto con el Archivo Central  para acordar las fechas de traslado y aclarar dudas respecto a la forma de enviar la documentación.</w:t>
      </w:r>
      <w:bookmarkEnd w:id="36"/>
    </w:p>
    <w:p w:rsidR="00DD3FB4" w:rsidRPr="00C85403" w:rsidRDefault="00E4347D" w:rsidP="00D333F1">
      <w:pPr>
        <w:autoSpaceDE w:val="0"/>
        <w:autoSpaceDN w:val="0"/>
        <w:adjustRightInd w:val="0"/>
        <w:ind w:left="1416"/>
        <w:jc w:val="both"/>
        <w:rPr>
          <w:rFonts w:ascii="Arial" w:hAnsi="Arial" w:cs="Arial"/>
          <w:color w:val="000000"/>
          <w:sz w:val="22"/>
          <w:szCs w:val="22"/>
          <w:lang w:val="es-ES"/>
        </w:rPr>
      </w:pPr>
      <w:r>
        <w:rPr>
          <w:rFonts w:ascii="Arial" w:hAnsi="Arial" w:cs="Arial"/>
          <w:noProof/>
          <w:color w:val="000000"/>
          <w:sz w:val="22"/>
          <w:szCs w:val="22"/>
          <w:lang w:val="en-US" w:eastAsia="en-US"/>
        </w:rPr>
        <mc:AlternateContent>
          <mc:Choice Requires="wps">
            <w:drawing>
              <wp:anchor distT="0" distB="0" distL="114300" distR="114300" simplePos="0" relativeHeight="251697152" behindDoc="0" locked="0" layoutInCell="0" allowOverlap="1">
                <wp:simplePos x="0" y="0"/>
                <wp:positionH relativeFrom="column">
                  <wp:posOffset>-15875</wp:posOffset>
                </wp:positionH>
                <wp:positionV relativeFrom="paragraph">
                  <wp:posOffset>229870</wp:posOffset>
                </wp:positionV>
                <wp:extent cx="3566160" cy="1201420"/>
                <wp:effectExtent l="3175" t="1270" r="2540" b="0"/>
                <wp:wrapTopAndBottom/>
                <wp:docPr id="2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1201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17E" w:rsidRDefault="0066217E" w:rsidP="004C1898">
                            <w:pPr>
                              <w:ind w:left="708" w:firstLine="708"/>
                              <w:rPr>
                                <w:b/>
                                <w:lang w:val="es-ES_tradnl"/>
                              </w:rPr>
                            </w:pPr>
                            <w:r>
                              <w:rPr>
                                <w:b/>
                                <w:lang w:val="es-ES_tradnl"/>
                              </w:rPr>
                              <w:t xml:space="preserve">ARCHIVO CENTRAL </w:t>
                            </w:r>
                          </w:p>
                          <w:p w:rsidR="0066217E" w:rsidRDefault="0066217E" w:rsidP="004C1898">
                            <w:pPr>
                              <w:ind w:left="708" w:firstLine="708"/>
                              <w:rPr>
                                <w:b/>
                                <w:lang w:val="es-ES_tradnl"/>
                              </w:rPr>
                            </w:pPr>
                          </w:p>
                          <w:p w:rsidR="0066217E" w:rsidRDefault="0066217E" w:rsidP="004C1898">
                            <w:pPr>
                              <w:rPr>
                                <w:lang w:val="es-ES_tradnl"/>
                              </w:rPr>
                            </w:pPr>
                            <w:r>
                              <w:rPr>
                                <w:b/>
                                <w:lang w:val="es-ES_tradnl"/>
                              </w:rPr>
                              <w:t>EDIFICIO:</w:t>
                            </w:r>
                            <w:r>
                              <w:rPr>
                                <w:lang w:val="es-ES_tradnl"/>
                              </w:rPr>
                              <w:t xml:space="preserve"> </w:t>
                            </w:r>
                            <w:r>
                              <w:rPr>
                                <w:lang w:val="es-ES_tradnl"/>
                              </w:rPr>
                              <w:tab/>
                              <w:t>Santa Domingo (paraninfo) 1er piso</w:t>
                            </w:r>
                          </w:p>
                          <w:p w:rsidR="0066217E" w:rsidRDefault="0066217E" w:rsidP="004C1898">
                            <w:pPr>
                              <w:rPr>
                                <w:lang w:val="es-ES_tradnl"/>
                              </w:rPr>
                            </w:pPr>
                            <w:r>
                              <w:rPr>
                                <w:b/>
                                <w:lang w:val="es-ES_tradnl"/>
                              </w:rPr>
                              <w:t>Teléfono:</w:t>
                            </w:r>
                            <w:r>
                              <w:rPr>
                                <w:lang w:val="es-ES_tradnl"/>
                              </w:rPr>
                              <w:t xml:space="preserve"> </w:t>
                            </w:r>
                            <w:r>
                              <w:rPr>
                                <w:lang w:val="es-ES_tradnl"/>
                              </w:rPr>
                              <w:tab/>
                              <w:t>8209900</w:t>
                            </w:r>
                          </w:p>
                          <w:p w:rsidR="0066217E" w:rsidRDefault="0066217E" w:rsidP="004C1898">
                            <w:pPr>
                              <w:rPr>
                                <w:lang w:val="es-ES_tradnl"/>
                              </w:rPr>
                            </w:pPr>
                            <w:r>
                              <w:rPr>
                                <w:b/>
                                <w:lang w:val="es-ES_tradnl"/>
                              </w:rPr>
                              <w:t>Fax:</w:t>
                            </w:r>
                            <w:r>
                              <w:rPr>
                                <w:b/>
                                <w:lang w:val="es-ES_tradnl"/>
                              </w:rPr>
                              <w:tab/>
                            </w:r>
                            <w:r>
                              <w:rPr>
                                <w:lang w:val="es-ES_tradnl"/>
                              </w:rPr>
                              <w:tab/>
                              <w:t>8244851</w:t>
                            </w:r>
                          </w:p>
                          <w:p w:rsidR="0066217E" w:rsidRDefault="0066217E" w:rsidP="004C1898">
                            <w:pPr>
                              <w:rPr>
                                <w:lang w:val="es-ES_tradnl"/>
                              </w:rPr>
                            </w:pPr>
                            <w:r>
                              <w:rPr>
                                <w:b/>
                                <w:lang w:val="es-ES_tradnl"/>
                              </w:rPr>
                              <w:t>E-mail:</w:t>
                            </w:r>
                            <w:r>
                              <w:rPr>
                                <w:lang w:val="es-ES_tradnl"/>
                              </w:rPr>
                              <w:tab/>
                              <w:t>archivo@unicauca.edu.co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8" type="#_x0000_t202" style="position:absolute;left:0;text-align:left;margin-left:-1.25pt;margin-top:18.1pt;width:280.8pt;height:94.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" o:allowincell="f" stroked="f">
                <v:textbox>
                  <w:txbxContent>
                    <w:p w:rsidR="0066217E" w:rsidRDefault="0066217E" w:rsidP="004C1898">
                      <w:pPr>
                        <w:ind w:left="708" w:firstLine="708"/>
                        <w:rPr>
                          <w:b/>
                          <w:lang w:val="es-ES_tradnl"/>
                        </w:rPr>
                      </w:pPr>
                      <w:r>
                        <w:rPr>
                          <w:b/>
                          <w:lang w:val="es-ES_tradnl"/>
                        </w:rPr>
                        <w:t xml:space="preserve">ARCHIVO CENTRAL </w:t>
                      </w:r>
                    </w:p>
                    <w:p w:rsidR="0066217E" w:rsidRDefault="0066217E" w:rsidP="004C1898">
                      <w:pPr>
                        <w:ind w:left="708" w:firstLine="708"/>
                        <w:rPr>
                          <w:b/>
                          <w:lang w:val="es-ES_tradnl"/>
                        </w:rPr>
                      </w:pPr>
                    </w:p>
                    <w:p w:rsidR="0066217E" w:rsidRDefault="0066217E" w:rsidP="004C1898">
                      <w:pPr>
                        <w:rPr>
                          <w:lang w:val="es-ES_tradnl"/>
                        </w:rPr>
                      </w:pPr>
                      <w:r>
                        <w:rPr>
                          <w:b/>
                          <w:lang w:val="es-ES_tradnl"/>
                        </w:rPr>
                        <w:t>EDIFICIO:</w:t>
                      </w:r>
                      <w:r>
                        <w:rPr>
                          <w:lang w:val="es-ES_tradnl"/>
                        </w:rPr>
                        <w:t xml:space="preserve"> </w:t>
                      </w:r>
                      <w:r>
                        <w:rPr>
                          <w:lang w:val="es-ES_tradnl"/>
                        </w:rPr>
                        <w:tab/>
                        <w:t>Santa Domingo (paraninfo) 1er piso</w:t>
                      </w:r>
                    </w:p>
                    <w:p w:rsidR="0066217E" w:rsidRDefault="0066217E" w:rsidP="004C1898">
                      <w:pPr>
                        <w:rPr>
                          <w:lang w:val="es-ES_tradnl"/>
                        </w:rPr>
                      </w:pPr>
                      <w:r>
                        <w:rPr>
                          <w:b/>
                          <w:lang w:val="es-ES_tradnl"/>
                        </w:rPr>
                        <w:t>Teléfono:</w:t>
                      </w:r>
                      <w:r>
                        <w:rPr>
                          <w:lang w:val="es-ES_tradnl"/>
                        </w:rPr>
                        <w:t xml:space="preserve"> </w:t>
                      </w:r>
                      <w:r>
                        <w:rPr>
                          <w:lang w:val="es-ES_tradnl"/>
                        </w:rPr>
                        <w:tab/>
                        <w:t>8209900</w:t>
                      </w:r>
                    </w:p>
                    <w:p w:rsidR="0066217E" w:rsidRDefault="0066217E" w:rsidP="004C1898">
                      <w:pPr>
                        <w:rPr>
                          <w:lang w:val="es-ES_tradnl"/>
                        </w:rPr>
                      </w:pPr>
                      <w:r>
                        <w:rPr>
                          <w:b/>
                          <w:lang w:val="es-ES_tradnl"/>
                        </w:rPr>
                        <w:t>Fax:</w:t>
                      </w:r>
                      <w:r>
                        <w:rPr>
                          <w:b/>
                          <w:lang w:val="es-ES_tradnl"/>
                        </w:rPr>
                        <w:tab/>
                      </w:r>
                      <w:r>
                        <w:rPr>
                          <w:lang w:val="es-ES_tradnl"/>
                        </w:rPr>
                        <w:tab/>
                        <w:t>8244851</w:t>
                      </w:r>
                    </w:p>
                    <w:p w:rsidR="0066217E" w:rsidRDefault="0066217E" w:rsidP="004C1898">
                      <w:pPr>
                        <w:rPr>
                          <w:lang w:val="es-ES_tradnl"/>
                        </w:rPr>
                      </w:pPr>
                      <w:r>
                        <w:rPr>
                          <w:b/>
                          <w:lang w:val="es-ES_tradnl"/>
                        </w:rPr>
                        <w:t>E-mail:</w:t>
                      </w:r>
                      <w:r>
                        <w:rPr>
                          <w:lang w:val="es-ES_tradnl"/>
                        </w:rPr>
                        <w:tab/>
                        <w:t>archivo@unicauca.edu.co</w:t>
                      </w:r>
                    </w:p>
                  </w:txbxContent>
                </v:textbox>
                <w10:wrap type="topAndBottom"/>
              </v:shape>
            </w:pict>
          </mc:Fallback>
        </mc:AlternateContent>
      </w:r>
    </w:p>
    <w:p w:rsidR="00DD3FB4" w:rsidRPr="00C85403" w:rsidRDefault="00DD3FB4" w:rsidP="004C1898">
      <w:pPr>
        <w:autoSpaceDE w:val="0"/>
        <w:autoSpaceDN w:val="0"/>
        <w:adjustRightInd w:val="0"/>
        <w:jc w:val="both"/>
        <w:rPr>
          <w:rFonts w:ascii="Arial" w:hAnsi="Arial" w:cs="Arial"/>
          <w:color w:val="000000"/>
          <w:sz w:val="22"/>
          <w:szCs w:val="22"/>
          <w:lang w:val="es-ES"/>
        </w:rPr>
      </w:pPr>
    </w:p>
    <w:p w:rsidR="00DD3FB4" w:rsidRPr="00C85403" w:rsidRDefault="00E70FB7" w:rsidP="00E70FB7">
      <w:pPr>
        <w:tabs>
          <w:tab w:val="left" w:pos="5366"/>
        </w:tabs>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ab/>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Es aconsejable que la Unidad Administrativa diligencie FUID. O (</w:t>
      </w:r>
      <w:r w:rsidRPr="00C85403">
        <w:rPr>
          <w:rFonts w:ascii="Arial" w:hAnsi="Arial" w:cs="Arial"/>
          <w:color w:val="1F497D" w:themeColor="text2"/>
          <w:sz w:val="22"/>
          <w:szCs w:val="22"/>
          <w:lang w:val="es-ES"/>
        </w:rPr>
        <w:t>Formato MA-GD-2,1,1-FOR-2 Transferencia Primarias y Secundarias de Archivo</w:t>
      </w:r>
      <w:r w:rsidRPr="00C85403">
        <w:rPr>
          <w:rFonts w:ascii="Arial" w:hAnsi="Arial" w:cs="Arial"/>
          <w:color w:val="000000"/>
          <w:sz w:val="22"/>
          <w:szCs w:val="22"/>
          <w:lang w:val="es-ES"/>
        </w:rPr>
        <w:t xml:space="preserve">)  y </w:t>
      </w:r>
      <w:r w:rsidRPr="00C85403">
        <w:rPr>
          <w:rFonts w:ascii="Arial" w:hAnsi="Arial" w:cs="Arial"/>
          <w:b/>
          <w:color w:val="000000"/>
          <w:sz w:val="22"/>
          <w:szCs w:val="22"/>
          <w:lang w:val="es-ES"/>
        </w:rPr>
        <w:t xml:space="preserve"> </w:t>
      </w:r>
      <w:r w:rsidRPr="00C85403">
        <w:rPr>
          <w:rFonts w:ascii="Arial" w:hAnsi="Arial" w:cs="Arial"/>
          <w:color w:val="000000"/>
          <w:sz w:val="22"/>
          <w:szCs w:val="22"/>
          <w:lang w:val="es-ES"/>
        </w:rPr>
        <w:t>Cuyo modelo se puede obtener en la página Web de la Universidad  programa Lvmen y enviar por correo electrónico en fichero adjunto. De esta forma, el Archivo puede conocer de antemano el volumen y características de la documentación a transferir, planificar los flujos de trabajo del Archivo y ponerse en contacto con la Unidad correspondiente para aclarar cualquier cuestión al respecto.</w:t>
      </w:r>
    </w:p>
    <w:p w:rsidR="004C1898" w:rsidRPr="00C85403" w:rsidRDefault="004C1898" w:rsidP="004C1898">
      <w:pPr>
        <w:autoSpaceDE w:val="0"/>
        <w:autoSpaceDN w:val="0"/>
        <w:adjustRightInd w:val="0"/>
        <w:ind w:left="708"/>
        <w:jc w:val="both"/>
        <w:rPr>
          <w:rFonts w:ascii="Arial" w:hAnsi="Arial" w:cs="Arial"/>
          <w:color w:val="000000"/>
          <w:sz w:val="22"/>
          <w:szCs w:val="22"/>
          <w:lang w:val="es-ES"/>
        </w:rPr>
      </w:pPr>
    </w:p>
    <w:p w:rsidR="004C1898" w:rsidRPr="00C85403" w:rsidRDefault="00DD3FB4" w:rsidP="004C1898">
      <w:pPr>
        <w:autoSpaceDE w:val="0"/>
        <w:autoSpaceDN w:val="0"/>
        <w:adjustRightInd w:val="0"/>
        <w:jc w:val="both"/>
        <w:rPr>
          <w:rFonts w:ascii="Arial" w:hAnsi="Arial" w:cs="Arial"/>
          <w:color w:val="000000"/>
          <w:sz w:val="22"/>
          <w:szCs w:val="22"/>
          <w:lang w:val="es-ES"/>
        </w:rPr>
      </w:pPr>
      <w:r w:rsidRPr="00C85403">
        <w:rPr>
          <w:rFonts w:ascii="Arial" w:hAnsi="Arial" w:cs="Arial"/>
          <w:b/>
          <w:noProof/>
          <w:color w:val="000000"/>
          <w:sz w:val="22"/>
          <w:szCs w:val="22"/>
          <w:lang w:val="en-US" w:eastAsia="en-US"/>
        </w:rPr>
        <w:lastRenderedPageBreak/>
        <w:drawing>
          <wp:anchor distT="0" distB="0" distL="114300" distR="114300" simplePos="0" relativeHeight="251740160" behindDoc="1" locked="0" layoutInCell="1" allowOverlap="1" wp14:anchorId="4826E044" wp14:editId="1676775C">
            <wp:simplePos x="0" y="0"/>
            <wp:positionH relativeFrom="column">
              <wp:posOffset>2830195</wp:posOffset>
            </wp:positionH>
            <wp:positionV relativeFrom="paragraph">
              <wp:posOffset>259715</wp:posOffset>
            </wp:positionV>
            <wp:extent cx="2207260" cy="2665095"/>
            <wp:effectExtent l="171450" t="152400" r="135890" b="116205"/>
            <wp:wrapTight wrapText="bothSides">
              <wp:wrapPolygon edited="0">
                <wp:start x="-1678" y="-1235"/>
                <wp:lineTo x="-1678" y="22542"/>
                <wp:lineTo x="22743" y="22542"/>
                <wp:lineTo x="22930" y="21152"/>
                <wp:lineTo x="22930" y="1235"/>
                <wp:lineTo x="22743" y="-1081"/>
                <wp:lineTo x="22743" y="-1235"/>
                <wp:lineTo x="-1678" y="-1235"/>
              </wp:wrapPolygon>
            </wp:wrapTight>
            <wp:docPr id="17" name="il_fi" descr="http://www.cajacopi.com/content/files/images/Unsecured-Business-Credi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jacopi.com/content/files/images/Unsecured-Business-Credit-line.jpg"/>
                    <pic:cNvPicPr>
                      <a:picLocks noChangeAspect="1" noChangeArrowheads="1"/>
                    </pic:cNvPicPr>
                  </pic:nvPicPr>
                  <pic:blipFill>
                    <a:blip r:embed="rId25" cstate="print"/>
                    <a:srcRect/>
                    <a:stretch>
                      <a:fillRect/>
                    </a:stretch>
                  </pic:blipFill>
                  <pic:spPr bwMode="auto">
                    <a:xfrm>
                      <a:off x="0" y="0"/>
                      <a:ext cx="2207260" cy="26650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4C1898" w:rsidRPr="00C85403">
        <w:rPr>
          <w:rFonts w:ascii="Arial" w:hAnsi="Arial" w:cs="Arial"/>
          <w:b/>
          <w:color w:val="000000"/>
          <w:sz w:val="22"/>
          <w:szCs w:val="22"/>
          <w:lang w:val="es-ES"/>
        </w:rPr>
        <w:t>La documentación objeto de transferencia deberá estar organizada</w:t>
      </w:r>
      <w:r w:rsidR="004C1898" w:rsidRPr="00C85403">
        <w:rPr>
          <w:rFonts w:ascii="Arial" w:hAnsi="Arial" w:cs="Arial"/>
          <w:color w:val="000000"/>
          <w:sz w:val="22"/>
          <w:szCs w:val="22"/>
          <w:lang w:val="es-ES"/>
        </w:rPr>
        <w:t>. El responsable del archivo de gestión se encargará de preparar la documentación para remitirla al Archivo Central, bajo la supervisión del Jefe del Servicio o Unidad y con el asesoramiento técnico del Archivo Central siempre que sea necesario.</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pStyle w:val="Ttulo2"/>
        <w:jc w:val="left"/>
        <w:rPr>
          <w:rFonts w:ascii="Arial" w:hAnsi="Arial" w:cs="Arial"/>
          <w:sz w:val="22"/>
          <w:szCs w:val="22"/>
          <w:lang w:val="es-ES"/>
        </w:rPr>
      </w:pPr>
      <w:bookmarkStart w:id="37" w:name="_Toc330720835"/>
      <w:r w:rsidRPr="00C85403">
        <w:rPr>
          <w:rFonts w:ascii="Arial" w:hAnsi="Arial" w:cs="Arial"/>
          <w:sz w:val="22"/>
          <w:szCs w:val="22"/>
          <w:lang w:val="es-ES"/>
        </w:rPr>
        <w:t>2ª) Preparación de los documentos a transferir:</w:t>
      </w:r>
      <w:bookmarkEnd w:id="37"/>
    </w:p>
    <w:p w:rsidR="004C1898" w:rsidRPr="00C85403" w:rsidRDefault="004C1898" w:rsidP="0095101F">
      <w:pPr>
        <w:numPr>
          <w:ilvl w:val="0"/>
          <w:numId w:val="33"/>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Revisar los documentos:</w:t>
      </w:r>
    </w:p>
    <w:p w:rsidR="004C1898" w:rsidRPr="00C85403" w:rsidRDefault="004C1898" w:rsidP="0095101F">
      <w:pPr>
        <w:numPr>
          <w:ilvl w:val="0"/>
          <w:numId w:val="33"/>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Antes de guardar los documentos en las cajas de archivo, se comprobará que no falta ningún documento dentro de los legajos identificados por  la serie documental.</w:t>
      </w:r>
    </w:p>
    <w:p w:rsidR="004C1898" w:rsidRPr="00C85403" w:rsidRDefault="004C1898" w:rsidP="0095101F">
      <w:pPr>
        <w:numPr>
          <w:ilvl w:val="0"/>
          <w:numId w:val="33"/>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Verificar la ordenación correcta (numérica, cronológica o alfabética...) de los documentos.</w:t>
      </w:r>
    </w:p>
    <w:p w:rsidR="004C1898" w:rsidRPr="00C85403" w:rsidRDefault="004C1898" w:rsidP="0095101F">
      <w:pPr>
        <w:numPr>
          <w:ilvl w:val="0"/>
          <w:numId w:val="33"/>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Separar, si no se ha hecho con anterioridad, todas las copias, duplicados, borradores... y todos los documentos que no estén  relacionados directamente con el asunto o actividad para el cual se ha constituido el expediente.</w:t>
      </w:r>
    </w:p>
    <w:p w:rsidR="004C1898" w:rsidRPr="00C85403" w:rsidRDefault="004C1898" w:rsidP="0095101F">
      <w:pPr>
        <w:numPr>
          <w:ilvl w:val="0"/>
          <w:numId w:val="33"/>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Los expedientes deben estar libres de clips, grapas, gomas, carpetas de plástico o cualquier otro elemento que pudiese afectar a su conservación. Las carpetas colgantes serán sustituidas por carpetas de cartulina y las carpetas de anillas (A-Z) por cajas de archivo normalizadas.</w:t>
      </w:r>
    </w:p>
    <w:p w:rsidR="004C1898" w:rsidRPr="00C85403" w:rsidRDefault="004C1898" w:rsidP="0095101F">
      <w:pPr>
        <w:numPr>
          <w:ilvl w:val="0"/>
          <w:numId w:val="33"/>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Verificar que la documentación a transferir ya cumplió su utilidad en el archivo de gestión de acuerdo con las Tablas de Retención Documental.</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pStyle w:val="Ttulo2"/>
        <w:jc w:val="both"/>
        <w:rPr>
          <w:rFonts w:ascii="Arial" w:hAnsi="Arial" w:cs="Arial"/>
          <w:b w:val="0"/>
          <w:sz w:val="22"/>
          <w:szCs w:val="22"/>
          <w:lang w:val="es-ES"/>
        </w:rPr>
      </w:pPr>
      <w:bookmarkStart w:id="38" w:name="_Toc330720836"/>
      <w:r w:rsidRPr="00C85403">
        <w:rPr>
          <w:rFonts w:ascii="Arial" w:hAnsi="Arial" w:cs="Arial"/>
          <w:sz w:val="22"/>
          <w:szCs w:val="22"/>
          <w:lang w:val="es-ES"/>
        </w:rPr>
        <w:t xml:space="preserve">3ª) Colocar los expedientes en legajos de cartulina </w:t>
      </w:r>
      <w:r w:rsidRPr="00C85403">
        <w:rPr>
          <w:rFonts w:ascii="Arial" w:hAnsi="Arial" w:cs="Arial"/>
          <w:b w:val="0"/>
          <w:sz w:val="22"/>
          <w:szCs w:val="22"/>
          <w:lang w:val="es-ES"/>
        </w:rPr>
        <w:t>proporcionadas por el Archivo o bien en los legajos normalizados con el logotipo de la Universidad del Cauca.</w:t>
      </w:r>
      <w:bookmarkEnd w:id="38"/>
    </w:p>
    <w:p w:rsidR="004C1898" w:rsidRPr="00C85403" w:rsidRDefault="004C1898" w:rsidP="004C1898">
      <w:pPr>
        <w:rPr>
          <w:rFonts w:ascii="Arial" w:hAnsi="Arial" w:cs="Arial"/>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Así mismo se relacionara toda la documentación a transferir en formatos anexos ya señalados para dicho fin</w:t>
      </w:r>
      <w:r w:rsidRPr="00C85403">
        <w:rPr>
          <w:rFonts w:ascii="Arial" w:hAnsi="Arial" w:cs="Arial"/>
          <w:color w:val="000000"/>
          <w:sz w:val="22"/>
          <w:szCs w:val="22"/>
          <w:lang w:val="es-ES"/>
        </w:rPr>
        <w:t xml:space="preserve"> en cuya cubierta se anotará la descripción siguiente:</w:t>
      </w:r>
    </w:p>
    <w:p w:rsidR="004C1898" w:rsidRPr="00C85403" w:rsidRDefault="004C1898" w:rsidP="0095101F">
      <w:pPr>
        <w:numPr>
          <w:ilvl w:val="0"/>
          <w:numId w:val="34"/>
        </w:numPr>
        <w:autoSpaceDE w:val="0"/>
        <w:autoSpaceDN w:val="0"/>
        <w:adjustRightInd w:val="0"/>
        <w:jc w:val="both"/>
        <w:rPr>
          <w:rFonts w:ascii="Arial" w:hAnsi="Arial" w:cs="Arial"/>
          <w:b/>
          <w:color w:val="000000"/>
          <w:sz w:val="22"/>
          <w:szCs w:val="22"/>
          <w:lang w:val="es-ES"/>
        </w:rPr>
      </w:pPr>
      <w:r w:rsidRPr="00C85403">
        <w:rPr>
          <w:rFonts w:ascii="Arial" w:hAnsi="Arial" w:cs="Arial"/>
          <w:b/>
          <w:color w:val="000000"/>
          <w:sz w:val="22"/>
          <w:szCs w:val="22"/>
          <w:lang w:val="es-ES"/>
        </w:rPr>
        <w:t>Nombre del órgano o de la unidad administrativa</w:t>
      </w:r>
    </w:p>
    <w:p w:rsidR="004C1898" w:rsidRPr="00C85403" w:rsidRDefault="004C1898" w:rsidP="004C1898">
      <w:pPr>
        <w:autoSpaceDE w:val="0"/>
        <w:autoSpaceDN w:val="0"/>
        <w:adjustRightInd w:val="0"/>
        <w:ind w:firstLine="708"/>
        <w:jc w:val="both"/>
        <w:rPr>
          <w:rFonts w:ascii="Arial" w:hAnsi="Arial" w:cs="Arial"/>
          <w:color w:val="000000"/>
          <w:sz w:val="22"/>
          <w:szCs w:val="22"/>
          <w:lang w:val="es-ES"/>
        </w:rPr>
      </w:pPr>
      <w:r w:rsidRPr="00C85403">
        <w:rPr>
          <w:rFonts w:ascii="Arial" w:hAnsi="Arial" w:cs="Arial"/>
          <w:color w:val="000000"/>
          <w:sz w:val="22"/>
          <w:szCs w:val="22"/>
          <w:lang w:val="es-ES"/>
        </w:rPr>
        <w:t>(Servicio, Sección, Negociado...)</w:t>
      </w:r>
    </w:p>
    <w:p w:rsidR="004C1898" w:rsidRPr="00C85403" w:rsidRDefault="004C1898" w:rsidP="0095101F">
      <w:pPr>
        <w:numPr>
          <w:ilvl w:val="0"/>
          <w:numId w:val="34"/>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La </w:t>
      </w:r>
      <w:r w:rsidRPr="00C85403">
        <w:rPr>
          <w:rFonts w:ascii="Arial" w:hAnsi="Arial" w:cs="Arial"/>
          <w:b/>
          <w:color w:val="000000"/>
          <w:sz w:val="22"/>
          <w:szCs w:val="22"/>
          <w:lang w:val="es-ES"/>
        </w:rPr>
        <w:t xml:space="preserve">denominación propia de la serie documental </w:t>
      </w:r>
      <w:r w:rsidRPr="00C85403">
        <w:rPr>
          <w:rFonts w:ascii="Arial" w:hAnsi="Arial" w:cs="Arial"/>
          <w:color w:val="000000"/>
          <w:sz w:val="22"/>
          <w:szCs w:val="22"/>
          <w:lang w:val="es-ES"/>
        </w:rPr>
        <w:t>que se  transfiere y código de clasificación correspondiente.</w:t>
      </w:r>
    </w:p>
    <w:p w:rsidR="004C1898" w:rsidRPr="00C85403" w:rsidRDefault="004C1898" w:rsidP="0095101F">
      <w:pPr>
        <w:numPr>
          <w:ilvl w:val="0"/>
          <w:numId w:val="34"/>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Las </w:t>
      </w:r>
      <w:r w:rsidRPr="00C85403">
        <w:rPr>
          <w:rFonts w:ascii="Arial" w:hAnsi="Arial" w:cs="Arial"/>
          <w:b/>
          <w:color w:val="000000"/>
          <w:sz w:val="22"/>
          <w:szCs w:val="22"/>
          <w:lang w:val="es-ES"/>
        </w:rPr>
        <w:t xml:space="preserve">fechas extremas </w:t>
      </w:r>
      <w:r w:rsidRPr="00C85403">
        <w:rPr>
          <w:rFonts w:ascii="Arial" w:hAnsi="Arial" w:cs="Arial"/>
          <w:color w:val="000000"/>
          <w:sz w:val="22"/>
          <w:szCs w:val="22"/>
          <w:lang w:val="es-ES"/>
        </w:rPr>
        <w:t>de los documentos que contiene el expediente.</w:t>
      </w:r>
    </w:p>
    <w:p w:rsidR="004C1898" w:rsidRPr="00C85403" w:rsidRDefault="004C1898" w:rsidP="0095101F">
      <w:pPr>
        <w:numPr>
          <w:ilvl w:val="0"/>
          <w:numId w:val="34"/>
        </w:num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Número de volumen</w:t>
      </w:r>
      <w:r w:rsidRPr="00C85403">
        <w:rPr>
          <w:rFonts w:ascii="Arial" w:hAnsi="Arial" w:cs="Arial"/>
          <w:color w:val="000000"/>
          <w:sz w:val="22"/>
          <w:szCs w:val="22"/>
          <w:lang w:val="es-ES"/>
        </w:rPr>
        <w:t>, cuando un expediente por su extensión ocupe más de una carpeta.</w: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Asimismo, se puede hacer constar otra información de interés para la oficina, tal como:</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95101F">
      <w:pPr>
        <w:numPr>
          <w:ilvl w:val="0"/>
          <w:numId w:val="35"/>
        </w:num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 xml:space="preserve">Título del expediente </w:t>
      </w:r>
      <w:r w:rsidRPr="00C85403">
        <w:rPr>
          <w:rFonts w:ascii="Arial" w:hAnsi="Arial" w:cs="Arial"/>
          <w:color w:val="000000"/>
          <w:sz w:val="22"/>
          <w:szCs w:val="22"/>
          <w:lang w:val="es-ES"/>
        </w:rPr>
        <w:t>(para identificarlo entre los expedientes de la misma naturaleza o serie).</w:t>
      </w:r>
    </w:p>
    <w:p w:rsidR="004C1898" w:rsidRPr="00C85403" w:rsidRDefault="004C1898" w:rsidP="004C1898">
      <w:pPr>
        <w:autoSpaceDE w:val="0"/>
        <w:autoSpaceDN w:val="0"/>
        <w:adjustRightInd w:val="0"/>
        <w:ind w:left="2124"/>
        <w:jc w:val="both"/>
        <w:rPr>
          <w:rFonts w:ascii="Arial" w:hAnsi="Arial" w:cs="Arial"/>
          <w:color w:val="000000"/>
          <w:sz w:val="22"/>
          <w:szCs w:val="22"/>
          <w:lang w:val="es-ES"/>
        </w:rPr>
      </w:pPr>
    </w:p>
    <w:p w:rsidR="004C1898" w:rsidRPr="00C85403" w:rsidRDefault="004C1898" w:rsidP="0095101F">
      <w:pPr>
        <w:numPr>
          <w:ilvl w:val="0"/>
          <w:numId w:val="35"/>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lastRenderedPageBreak/>
        <w:t xml:space="preserve">La </w:t>
      </w:r>
      <w:r w:rsidRPr="00C85403">
        <w:rPr>
          <w:rFonts w:ascii="Arial" w:hAnsi="Arial" w:cs="Arial"/>
          <w:b/>
          <w:color w:val="000000"/>
          <w:sz w:val="22"/>
          <w:szCs w:val="22"/>
          <w:lang w:val="es-ES"/>
        </w:rPr>
        <w:t xml:space="preserve">signatura o número de referencia </w:t>
      </w:r>
      <w:r w:rsidRPr="00C85403">
        <w:rPr>
          <w:rFonts w:ascii="Arial" w:hAnsi="Arial" w:cs="Arial"/>
          <w:color w:val="000000"/>
          <w:sz w:val="22"/>
          <w:szCs w:val="22"/>
          <w:lang w:val="es-ES"/>
        </w:rPr>
        <w:t>que tenga en la Unidad Administrativa de origen.</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pStyle w:val="Ttulo2"/>
        <w:jc w:val="left"/>
        <w:rPr>
          <w:rFonts w:ascii="Arial" w:hAnsi="Arial" w:cs="Arial"/>
          <w:sz w:val="22"/>
          <w:szCs w:val="22"/>
          <w:lang w:val="es-ES"/>
        </w:rPr>
      </w:pPr>
      <w:bookmarkStart w:id="39" w:name="_Toc330720837"/>
      <w:r w:rsidRPr="00C85403">
        <w:rPr>
          <w:rFonts w:ascii="Arial" w:hAnsi="Arial" w:cs="Arial"/>
          <w:sz w:val="22"/>
          <w:szCs w:val="22"/>
          <w:lang w:val="es-ES"/>
        </w:rPr>
        <w:t>4ª) Colocar las carpetas en cajas:</w:t>
      </w:r>
      <w:bookmarkEnd w:id="39"/>
    </w:p>
    <w:p w:rsidR="004C1898" w:rsidRPr="00C85403" w:rsidRDefault="004C1898" w:rsidP="004C1898">
      <w:pPr>
        <w:autoSpaceDE w:val="0"/>
        <w:autoSpaceDN w:val="0"/>
        <w:adjustRightInd w:val="0"/>
        <w:ind w:firstLine="708"/>
        <w:jc w:val="both"/>
        <w:rPr>
          <w:rFonts w:ascii="Arial" w:hAnsi="Arial" w:cs="Arial"/>
          <w:b/>
          <w:color w:val="000000"/>
          <w:sz w:val="22"/>
          <w:szCs w:val="22"/>
          <w:lang w:val="es-ES"/>
        </w:rPr>
      </w:pPr>
    </w:p>
    <w:p w:rsidR="004C1898" w:rsidRPr="00C85403" w:rsidRDefault="004C1898" w:rsidP="0095101F">
      <w:pPr>
        <w:numPr>
          <w:ilvl w:val="0"/>
          <w:numId w:val="36"/>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Las carpetas con los expedientes se guardarán en </w:t>
      </w:r>
      <w:r w:rsidRPr="00C85403">
        <w:rPr>
          <w:rFonts w:ascii="Arial" w:hAnsi="Arial" w:cs="Arial"/>
          <w:b/>
          <w:color w:val="000000"/>
          <w:sz w:val="22"/>
          <w:szCs w:val="22"/>
          <w:lang w:val="es-ES"/>
        </w:rPr>
        <w:t xml:space="preserve">cajas de cartón de archivo inactivo de tamaño folio </w:t>
      </w:r>
      <w:r w:rsidRPr="00C85403">
        <w:rPr>
          <w:rFonts w:ascii="Arial" w:hAnsi="Arial" w:cs="Arial"/>
          <w:color w:val="000000"/>
          <w:sz w:val="22"/>
          <w:szCs w:val="22"/>
          <w:lang w:val="es-ES"/>
        </w:rPr>
        <w:t>(el Archivo Central las puede proporcionar a petición de las oficinas), que deberán llenarse sin llegar a estar apretadas, evitando dejar cajas semivacías.</w:t>
      </w:r>
    </w:p>
    <w:p w:rsidR="004C1898" w:rsidRPr="00C85403" w:rsidRDefault="004C1898" w:rsidP="0095101F">
      <w:pPr>
        <w:numPr>
          <w:ilvl w:val="0"/>
          <w:numId w:val="36"/>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Los expedientes se guardarán de forma ordenada siguiendo un orden ascendente y cronológico en cajas correlativas, según un orden de mayor a menor edad.</w:t>
      </w:r>
    </w:p>
    <w:p w:rsidR="004C1898" w:rsidRPr="00C85403" w:rsidRDefault="004C1898" w:rsidP="0095101F">
      <w:pPr>
        <w:numPr>
          <w:ilvl w:val="0"/>
          <w:numId w:val="36"/>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El Archivo Central no admitirá documentación suelta ni guardada en contenedores que no sean las cajas normalizadas.</w:t>
      </w:r>
    </w:p>
    <w:p w:rsidR="004C1898" w:rsidRPr="00C85403" w:rsidRDefault="004C1898" w:rsidP="0095101F">
      <w:pPr>
        <w:numPr>
          <w:ilvl w:val="0"/>
          <w:numId w:val="36"/>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En los casos de documentación que, por su tamaño o características, no pueda ser introducida en las cajas normalizadas, se utilizará el formato más conveniente, de acuerdo con el Archivo Central.</w:t>
      </w:r>
    </w:p>
    <w:p w:rsidR="004C1898" w:rsidRPr="00C85403" w:rsidRDefault="004C1898" w:rsidP="004C1898">
      <w:pPr>
        <w:autoSpaceDE w:val="0"/>
        <w:autoSpaceDN w:val="0"/>
        <w:adjustRightInd w:val="0"/>
        <w:ind w:left="720"/>
        <w:jc w:val="both"/>
        <w:rPr>
          <w:rFonts w:ascii="Arial" w:hAnsi="Arial" w:cs="Arial"/>
          <w:color w:val="000000"/>
          <w:sz w:val="22"/>
          <w:szCs w:val="22"/>
          <w:lang w:val="es-ES"/>
        </w:rPr>
      </w:pPr>
    </w:p>
    <w:p w:rsidR="004C1898" w:rsidRPr="00C85403" w:rsidRDefault="004C1898" w:rsidP="004C1898">
      <w:pPr>
        <w:pStyle w:val="Ttulo2"/>
        <w:jc w:val="left"/>
        <w:rPr>
          <w:rFonts w:ascii="Arial" w:hAnsi="Arial" w:cs="Arial"/>
          <w:sz w:val="22"/>
          <w:szCs w:val="22"/>
          <w:lang w:val="es-ES"/>
        </w:rPr>
      </w:pPr>
      <w:bookmarkStart w:id="40" w:name="_Toc330720838"/>
      <w:r w:rsidRPr="00C85403">
        <w:rPr>
          <w:rFonts w:ascii="Arial" w:hAnsi="Arial" w:cs="Arial"/>
          <w:sz w:val="22"/>
          <w:szCs w:val="22"/>
          <w:lang w:val="es-ES"/>
        </w:rPr>
        <w:t>5ª) Rotulación de las cajas:</w:t>
      </w:r>
      <w:bookmarkEnd w:id="40"/>
    </w:p>
    <w:p w:rsidR="004C1898" w:rsidRPr="00C85403" w:rsidRDefault="004C1898" w:rsidP="004C1898">
      <w:pPr>
        <w:autoSpaceDE w:val="0"/>
        <w:autoSpaceDN w:val="0"/>
        <w:adjustRightInd w:val="0"/>
        <w:ind w:firstLine="708"/>
        <w:jc w:val="both"/>
        <w:rPr>
          <w:rFonts w:ascii="Arial" w:hAnsi="Arial" w:cs="Arial"/>
          <w:b/>
          <w:color w:val="000000"/>
          <w:sz w:val="22"/>
          <w:szCs w:val="22"/>
          <w:lang w:val="es-ES"/>
        </w:rPr>
      </w:pPr>
    </w:p>
    <w:p w:rsidR="004C1898" w:rsidRPr="00C85403" w:rsidRDefault="004C1898" w:rsidP="0095101F">
      <w:pPr>
        <w:numPr>
          <w:ilvl w:val="0"/>
          <w:numId w:val="37"/>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Para identificar cada caja se podrán utilizar los formatos proporcionados por el Archivo Central</w:t>
      </w:r>
      <w:r w:rsidRPr="00C85403">
        <w:rPr>
          <w:rFonts w:ascii="Arial" w:hAnsi="Arial" w:cs="Arial"/>
          <w:b/>
          <w:color w:val="000000"/>
          <w:sz w:val="22"/>
          <w:szCs w:val="22"/>
          <w:lang w:val="es-ES"/>
        </w:rPr>
        <w:t xml:space="preserve"> </w:t>
      </w:r>
      <w:r w:rsidRPr="00C85403">
        <w:rPr>
          <w:rFonts w:ascii="Arial" w:hAnsi="Arial" w:cs="Arial"/>
          <w:color w:val="000000"/>
          <w:sz w:val="22"/>
          <w:szCs w:val="22"/>
          <w:lang w:val="es-ES"/>
        </w:rPr>
        <w:t>en los que se podrán cumplimentar los siguientes datos:</w:t>
      </w:r>
    </w:p>
    <w:p w:rsidR="004C1898" w:rsidRPr="00C85403" w:rsidRDefault="004C1898" w:rsidP="0095101F">
      <w:pPr>
        <w:numPr>
          <w:ilvl w:val="0"/>
          <w:numId w:val="37"/>
        </w:num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 xml:space="preserve">Número de identificación de la caja </w:t>
      </w:r>
      <w:r w:rsidRPr="00C85403">
        <w:rPr>
          <w:rFonts w:ascii="Arial" w:hAnsi="Arial" w:cs="Arial"/>
          <w:color w:val="000000"/>
          <w:sz w:val="22"/>
          <w:szCs w:val="22"/>
          <w:lang w:val="es-ES"/>
        </w:rPr>
        <w:t xml:space="preserve">dentro de la transferencia, </w:t>
      </w:r>
      <w:r w:rsidRPr="00C85403">
        <w:rPr>
          <w:rFonts w:ascii="Arial" w:hAnsi="Arial" w:cs="Arial"/>
          <w:b/>
          <w:color w:val="000000"/>
          <w:sz w:val="22"/>
          <w:szCs w:val="22"/>
          <w:lang w:val="es-ES"/>
        </w:rPr>
        <w:t>a lápiz</w:t>
      </w:r>
      <w:r w:rsidRPr="00C85403">
        <w:rPr>
          <w:rFonts w:ascii="Arial" w:hAnsi="Arial" w:cs="Arial"/>
          <w:color w:val="000000"/>
          <w:sz w:val="22"/>
          <w:szCs w:val="22"/>
          <w:lang w:val="es-ES"/>
        </w:rPr>
        <w:t>. Esta numeración será correlativa y se corresponderá con el número asignado en la Hoja de transferencia de documentos, procedimiento que se describe en el siguiente apartado.</w:t>
      </w:r>
    </w:p>
    <w:p w:rsidR="004C1898" w:rsidRPr="00C85403" w:rsidRDefault="004C1898" w:rsidP="004C1898">
      <w:pPr>
        <w:autoSpaceDE w:val="0"/>
        <w:autoSpaceDN w:val="0"/>
        <w:adjustRightInd w:val="0"/>
        <w:ind w:left="720"/>
        <w:jc w:val="both"/>
        <w:rPr>
          <w:rFonts w:ascii="Arial" w:hAnsi="Arial" w:cs="Arial"/>
          <w:color w:val="000000"/>
          <w:sz w:val="22"/>
          <w:szCs w:val="22"/>
          <w:lang w:val="es-ES"/>
        </w:rPr>
      </w:pPr>
    </w:p>
    <w:p w:rsidR="004C1898" w:rsidRPr="00C85403" w:rsidRDefault="004C1898" w:rsidP="0095101F">
      <w:pPr>
        <w:numPr>
          <w:ilvl w:val="0"/>
          <w:numId w:val="37"/>
        </w:numPr>
        <w:autoSpaceDE w:val="0"/>
        <w:autoSpaceDN w:val="0"/>
        <w:adjustRightInd w:val="0"/>
        <w:jc w:val="both"/>
        <w:rPr>
          <w:rFonts w:ascii="Arial" w:hAnsi="Arial" w:cs="Arial"/>
          <w:b/>
          <w:color w:val="000000"/>
          <w:sz w:val="22"/>
          <w:szCs w:val="22"/>
          <w:lang w:val="es-ES"/>
        </w:rPr>
      </w:pPr>
      <w:r w:rsidRPr="00C85403">
        <w:rPr>
          <w:rFonts w:ascii="Arial" w:hAnsi="Arial" w:cs="Arial"/>
          <w:b/>
          <w:color w:val="000000"/>
          <w:sz w:val="22"/>
          <w:szCs w:val="22"/>
          <w:lang w:val="es-ES"/>
        </w:rPr>
        <w:t>Sección Documental /Dependencia o Área</w:t>
      </w:r>
    </w:p>
    <w:p w:rsidR="004C1898" w:rsidRPr="00C85403" w:rsidRDefault="004C1898" w:rsidP="0095101F">
      <w:pPr>
        <w:numPr>
          <w:ilvl w:val="0"/>
          <w:numId w:val="37"/>
        </w:numPr>
        <w:autoSpaceDE w:val="0"/>
        <w:autoSpaceDN w:val="0"/>
        <w:adjustRightInd w:val="0"/>
        <w:jc w:val="both"/>
        <w:rPr>
          <w:rFonts w:ascii="Arial" w:hAnsi="Arial" w:cs="Arial"/>
          <w:b/>
          <w:color w:val="000000"/>
          <w:sz w:val="22"/>
          <w:szCs w:val="22"/>
          <w:lang w:val="es-ES"/>
        </w:rPr>
      </w:pPr>
      <w:r w:rsidRPr="00C85403">
        <w:rPr>
          <w:rFonts w:ascii="Arial" w:hAnsi="Arial" w:cs="Arial"/>
          <w:b/>
          <w:color w:val="000000"/>
          <w:sz w:val="22"/>
          <w:szCs w:val="22"/>
          <w:lang w:val="es-ES"/>
        </w:rPr>
        <w:t xml:space="preserve">Nombre de la serie documental </w:t>
      </w:r>
      <w:r w:rsidRPr="00C85403">
        <w:rPr>
          <w:rFonts w:ascii="Arial" w:hAnsi="Arial" w:cs="Arial"/>
          <w:color w:val="000000"/>
          <w:sz w:val="22"/>
          <w:szCs w:val="22"/>
          <w:lang w:val="es-ES"/>
        </w:rPr>
        <w:t>que contiene.</w:t>
      </w:r>
    </w:p>
    <w:p w:rsidR="004C1898" w:rsidRPr="00C85403" w:rsidRDefault="004C1898" w:rsidP="0095101F">
      <w:pPr>
        <w:numPr>
          <w:ilvl w:val="0"/>
          <w:numId w:val="37"/>
        </w:num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 xml:space="preserve">Año/s: </w:t>
      </w:r>
      <w:r w:rsidRPr="00C85403">
        <w:rPr>
          <w:rFonts w:ascii="Arial" w:hAnsi="Arial" w:cs="Arial"/>
          <w:color w:val="000000"/>
          <w:sz w:val="22"/>
          <w:szCs w:val="22"/>
          <w:lang w:val="es-ES"/>
        </w:rPr>
        <w:t>primera y última fecha de la documentación contenida en la caja.</w:t>
      </w:r>
    </w:p>
    <w:p w:rsidR="004C1898" w:rsidRPr="00C85403" w:rsidRDefault="004C1898" w:rsidP="0095101F">
      <w:pPr>
        <w:numPr>
          <w:ilvl w:val="0"/>
          <w:numId w:val="37"/>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No es obligatorio el uso de los tejuelos por parte de las oficinas, si bien sí que </w:t>
      </w:r>
      <w:r w:rsidRPr="00C85403">
        <w:rPr>
          <w:rFonts w:ascii="Arial" w:hAnsi="Arial" w:cs="Arial"/>
          <w:b/>
          <w:color w:val="000000"/>
          <w:sz w:val="22"/>
          <w:szCs w:val="22"/>
          <w:lang w:val="es-ES"/>
        </w:rPr>
        <w:t>es imprescindible que las Oficinas anoten a lápiz en el lomo de las cajas la numeración correlativa de las cajas que se transfieren</w:t>
      </w:r>
      <w:r w:rsidRPr="00C85403">
        <w:rPr>
          <w:rFonts w:ascii="Arial" w:hAnsi="Arial" w:cs="Arial"/>
          <w:color w:val="000000"/>
          <w:sz w:val="22"/>
          <w:szCs w:val="22"/>
          <w:lang w:val="es-ES"/>
        </w:rPr>
        <w:t>, con objeto de que el Archivo pueda identificarlas dentro de la transferencia y cotejar el contenido de las mismas con los datos complementados en la Hoja de transferencia.</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pStyle w:val="Ttulo2"/>
        <w:jc w:val="left"/>
        <w:rPr>
          <w:rFonts w:ascii="Arial" w:hAnsi="Arial" w:cs="Arial"/>
          <w:sz w:val="22"/>
          <w:szCs w:val="22"/>
          <w:lang w:val="es-ES"/>
        </w:rPr>
      </w:pPr>
      <w:bookmarkStart w:id="41" w:name="_Toc330720839"/>
      <w:r w:rsidRPr="00C85403">
        <w:rPr>
          <w:rFonts w:ascii="Arial" w:hAnsi="Arial" w:cs="Arial"/>
          <w:sz w:val="22"/>
          <w:szCs w:val="22"/>
          <w:lang w:val="es-ES"/>
        </w:rPr>
        <w:t>6ª) Redacción de la hoja de transferencia de documentos:</w:t>
      </w:r>
      <w:bookmarkEnd w:id="41"/>
    </w:p>
    <w:p w:rsidR="004C1898" w:rsidRPr="00C85403" w:rsidRDefault="004C1898" w:rsidP="004C1898">
      <w:pPr>
        <w:autoSpaceDE w:val="0"/>
        <w:autoSpaceDN w:val="0"/>
        <w:adjustRightInd w:val="0"/>
        <w:ind w:firstLine="708"/>
        <w:jc w:val="both"/>
        <w:rPr>
          <w:rFonts w:ascii="Arial" w:hAnsi="Arial" w:cs="Arial"/>
          <w:b/>
          <w:color w:val="000000"/>
          <w:sz w:val="22"/>
          <w:szCs w:val="22"/>
          <w:lang w:val="es-ES"/>
        </w:rPr>
      </w:pPr>
    </w:p>
    <w:p w:rsidR="004C1898" w:rsidRPr="00C85403" w:rsidRDefault="004C1898" w:rsidP="0095101F">
      <w:pPr>
        <w:numPr>
          <w:ilvl w:val="0"/>
          <w:numId w:val="37"/>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El responsable del Archivo de oficina cumplimentará tres copias de la </w:t>
      </w:r>
      <w:r w:rsidRPr="00C85403">
        <w:rPr>
          <w:rFonts w:ascii="Arial" w:hAnsi="Arial" w:cs="Arial"/>
          <w:b/>
          <w:color w:val="000000"/>
          <w:sz w:val="22"/>
          <w:szCs w:val="22"/>
          <w:lang w:val="es-ES"/>
        </w:rPr>
        <w:t>Hoja de transferencia de documentos</w:t>
      </w:r>
      <w:r w:rsidRPr="00C85403">
        <w:rPr>
          <w:rFonts w:ascii="Arial" w:hAnsi="Arial" w:cs="Arial"/>
          <w:color w:val="000000"/>
          <w:sz w:val="22"/>
          <w:szCs w:val="22"/>
          <w:lang w:val="es-ES"/>
        </w:rPr>
        <w:t xml:space="preserve">, cuyo modelo está disponible en la página Web de la Universidad en el link programa </w:t>
      </w:r>
      <w:r w:rsidRPr="00C85403">
        <w:rPr>
          <w:rFonts w:ascii="Arial" w:hAnsi="Arial" w:cs="Arial"/>
          <w:bCs/>
          <w:sz w:val="22"/>
          <w:szCs w:val="22"/>
          <w:shd w:val="clear" w:color="auto" w:fill="FFFFFF"/>
        </w:rPr>
        <w:t>Lvmen</w:t>
      </w:r>
      <w:r w:rsidRPr="00C85403">
        <w:rPr>
          <w:rFonts w:ascii="Arial" w:hAnsi="Arial" w:cs="Arial"/>
          <w:color w:val="000000"/>
          <w:sz w:val="22"/>
          <w:szCs w:val="22"/>
          <w:lang w:val="es-ES"/>
        </w:rPr>
        <w:t>, (</w:t>
      </w:r>
      <w:r w:rsidRPr="00C85403">
        <w:rPr>
          <w:rFonts w:ascii="Arial" w:hAnsi="Arial" w:cs="Arial"/>
          <w:color w:val="000000"/>
          <w:sz w:val="22"/>
          <w:szCs w:val="22"/>
          <w:shd w:val="clear" w:color="auto" w:fill="FFFFFF"/>
        </w:rPr>
        <w:t>MA-GD-2.1.1-FOR-2 Transferencia Primarias y Secundarias de Archivo</w:t>
      </w:r>
      <w:r w:rsidRPr="00C85403">
        <w:rPr>
          <w:rFonts w:ascii="Arial" w:hAnsi="Arial" w:cs="Arial"/>
          <w:color w:val="000000"/>
          <w:sz w:val="22"/>
          <w:szCs w:val="22"/>
          <w:lang w:val="es-ES"/>
        </w:rPr>
        <w:t>.) Dos copias se enviarán al Archivo y la tercera quedará en poder de la oficina correspondiente para su control e información interna.</w:t>
      </w:r>
    </w:p>
    <w:p w:rsidR="004C1898" w:rsidRPr="00C85403" w:rsidRDefault="004C1898" w:rsidP="0095101F">
      <w:pPr>
        <w:numPr>
          <w:ilvl w:val="0"/>
          <w:numId w:val="37"/>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Este documento cumple una doble función:</w:t>
      </w:r>
    </w:p>
    <w:p w:rsidR="004C1898" w:rsidRPr="00C85403" w:rsidRDefault="004C1898" w:rsidP="0095101F">
      <w:pPr>
        <w:numPr>
          <w:ilvl w:val="0"/>
          <w:numId w:val="37"/>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Es el elemento que prueba el traspaso de documentación que se va a efectuar.</w:t>
      </w:r>
    </w:p>
    <w:p w:rsidR="004C1898" w:rsidRPr="00C85403" w:rsidRDefault="004C1898" w:rsidP="0095101F">
      <w:pPr>
        <w:numPr>
          <w:ilvl w:val="0"/>
          <w:numId w:val="37"/>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lastRenderedPageBreak/>
        <w:t>Facilita el control y la localización de los documentos, tanto para el Archivo Central como para la Unidad Administrativa remitente.</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En la </w:t>
      </w:r>
      <w:r w:rsidRPr="00C85403">
        <w:rPr>
          <w:rFonts w:ascii="Arial" w:hAnsi="Arial" w:cs="Arial"/>
          <w:b/>
          <w:color w:val="000000"/>
          <w:sz w:val="22"/>
          <w:szCs w:val="22"/>
          <w:lang w:val="es-ES"/>
        </w:rPr>
        <w:t>Hoja de transferencia de documentos</w:t>
      </w:r>
      <w:r w:rsidRPr="00C85403">
        <w:rPr>
          <w:rFonts w:ascii="Arial" w:hAnsi="Arial" w:cs="Arial"/>
          <w:color w:val="000000"/>
          <w:sz w:val="22"/>
          <w:szCs w:val="22"/>
          <w:lang w:val="es-ES"/>
        </w:rPr>
        <w:t>, la oficina remitente hará constar los siguientes datos:</w: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Datos de la cabecera:</w:t>
      </w:r>
    </w:p>
    <w:p w:rsidR="004C1898" w:rsidRPr="00C85403" w:rsidRDefault="004C1898" w:rsidP="0095101F">
      <w:pPr>
        <w:numPr>
          <w:ilvl w:val="0"/>
          <w:numId w:val="38"/>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Nombre del </w:t>
      </w:r>
      <w:r w:rsidRPr="00C85403">
        <w:rPr>
          <w:rFonts w:ascii="Arial" w:hAnsi="Arial" w:cs="Arial"/>
          <w:b/>
          <w:color w:val="000000"/>
          <w:sz w:val="22"/>
          <w:szCs w:val="22"/>
          <w:lang w:val="es-ES"/>
        </w:rPr>
        <w:t>órgano remitente</w:t>
      </w:r>
      <w:r w:rsidRPr="00C85403">
        <w:rPr>
          <w:rFonts w:ascii="Arial" w:hAnsi="Arial" w:cs="Arial"/>
          <w:color w:val="000000"/>
          <w:sz w:val="22"/>
          <w:szCs w:val="22"/>
          <w:lang w:val="es-ES"/>
        </w:rPr>
        <w:t>.</w:t>
      </w:r>
    </w:p>
    <w:p w:rsidR="004C1898" w:rsidRPr="00C85403" w:rsidRDefault="004C1898" w:rsidP="0095101F">
      <w:pPr>
        <w:numPr>
          <w:ilvl w:val="0"/>
          <w:numId w:val="38"/>
        </w:num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 xml:space="preserve">Nombre, teléfono y dirección de correo electrónico del responsable </w:t>
      </w:r>
      <w:r w:rsidRPr="00C85403">
        <w:rPr>
          <w:rFonts w:ascii="Arial" w:hAnsi="Arial" w:cs="Arial"/>
          <w:color w:val="000000"/>
          <w:sz w:val="22"/>
          <w:szCs w:val="22"/>
          <w:lang w:val="es-ES"/>
        </w:rPr>
        <w:t>del archivo de gestión.</w:t>
      </w:r>
    </w:p>
    <w:p w:rsidR="004C1898" w:rsidRPr="00C85403" w:rsidRDefault="004C1898" w:rsidP="0095101F">
      <w:pPr>
        <w:numPr>
          <w:ilvl w:val="0"/>
          <w:numId w:val="38"/>
        </w:numPr>
        <w:autoSpaceDE w:val="0"/>
        <w:autoSpaceDN w:val="0"/>
        <w:adjustRightInd w:val="0"/>
        <w:jc w:val="both"/>
        <w:rPr>
          <w:rFonts w:ascii="Arial" w:hAnsi="Arial" w:cs="Arial"/>
          <w:b/>
          <w:color w:val="000000"/>
          <w:sz w:val="22"/>
          <w:szCs w:val="22"/>
          <w:lang w:val="es-ES"/>
        </w:rPr>
      </w:pPr>
      <w:r w:rsidRPr="00C85403">
        <w:rPr>
          <w:rFonts w:ascii="Arial" w:hAnsi="Arial" w:cs="Arial"/>
          <w:b/>
          <w:color w:val="000000"/>
          <w:sz w:val="22"/>
          <w:szCs w:val="22"/>
          <w:lang w:val="es-ES"/>
        </w:rPr>
        <w:t>Fecha de la transferencia.</w:t>
      </w:r>
    </w:p>
    <w:p w:rsidR="004C1898" w:rsidRPr="00C85403" w:rsidRDefault="004C1898" w:rsidP="0095101F">
      <w:pPr>
        <w:numPr>
          <w:ilvl w:val="0"/>
          <w:numId w:val="38"/>
        </w:num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 xml:space="preserve">Número total de cajas </w:t>
      </w:r>
      <w:r w:rsidRPr="00C85403">
        <w:rPr>
          <w:rFonts w:ascii="Arial" w:hAnsi="Arial" w:cs="Arial"/>
          <w:color w:val="000000"/>
          <w:sz w:val="22"/>
          <w:szCs w:val="22"/>
          <w:lang w:val="es-ES"/>
        </w:rPr>
        <w:t>de archivo que se transfieren.</w:t>
      </w:r>
    </w:p>
    <w:p w:rsidR="004C1898" w:rsidRPr="00C85403" w:rsidRDefault="004C1898" w:rsidP="0095101F">
      <w:pPr>
        <w:numPr>
          <w:ilvl w:val="0"/>
          <w:numId w:val="38"/>
        </w:num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Nº de transferencia</w:t>
      </w:r>
      <w:r w:rsidRPr="00C85403">
        <w:rPr>
          <w:rFonts w:ascii="Arial" w:hAnsi="Arial" w:cs="Arial"/>
          <w:color w:val="000000"/>
          <w:sz w:val="22"/>
          <w:szCs w:val="22"/>
          <w:lang w:val="es-ES"/>
        </w:rPr>
        <w:t>: este dato no se cumplimenta, ya que será asignado por el Archivo.</w:t>
      </w: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object w:dxaOrig="12631" w:dyaOrig="8926">
          <v:shape id="_x0000_i1026" type="#_x0000_t75" style="width:422.5pt;height:341.4pt" o:ole="">
            <v:imagedata r:id="rId26" o:title=""/>
          </v:shape>
          <o:OLEObject Type="Embed" ProgID="Acrobat.Document.DC" ShapeID="_x0000_i1026" DrawAspect="Content" ObjectID="_1700991899" r:id="rId27"/>
        </w:object>
      </w:r>
    </w:p>
    <w:p w:rsidR="00E170D0" w:rsidRPr="00C85403" w:rsidRDefault="00E170D0" w:rsidP="004C1898">
      <w:pPr>
        <w:autoSpaceDE w:val="0"/>
        <w:autoSpaceDN w:val="0"/>
        <w:adjustRightInd w:val="0"/>
        <w:jc w:val="both"/>
        <w:rPr>
          <w:rFonts w:ascii="Arial" w:hAnsi="Arial" w:cs="Arial"/>
          <w:color w:val="000000"/>
          <w:sz w:val="22"/>
          <w:szCs w:val="22"/>
          <w:lang w:val="es-ES"/>
        </w:rPr>
      </w:pPr>
    </w:p>
    <w:p w:rsidR="00E170D0" w:rsidRPr="00C85403" w:rsidRDefault="00E170D0" w:rsidP="004C1898">
      <w:pPr>
        <w:autoSpaceDE w:val="0"/>
        <w:autoSpaceDN w:val="0"/>
        <w:adjustRightInd w:val="0"/>
        <w:jc w:val="both"/>
        <w:rPr>
          <w:rFonts w:ascii="Arial" w:hAnsi="Arial" w:cs="Arial"/>
          <w:color w:val="000000"/>
          <w:sz w:val="22"/>
          <w:szCs w:val="22"/>
          <w:lang w:val="es-ES"/>
        </w:rPr>
      </w:pPr>
    </w:p>
    <w:p w:rsidR="00E170D0" w:rsidRPr="00C85403" w:rsidRDefault="00E170D0"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pStyle w:val="Ttulo2"/>
        <w:jc w:val="left"/>
        <w:rPr>
          <w:rFonts w:ascii="Arial" w:hAnsi="Arial" w:cs="Arial"/>
          <w:sz w:val="22"/>
          <w:szCs w:val="22"/>
          <w:lang w:val="es-ES"/>
        </w:rPr>
      </w:pPr>
      <w:bookmarkStart w:id="42" w:name="_Toc330720840"/>
      <w:r w:rsidRPr="00C85403">
        <w:rPr>
          <w:rFonts w:ascii="Arial" w:hAnsi="Arial" w:cs="Arial"/>
          <w:sz w:val="22"/>
          <w:szCs w:val="22"/>
          <w:lang w:val="es-ES"/>
        </w:rPr>
        <w:t>7ª). Descripción:</w:t>
      </w:r>
      <w:bookmarkEnd w:id="42"/>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95101F">
      <w:pPr>
        <w:numPr>
          <w:ilvl w:val="0"/>
          <w:numId w:val="39"/>
        </w:num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 xml:space="preserve">Número de orden de cada una de las cajas </w:t>
      </w:r>
      <w:r w:rsidRPr="00C85403">
        <w:rPr>
          <w:rFonts w:ascii="Arial" w:hAnsi="Arial" w:cs="Arial"/>
          <w:color w:val="000000"/>
          <w:sz w:val="22"/>
          <w:szCs w:val="22"/>
          <w:lang w:val="es-ES"/>
        </w:rPr>
        <w:t>que componen la transferencia. (El último número ha de coincidir con el nº total de cajas de la transferencia).</w:t>
      </w:r>
    </w:p>
    <w:p w:rsidR="004C1898" w:rsidRPr="00C85403" w:rsidRDefault="004C1898" w:rsidP="0095101F">
      <w:pPr>
        <w:numPr>
          <w:ilvl w:val="0"/>
          <w:numId w:val="39"/>
        </w:num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Denominación de la serie y contenido específico de cada caja</w:t>
      </w:r>
      <w:r w:rsidRPr="00C85403">
        <w:rPr>
          <w:rFonts w:ascii="Arial" w:hAnsi="Arial" w:cs="Arial"/>
          <w:color w:val="000000"/>
          <w:sz w:val="22"/>
          <w:szCs w:val="22"/>
          <w:lang w:val="es-ES"/>
        </w:rPr>
        <w:t>.</w:t>
      </w:r>
    </w:p>
    <w:p w:rsidR="004C1898" w:rsidRPr="00C85403" w:rsidRDefault="004C1898" w:rsidP="0095101F">
      <w:pPr>
        <w:numPr>
          <w:ilvl w:val="0"/>
          <w:numId w:val="39"/>
        </w:num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lastRenderedPageBreak/>
        <w:t xml:space="preserve">Fechas extremas </w:t>
      </w:r>
      <w:r w:rsidRPr="00C85403">
        <w:rPr>
          <w:rFonts w:ascii="Arial" w:hAnsi="Arial" w:cs="Arial"/>
          <w:color w:val="000000"/>
          <w:sz w:val="22"/>
          <w:szCs w:val="22"/>
          <w:lang w:val="es-ES"/>
        </w:rPr>
        <w:t>(Primera y última de los documentos contenidos en cada caja).</w:t>
      </w:r>
    </w:p>
    <w:p w:rsidR="004C1898" w:rsidRPr="00C85403" w:rsidRDefault="004C1898" w:rsidP="0095101F">
      <w:pPr>
        <w:numPr>
          <w:ilvl w:val="0"/>
          <w:numId w:val="39"/>
        </w:numPr>
        <w:autoSpaceDE w:val="0"/>
        <w:autoSpaceDN w:val="0"/>
        <w:adjustRightInd w:val="0"/>
        <w:jc w:val="both"/>
        <w:rPr>
          <w:rFonts w:ascii="Arial" w:hAnsi="Arial" w:cs="Arial"/>
          <w:b/>
          <w:color w:val="000000"/>
          <w:sz w:val="22"/>
          <w:szCs w:val="22"/>
          <w:lang w:val="es-ES"/>
        </w:rPr>
      </w:pPr>
      <w:r w:rsidRPr="00C85403">
        <w:rPr>
          <w:rFonts w:ascii="Arial" w:hAnsi="Arial" w:cs="Arial"/>
          <w:b/>
          <w:color w:val="000000"/>
          <w:sz w:val="22"/>
          <w:szCs w:val="22"/>
          <w:lang w:val="es-ES"/>
        </w:rPr>
        <w:t>Periodo de vigencia administrativa</w:t>
      </w:r>
    </w:p>
    <w:p w:rsidR="004C1898" w:rsidRPr="00C85403" w:rsidRDefault="004C1898" w:rsidP="0095101F">
      <w:pPr>
        <w:numPr>
          <w:ilvl w:val="0"/>
          <w:numId w:val="39"/>
        </w:num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Signatura en el Archivo</w:t>
      </w:r>
      <w:r w:rsidRPr="00C85403">
        <w:rPr>
          <w:rFonts w:ascii="Arial" w:hAnsi="Arial" w:cs="Arial"/>
          <w:color w:val="000000"/>
          <w:sz w:val="22"/>
          <w:szCs w:val="22"/>
          <w:lang w:val="es-ES"/>
        </w:rPr>
        <w:t>: Este dato será cumplimentado en el Archivo Central cuando se le asigne el número definitivo en el depósito y se hará constar en la copia que el Archivo devolverá a la oficina para facilitar futuras consultas por parte de la misma.</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Sello del órgano remitente y firma del responsable de dicha Unidad </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DD3FB4" w:rsidRPr="00C85403" w:rsidRDefault="00DD3FB4"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pStyle w:val="Ttulo2"/>
        <w:jc w:val="left"/>
        <w:rPr>
          <w:rFonts w:ascii="Arial" w:hAnsi="Arial" w:cs="Arial"/>
          <w:sz w:val="22"/>
          <w:szCs w:val="22"/>
          <w:lang w:val="es-ES"/>
        </w:rPr>
      </w:pPr>
      <w:bookmarkStart w:id="43" w:name="_Toc330720841"/>
      <w:r w:rsidRPr="00C85403">
        <w:rPr>
          <w:rFonts w:ascii="Arial" w:hAnsi="Arial" w:cs="Arial"/>
          <w:sz w:val="22"/>
          <w:szCs w:val="22"/>
          <w:lang w:val="es-ES"/>
        </w:rPr>
        <w:t>8ª) Formalización de la transferencia</w:t>
      </w:r>
      <w:bookmarkEnd w:id="43"/>
    </w:p>
    <w:p w:rsidR="004C1898" w:rsidRPr="00C85403" w:rsidRDefault="004C1898" w:rsidP="004C1898">
      <w:pPr>
        <w:autoSpaceDE w:val="0"/>
        <w:autoSpaceDN w:val="0"/>
        <w:adjustRightInd w:val="0"/>
        <w:ind w:firstLine="708"/>
        <w:jc w:val="both"/>
        <w:rPr>
          <w:rFonts w:ascii="Arial" w:hAnsi="Arial" w:cs="Arial"/>
          <w:b/>
          <w:color w:val="000000"/>
          <w:sz w:val="22"/>
          <w:szCs w:val="22"/>
          <w:lang w:val="es-ES"/>
        </w:rPr>
      </w:pPr>
    </w:p>
    <w:p w:rsidR="004C1898" w:rsidRPr="00C85403" w:rsidRDefault="004C1898" w:rsidP="004C1898">
      <w:pPr>
        <w:autoSpaceDE w:val="0"/>
        <w:autoSpaceDN w:val="0"/>
        <w:adjustRightInd w:val="0"/>
        <w:ind w:firstLine="708"/>
        <w:jc w:val="both"/>
        <w:rPr>
          <w:rFonts w:ascii="Arial" w:hAnsi="Arial" w:cs="Arial"/>
          <w:b/>
          <w:color w:val="000000"/>
          <w:sz w:val="22"/>
          <w:szCs w:val="22"/>
          <w:lang w:val="es-ES"/>
        </w:rPr>
      </w:pPr>
    </w:p>
    <w:p w:rsidR="004C1898" w:rsidRPr="00C85403" w:rsidRDefault="004C1898" w:rsidP="0095101F">
      <w:pPr>
        <w:numPr>
          <w:ilvl w:val="0"/>
          <w:numId w:val="40"/>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Una vez que la transferencia esté preparada, se concretará con el Archivo Central la fecha de traslado.</w:t>
      </w:r>
    </w:p>
    <w:p w:rsidR="004C1898" w:rsidRPr="00C85403" w:rsidRDefault="004C1898" w:rsidP="0095101F">
      <w:pPr>
        <w:numPr>
          <w:ilvl w:val="0"/>
          <w:numId w:val="40"/>
        </w:numPr>
        <w:autoSpaceDE w:val="0"/>
        <w:autoSpaceDN w:val="0"/>
        <w:adjustRightInd w:val="0"/>
        <w:jc w:val="both"/>
        <w:rPr>
          <w:rFonts w:ascii="Arial" w:hAnsi="Arial" w:cs="Arial"/>
          <w:b/>
          <w:color w:val="000000"/>
          <w:sz w:val="22"/>
          <w:szCs w:val="22"/>
          <w:u w:val="single"/>
          <w:lang w:val="es-ES"/>
        </w:rPr>
      </w:pPr>
      <w:r w:rsidRPr="00C85403">
        <w:rPr>
          <w:rFonts w:ascii="Arial" w:hAnsi="Arial" w:cs="Arial"/>
          <w:color w:val="000000"/>
          <w:sz w:val="22"/>
          <w:szCs w:val="22"/>
          <w:lang w:val="es-ES"/>
        </w:rPr>
        <w:t xml:space="preserve">El traslado de los fondos documentales al Archivo Central es </w:t>
      </w:r>
    </w:p>
    <w:p w:rsidR="004C1898" w:rsidRPr="00C85403" w:rsidRDefault="004C1898" w:rsidP="004C1898">
      <w:pPr>
        <w:autoSpaceDE w:val="0"/>
        <w:autoSpaceDN w:val="0"/>
        <w:adjustRightInd w:val="0"/>
        <w:ind w:left="720"/>
        <w:jc w:val="both"/>
        <w:rPr>
          <w:rFonts w:ascii="Arial" w:hAnsi="Arial" w:cs="Arial"/>
          <w:b/>
          <w:color w:val="000000"/>
          <w:sz w:val="22"/>
          <w:szCs w:val="22"/>
          <w:u w:val="single"/>
          <w:lang w:val="es-ES"/>
        </w:rPr>
      </w:pPr>
    </w:p>
    <w:p w:rsidR="004C1898" w:rsidRPr="00C85403" w:rsidRDefault="004C1898" w:rsidP="004C1898">
      <w:pPr>
        <w:autoSpaceDE w:val="0"/>
        <w:autoSpaceDN w:val="0"/>
        <w:adjustRightInd w:val="0"/>
        <w:ind w:left="720"/>
        <w:jc w:val="both"/>
        <w:rPr>
          <w:rFonts w:ascii="Arial" w:hAnsi="Arial" w:cs="Arial"/>
          <w:b/>
          <w:color w:val="000000"/>
          <w:sz w:val="22"/>
          <w:szCs w:val="22"/>
          <w:u w:val="single"/>
          <w:lang w:val="es-ES"/>
        </w:rPr>
      </w:pPr>
    </w:p>
    <w:p w:rsidR="004C1898" w:rsidRPr="00C85403" w:rsidRDefault="004C1898" w:rsidP="004C1898">
      <w:pPr>
        <w:autoSpaceDE w:val="0"/>
        <w:autoSpaceDN w:val="0"/>
        <w:adjustRightInd w:val="0"/>
        <w:ind w:left="720"/>
        <w:jc w:val="both"/>
        <w:rPr>
          <w:rFonts w:ascii="Arial" w:hAnsi="Arial" w:cs="Arial"/>
          <w:b/>
          <w:color w:val="000000"/>
          <w:sz w:val="22"/>
          <w:szCs w:val="22"/>
          <w:u w:val="single"/>
          <w:lang w:val="es-ES"/>
        </w:rPr>
      </w:pPr>
    </w:p>
    <w:p w:rsidR="004C1898" w:rsidRPr="00C85403" w:rsidRDefault="004C1898" w:rsidP="004C1898">
      <w:pPr>
        <w:autoSpaceDE w:val="0"/>
        <w:autoSpaceDN w:val="0"/>
        <w:adjustRightInd w:val="0"/>
        <w:ind w:left="720"/>
        <w:jc w:val="both"/>
        <w:rPr>
          <w:rFonts w:ascii="Arial" w:hAnsi="Arial" w:cs="Arial"/>
          <w:b/>
          <w:color w:val="000000"/>
          <w:sz w:val="22"/>
          <w:szCs w:val="22"/>
          <w:u w:val="single"/>
          <w:lang w:val="es-ES"/>
        </w:rPr>
      </w:pPr>
      <w:r w:rsidRPr="00C85403">
        <w:rPr>
          <w:rFonts w:ascii="Arial" w:hAnsi="Arial" w:cs="Arial"/>
          <w:b/>
          <w:color w:val="000000"/>
          <w:sz w:val="22"/>
          <w:szCs w:val="22"/>
          <w:u w:val="single"/>
          <w:lang w:val="es-ES"/>
        </w:rPr>
        <w:t>Responsabilidad e irá a cargo de la oficina remitente.</w:t>
      </w:r>
    </w:p>
    <w:p w:rsidR="004C1898" w:rsidRPr="00C85403" w:rsidRDefault="004C1898" w:rsidP="004C1898">
      <w:pPr>
        <w:autoSpaceDE w:val="0"/>
        <w:autoSpaceDN w:val="0"/>
        <w:adjustRightInd w:val="0"/>
        <w:ind w:left="440"/>
        <w:jc w:val="both"/>
        <w:rPr>
          <w:rFonts w:ascii="Arial" w:hAnsi="Arial" w:cs="Arial"/>
          <w:b/>
          <w:i/>
          <w:color w:val="000000"/>
          <w:sz w:val="22"/>
          <w:szCs w:val="22"/>
          <w:u w:val="single"/>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El </w:t>
      </w:r>
      <w:r w:rsidRPr="00C85403">
        <w:rPr>
          <w:rFonts w:ascii="Arial" w:hAnsi="Arial" w:cs="Arial"/>
          <w:b/>
          <w:color w:val="000000"/>
          <w:sz w:val="22"/>
          <w:szCs w:val="22"/>
          <w:lang w:val="es-ES"/>
        </w:rPr>
        <w:t xml:space="preserve">Archivo Central </w:t>
      </w:r>
      <w:r w:rsidRPr="00C85403">
        <w:rPr>
          <w:rFonts w:ascii="Arial" w:hAnsi="Arial" w:cs="Arial"/>
          <w:color w:val="000000"/>
          <w:sz w:val="22"/>
          <w:szCs w:val="22"/>
          <w:lang w:val="es-ES"/>
        </w:rPr>
        <w:t xml:space="preserve">realizará a continuación las siguientes tareas: </w:t>
      </w:r>
    </w:p>
    <w:p w:rsidR="004C1898" w:rsidRPr="00C85403" w:rsidRDefault="004C1898" w:rsidP="004C1898">
      <w:pPr>
        <w:autoSpaceDE w:val="0"/>
        <w:autoSpaceDN w:val="0"/>
        <w:adjustRightInd w:val="0"/>
        <w:ind w:left="440"/>
        <w:jc w:val="both"/>
        <w:rPr>
          <w:rFonts w:ascii="Arial" w:hAnsi="Arial" w:cs="Arial"/>
          <w:color w:val="000000"/>
          <w:sz w:val="22"/>
          <w:szCs w:val="22"/>
          <w:lang w:val="es-ES"/>
        </w:rPr>
      </w:pPr>
    </w:p>
    <w:p w:rsidR="004C1898" w:rsidRPr="00C85403" w:rsidRDefault="004C1898" w:rsidP="004C1898">
      <w:pPr>
        <w:autoSpaceDE w:val="0"/>
        <w:autoSpaceDN w:val="0"/>
        <w:adjustRightInd w:val="0"/>
        <w:ind w:left="440"/>
        <w:jc w:val="both"/>
        <w:rPr>
          <w:rFonts w:ascii="Arial" w:hAnsi="Arial" w:cs="Arial"/>
          <w:color w:val="000000"/>
          <w:sz w:val="22"/>
          <w:szCs w:val="22"/>
          <w:lang w:val="es-ES"/>
        </w:rPr>
      </w:pPr>
    </w:p>
    <w:p w:rsidR="004C1898" w:rsidRPr="00C85403" w:rsidRDefault="004C1898" w:rsidP="0095101F">
      <w:pPr>
        <w:numPr>
          <w:ilvl w:val="0"/>
          <w:numId w:val="41"/>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Comprobar la conformidad entre lo reseñado en la hoja de transferencia y la documentación recibida. En el supuesto de que no haya coincidencia, la hoja será devuelta a su remitente para subsanar los errores detectados.</w:t>
      </w:r>
    </w:p>
    <w:p w:rsidR="004C1898" w:rsidRPr="00C85403" w:rsidRDefault="004C1898" w:rsidP="0095101F">
      <w:pPr>
        <w:numPr>
          <w:ilvl w:val="0"/>
          <w:numId w:val="41"/>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Devolver a la oficina correspondiente un ejemplar de la hoja de transferencia, firmada y sellada por el Archivo Central, como confirmación de que la transferencia ha sido realizada, en la que se incluirá la signatura topográfica que se le haya adjudicado en el Archivo.</w:t>
      </w:r>
    </w:p>
    <w:p w:rsidR="004C1898" w:rsidRPr="00C85403" w:rsidRDefault="004C1898" w:rsidP="0095101F">
      <w:pPr>
        <w:pStyle w:val="Textoindependiente"/>
        <w:numPr>
          <w:ilvl w:val="0"/>
          <w:numId w:val="41"/>
        </w:numPr>
        <w:rPr>
          <w:rFonts w:ascii="Arial" w:hAnsi="Arial" w:cs="Arial"/>
          <w:sz w:val="22"/>
          <w:szCs w:val="22"/>
        </w:rPr>
      </w:pPr>
      <w:r w:rsidRPr="00C85403">
        <w:rPr>
          <w:rFonts w:ascii="Arial" w:hAnsi="Arial" w:cs="Arial"/>
          <w:sz w:val="22"/>
          <w:szCs w:val="22"/>
        </w:rPr>
        <w:t>Esta signatura será utilizada como referencia siempre que se solicite una   consulta o préstamo de documentación al Archivo Central.</w:t>
      </w:r>
    </w:p>
    <w:p w:rsidR="004C1898" w:rsidRPr="00C85403" w:rsidRDefault="004C1898" w:rsidP="0095101F">
      <w:pPr>
        <w:numPr>
          <w:ilvl w:val="0"/>
          <w:numId w:val="41"/>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Las copias de las hojas de transferencia han de ser guardadas y ordenadas por el Organismo remitente y conocidas por su personal.</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E4347D" w:rsidP="004C1898">
      <w:pPr>
        <w:autoSpaceDE w:val="0"/>
        <w:autoSpaceDN w:val="0"/>
        <w:adjustRightInd w:val="0"/>
        <w:ind w:left="1068"/>
        <w:rPr>
          <w:rFonts w:ascii="Arial" w:hAnsi="Arial" w:cs="Arial"/>
          <w:b/>
          <w:color w:val="000000"/>
          <w:sz w:val="22"/>
          <w:szCs w:val="22"/>
          <w:u w:val="single"/>
          <w:lang w:val="es-ES"/>
        </w:rPr>
      </w:pPr>
      <w:r>
        <w:rPr>
          <w:rFonts w:ascii="Arial" w:hAnsi="Arial" w:cs="Arial"/>
          <w:noProof/>
          <w:color w:val="000000"/>
          <w:sz w:val="22"/>
          <w:szCs w:val="22"/>
          <w:u w:val="single"/>
          <w:lang w:val="en-US" w:eastAsia="en-US"/>
        </w:rPr>
        <w:lastRenderedPageBreak/>
        <mc:AlternateContent>
          <mc:Choice Requires="wps">
            <w:drawing>
              <wp:anchor distT="0" distB="0" distL="114300" distR="114300" simplePos="0" relativeHeight="251698176" behindDoc="0" locked="0" layoutInCell="0" allowOverlap="1">
                <wp:simplePos x="0" y="0"/>
                <wp:positionH relativeFrom="column">
                  <wp:posOffset>402590</wp:posOffset>
                </wp:positionH>
                <wp:positionV relativeFrom="paragraph">
                  <wp:posOffset>260985</wp:posOffset>
                </wp:positionV>
                <wp:extent cx="5003165" cy="3348990"/>
                <wp:effectExtent l="2540" t="3810" r="4445" b="0"/>
                <wp:wrapTopAndBottom/>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165" cy="3348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17E" w:rsidRDefault="0066217E" w:rsidP="004C1898">
                            <w:r>
                              <w:rPr>
                                <w:noProof/>
                                <w:lang w:val="en-US" w:eastAsia="en-US"/>
                              </w:rPr>
                              <w:drawing>
                                <wp:inline distT="0" distB="0" distL="0" distR="0" wp14:anchorId="4AE4A74F" wp14:editId="40F36FD8">
                                  <wp:extent cx="4800600" cy="3257550"/>
                                  <wp:effectExtent l="19050" t="0" r="0" b="0"/>
                                  <wp:docPr id="1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8">
                                            <a:lum bright="30000"/>
                                          </a:blip>
                                          <a:srcRect/>
                                          <a:stretch>
                                            <a:fillRect/>
                                          </a:stretch>
                                        </pic:blipFill>
                                        <pic:spPr bwMode="auto">
                                          <a:xfrm>
                                            <a:off x="0" y="0"/>
                                            <a:ext cx="4800600" cy="32575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59" type="#_x0000_t202" style="position:absolute;left:0;text-align:left;margin-left:31.7pt;margin-top:20.55pt;width:393.95pt;height:263.7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" o:allowincell="f" stroked="f">
                <v:textbox style="mso-fit-shape-to-text:t">
                  <w:txbxContent>
                    <w:p w:rsidR="0066217E" w:rsidRDefault="0066217E" w:rsidP="004C1898">
                      <w:r>
                        <w:rPr>
                          <w:noProof/>
                          <w:lang w:val="en-US" w:eastAsia="en-US"/>
                        </w:rPr>
                        <w:drawing>
                          <wp:inline distT="0" distB="0" distL="0" distR="0" wp14:anchorId="4AE4A74F" wp14:editId="40F36FD8">
                            <wp:extent cx="4800600" cy="3257550"/>
                            <wp:effectExtent l="19050" t="0" r="0" b="0"/>
                            <wp:docPr id="1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8">
                                      <a:lum bright="30000"/>
                                    </a:blip>
                                    <a:srcRect/>
                                    <a:stretch>
                                      <a:fillRect/>
                                    </a:stretch>
                                  </pic:blipFill>
                                  <pic:spPr bwMode="auto">
                                    <a:xfrm>
                                      <a:off x="0" y="0"/>
                                      <a:ext cx="4800600" cy="3257550"/>
                                    </a:xfrm>
                                    <a:prstGeom prst="rect">
                                      <a:avLst/>
                                    </a:prstGeom>
                                    <a:noFill/>
                                    <a:ln w="9525">
                                      <a:noFill/>
                                      <a:miter lim="800000"/>
                                      <a:headEnd/>
                                      <a:tailEnd/>
                                    </a:ln>
                                  </pic:spPr>
                                </pic:pic>
                              </a:graphicData>
                            </a:graphic>
                          </wp:inline>
                        </w:drawing>
                      </w:r>
                    </w:p>
                  </w:txbxContent>
                </v:textbox>
                <w10:wrap type="topAndBottom"/>
              </v:shape>
            </w:pict>
          </mc:Fallback>
        </mc:AlternateContent>
      </w:r>
      <w:r w:rsidR="004C1898" w:rsidRPr="00C85403">
        <w:rPr>
          <w:rFonts w:ascii="Arial" w:hAnsi="Arial" w:cs="Arial"/>
          <w:b/>
          <w:color w:val="000000"/>
          <w:sz w:val="22"/>
          <w:szCs w:val="22"/>
          <w:u w:val="single"/>
          <w:lang w:val="es-ES"/>
        </w:rPr>
        <w:t>GRAFICACION DE LA TRANSFERENCIA DOCUMENTAL</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pStyle w:val="Ttulo1"/>
        <w:jc w:val="left"/>
        <w:rPr>
          <w:rFonts w:ascii="Arial" w:hAnsi="Arial" w:cs="Arial"/>
          <w:sz w:val="22"/>
          <w:szCs w:val="22"/>
          <w:lang w:val="es-ES"/>
        </w:rPr>
      </w:pPr>
      <w:bookmarkStart w:id="44" w:name="_Toc330720842"/>
      <w:r w:rsidRPr="00C85403">
        <w:rPr>
          <w:rFonts w:ascii="Arial" w:hAnsi="Arial" w:cs="Arial"/>
          <w:sz w:val="22"/>
          <w:szCs w:val="22"/>
          <w:lang w:val="es-ES"/>
        </w:rPr>
        <w:t>6. PROCEDIMIENTO DE PRÉSTAMO DE DOCUMENTOS</w:t>
      </w:r>
      <w:bookmarkEnd w:id="44"/>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95101F">
      <w:pPr>
        <w:numPr>
          <w:ilvl w:val="0"/>
          <w:numId w:val="56"/>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La unidad administrativa de la UA que desee solicitar un préstamo de documentación al Archivo General, debe hacer uso del formulario de solicitud de préstamo en la página Web del Archivo General, imprimirlo, cumplimentarlo, y enviarlo al Archivo, firmado por el responsable de la unidad administrativa.</w:t>
      </w:r>
    </w:p>
    <w:p w:rsidR="004C1898" w:rsidRPr="00C85403" w:rsidRDefault="004C1898" w:rsidP="004C1898">
      <w:pPr>
        <w:autoSpaceDE w:val="0"/>
        <w:autoSpaceDN w:val="0"/>
        <w:adjustRightInd w:val="0"/>
        <w:ind w:left="720"/>
        <w:jc w:val="both"/>
        <w:rPr>
          <w:rFonts w:ascii="Arial" w:hAnsi="Arial" w:cs="Arial"/>
          <w:color w:val="000000"/>
          <w:sz w:val="22"/>
          <w:szCs w:val="22"/>
          <w:lang w:val="es-ES"/>
        </w:rPr>
      </w:pPr>
    </w:p>
    <w:p w:rsidR="004C1898" w:rsidRPr="00C85403" w:rsidRDefault="004C1898" w:rsidP="004C1898">
      <w:pPr>
        <w:autoSpaceDE w:val="0"/>
        <w:autoSpaceDN w:val="0"/>
        <w:adjustRightInd w:val="0"/>
        <w:ind w:left="708"/>
        <w:jc w:val="both"/>
        <w:rPr>
          <w:rFonts w:ascii="Arial" w:hAnsi="Arial" w:cs="Arial"/>
          <w:color w:val="000000"/>
          <w:sz w:val="22"/>
          <w:szCs w:val="22"/>
          <w:lang w:val="es-ES"/>
        </w:rPr>
      </w:pPr>
      <w:r w:rsidRPr="00C85403">
        <w:rPr>
          <w:rFonts w:ascii="Arial" w:hAnsi="Arial" w:cs="Arial"/>
          <w:color w:val="000000"/>
          <w:sz w:val="22"/>
          <w:szCs w:val="22"/>
          <w:lang w:val="es-ES"/>
        </w:rPr>
        <w:t>Este formulario refleja el procedimiento de préstamo y ha de a documentación en todas las fases del procedimiento.</w:t>
      </w:r>
    </w:p>
    <w:p w:rsidR="004C1898" w:rsidRPr="00C85403" w:rsidRDefault="004C1898" w:rsidP="004C1898">
      <w:pPr>
        <w:autoSpaceDE w:val="0"/>
        <w:autoSpaceDN w:val="0"/>
        <w:adjustRightInd w:val="0"/>
        <w:ind w:left="708"/>
        <w:jc w:val="both"/>
        <w:rPr>
          <w:rFonts w:ascii="Arial" w:hAnsi="Arial" w:cs="Arial"/>
          <w:color w:val="000000"/>
          <w:sz w:val="22"/>
          <w:szCs w:val="22"/>
          <w:lang w:val="es-ES"/>
        </w:rPr>
      </w:pPr>
    </w:p>
    <w:p w:rsidR="004C1898" w:rsidRPr="00C85403" w:rsidRDefault="004C1898" w:rsidP="0095101F">
      <w:pPr>
        <w:numPr>
          <w:ilvl w:val="0"/>
          <w:numId w:val="56"/>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Si una unidad administrativa solicita un préstamo de documentación con valor administrativo de la que no ha sido productora, debe dirigir la petición a la unidad administrativa responsable del procedimiento.</w:t>
      </w:r>
    </w:p>
    <w:p w:rsidR="004C1898" w:rsidRPr="00C85403" w:rsidRDefault="004C1898" w:rsidP="004C1898">
      <w:pPr>
        <w:autoSpaceDE w:val="0"/>
        <w:autoSpaceDN w:val="0"/>
        <w:adjustRightInd w:val="0"/>
        <w:ind w:left="708"/>
        <w:jc w:val="both"/>
        <w:rPr>
          <w:rFonts w:ascii="Arial" w:hAnsi="Arial" w:cs="Arial"/>
          <w:color w:val="000000"/>
          <w:sz w:val="22"/>
          <w:szCs w:val="22"/>
          <w:lang w:val="es-ES"/>
        </w:rPr>
      </w:pPr>
    </w:p>
    <w:p w:rsidR="004C1898" w:rsidRPr="00C85403" w:rsidRDefault="004C1898" w:rsidP="0095101F">
      <w:pPr>
        <w:numPr>
          <w:ilvl w:val="0"/>
          <w:numId w:val="56"/>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El </w:t>
      </w:r>
      <w:r w:rsidRPr="00C85403">
        <w:rPr>
          <w:rFonts w:ascii="Arial" w:hAnsi="Arial" w:cs="Arial"/>
          <w:b/>
          <w:color w:val="000000"/>
          <w:sz w:val="22"/>
          <w:szCs w:val="22"/>
          <w:lang w:val="es-ES"/>
        </w:rPr>
        <w:t xml:space="preserve">formulario de solicitud de préstamo </w:t>
      </w:r>
      <w:r w:rsidRPr="00C85403">
        <w:rPr>
          <w:rFonts w:ascii="Arial" w:hAnsi="Arial" w:cs="Arial"/>
          <w:color w:val="000000"/>
          <w:sz w:val="22"/>
          <w:szCs w:val="22"/>
          <w:lang w:val="es-ES"/>
        </w:rPr>
        <w:t>incluye los siguientes campos:</w:t>
      </w:r>
    </w:p>
    <w:p w:rsidR="004C1898" w:rsidRPr="00C85403" w:rsidRDefault="004C1898" w:rsidP="0095101F">
      <w:pPr>
        <w:numPr>
          <w:ilvl w:val="0"/>
          <w:numId w:val="42"/>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Número de Folios</w:t>
      </w:r>
    </w:p>
    <w:p w:rsidR="004C1898" w:rsidRPr="00C85403" w:rsidRDefault="004C1898" w:rsidP="0095101F">
      <w:pPr>
        <w:numPr>
          <w:ilvl w:val="0"/>
          <w:numId w:val="42"/>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Nombre del solicitante</w:t>
      </w:r>
    </w:p>
    <w:p w:rsidR="004C1898" w:rsidRPr="00C85403" w:rsidRDefault="004C1898" w:rsidP="0095101F">
      <w:pPr>
        <w:numPr>
          <w:ilvl w:val="0"/>
          <w:numId w:val="42"/>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Unidad administrativa</w:t>
      </w:r>
    </w:p>
    <w:p w:rsidR="004C1898" w:rsidRPr="00C85403" w:rsidRDefault="004C1898" w:rsidP="0095101F">
      <w:pPr>
        <w:numPr>
          <w:ilvl w:val="0"/>
          <w:numId w:val="42"/>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Nombre del responsable que solicita</w:t>
      </w:r>
    </w:p>
    <w:p w:rsidR="004C1898" w:rsidRPr="00C85403" w:rsidRDefault="004C1898" w:rsidP="0095101F">
      <w:pPr>
        <w:numPr>
          <w:ilvl w:val="0"/>
          <w:numId w:val="42"/>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Correo electrónico y teléfono del solicitante</w:t>
      </w:r>
    </w:p>
    <w:p w:rsidR="004C1898" w:rsidRPr="00C85403" w:rsidRDefault="004C1898" w:rsidP="0095101F">
      <w:pPr>
        <w:numPr>
          <w:ilvl w:val="0"/>
          <w:numId w:val="42"/>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Fecha de la solicitud</w:t>
      </w:r>
    </w:p>
    <w:p w:rsidR="004C1898" w:rsidRPr="00C85403" w:rsidRDefault="004C1898" w:rsidP="0095101F">
      <w:pPr>
        <w:numPr>
          <w:ilvl w:val="0"/>
          <w:numId w:val="42"/>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Datos de la documentación:</w:t>
      </w:r>
    </w:p>
    <w:p w:rsidR="004C1898" w:rsidRPr="00C85403" w:rsidRDefault="004C1898" w:rsidP="004C1898">
      <w:pPr>
        <w:autoSpaceDE w:val="0"/>
        <w:autoSpaceDN w:val="0"/>
        <w:adjustRightInd w:val="0"/>
        <w:ind w:left="1440"/>
        <w:jc w:val="both"/>
        <w:rPr>
          <w:rFonts w:ascii="Arial" w:hAnsi="Arial" w:cs="Arial"/>
          <w:color w:val="000000"/>
          <w:sz w:val="22"/>
          <w:szCs w:val="22"/>
          <w:lang w:val="es-ES"/>
        </w:rPr>
      </w:pPr>
      <w:r w:rsidRPr="00C85403">
        <w:rPr>
          <w:rFonts w:ascii="Arial" w:hAnsi="Arial" w:cs="Arial"/>
          <w:color w:val="000000"/>
          <w:sz w:val="22"/>
          <w:szCs w:val="22"/>
          <w:lang w:val="es-ES"/>
        </w:rPr>
        <w:t>* Descripción (título de la serie y del expediente que se requiere)</w:t>
      </w:r>
    </w:p>
    <w:p w:rsidR="004C1898" w:rsidRPr="00C85403" w:rsidRDefault="004C1898" w:rsidP="004C1898">
      <w:pPr>
        <w:autoSpaceDE w:val="0"/>
        <w:autoSpaceDN w:val="0"/>
        <w:adjustRightInd w:val="0"/>
        <w:ind w:left="708" w:firstLine="708"/>
        <w:jc w:val="both"/>
        <w:rPr>
          <w:rFonts w:ascii="Arial" w:hAnsi="Arial" w:cs="Arial"/>
          <w:color w:val="000000"/>
          <w:sz w:val="22"/>
          <w:szCs w:val="22"/>
          <w:lang w:val="es-ES"/>
        </w:rPr>
      </w:pPr>
      <w:r w:rsidRPr="00C85403">
        <w:rPr>
          <w:rFonts w:ascii="Arial" w:hAnsi="Arial" w:cs="Arial"/>
          <w:color w:val="000000"/>
          <w:sz w:val="22"/>
          <w:szCs w:val="22"/>
          <w:lang w:val="es-ES"/>
        </w:rPr>
        <w:t>* Años</w:t>
      </w:r>
    </w:p>
    <w:p w:rsidR="004C1898" w:rsidRPr="00C85403" w:rsidRDefault="004C1898" w:rsidP="004C1898">
      <w:pPr>
        <w:autoSpaceDE w:val="0"/>
        <w:autoSpaceDN w:val="0"/>
        <w:adjustRightInd w:val="0"/>
        <w:ind w:left="708" w:firstLine="708"/>
        <w:jc w:val="both"/>
        <w:rPr>
          <w:rFonts w:ascii="Arial" w:hAnsi="Arial" w:cs="Arial"/>
          <w:color w:val="000000"/>
          <w:sz w:val="22"/>
          <w:szCs w:val="22"/>
          <w:lang w:val="es-ES"/>
        </w:rPr>
      </w:pPr>
      <w:r w:rsidRPr="00C85403">
        <w:rPr>
          <w:rFonts w:ascii="Arial" w:hAnsi="Arial" w:cs="Arial"/>
          <w:color w:val="000000"/>
          <w:sz w:val="22"/>
          <w:szCs w:val="22"/>
          <w:lang w:val="es-ES"/>
        </w:rPr>
        <w:lastRenderedPageBreak/>
        <w:t>* Signatura de la documentación en el Archivo General.</w:t>
      </w:r>
    </w:p>
    <w:p w:rsidR="004C1898" w:rsidRPr="00C85403" w:rsidRDefault="004C1898" w:rsidP="004C1898">
      <w:pPr>
        <w:autoSpaceDE w:val="0"/>
        <w:autoSpaceDN w:val="0"/>
        <w:adjustRightInd w:val="0"/>
        <w:ind w:left="1416"/>
        <w:jc w:val="both"/>
        <w:rPr>
          <w:rFonts w:ascii="Arial" w:hAnsi="Arial" w:cs="Arial"/>
          <w:color w:val="000000"/>
          <w:sz w:val="22"/>
          <w:szCs w:val="22"/>
          <w:lang w:val="es-ES"/>
        </w:rPr>
      </w:pPr>
      <w:r w:rsidRPr="00C85403">
        <w:rPr>
          <w:rFonts w:ascii="Arial" w:hAnsi="Arial" w:cs="Arial"/>
          <w:color w:val="000000"/>
          <w:sz w:val="22"/>
          <w:szCs w:val="22"/>
          <w:lang w:val="es-ES"/>
        </w:rPr>
        <w:t>* Observaciones que la unidad administrativa solicitante quiera añadir en  relación a las características de la documentación que solicita, plazos especiales, motivo de la solicitud, etc.</w:t>
      </w:r>
    </w:p>
    <w:p w:rsidR="004C1898" w:rsidRPr="00C85403" w:rsidRDefault="004C1898" w:rsidP="0095101F">
      <w:pPr>
        <w:numPr>
          <w:ilvl w:val="0"/>
          <w:numId w:val="43"/>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Datos de control interno del préstamo </w:t>
      </w:r>
    </w:p>
    <w:p w:rsidR="004C1898" w:rsidRPr="00C85403" w:rsidRDefault="004C1898" w:rsidP="004C1898">
      <w:pPr>
        <w:autoSpaceDE w:val="0"/>
        <w:autoSpaceDN w:val="0"/>
        <w:adjustRightInd w:val="0"/>
        <w:ind w:left="1440"/>
        <w:jc w:val="both"/>
        <w:rPr>
          <w:rFonts w:ascii="Arial" w:hAnsi="Arial" w:cs="Arial"/>
          <w:color w:val="000000"/>
          <w:sz w:val="22"/>
          <w:szCs w:val="22"/>
          <w:lang w:val="es-ES"/>
        </w:rPr>
      </w:pPr>
      <w:r w:rsidRPr="00C85403">
        <w:rPr>
          <w:rFonts w:ascii="Arial" w:hAnsi="Arial" w:cs="Arial"/>
          <w:color w:val="000000"/>
          <w:sz w:val="22"/>
          <w:szCs w:val="22"/>
          <w:lang w:val="es-ES"/>
        </w:rPr>
        <w:t>* Número de préstamo.</w:t>
      </w:r>
    </w:p>
    <w:p w:rsidR="004C1898" w:rsidRPr="00C85403" w:rsidRDefault="004C1898" w:rsidP="004C1898">
      <w:pPr>
        <w:autoSpaceDE w:val="0"/>
        <w:autoSpaceDN w:val="0"/>
        <w:adjustRightInd w:val="0"/>
        <w:ind w:left="1440"/>
        <w:jc w:val="both"/>
        <w:rPr>
          <w:rFonts w:ascii="Arial" w:hAnsi="Arial" w:cs="Arial"/>
          <w:color w:val="000000"/>
          <w:sz w:val="22"/>
          <w:szCs w:val="22"/>
          <w:lang w:val="es-ES"/>
        </w:rPr>
      </w:pPr>
      <w:r w:rsidRPr="00C85403">
        <w:rPr>
          <w:rFonts w:ascii="Arial" w:hAnsi="Arial" w:cs="Arial"/>
          <w:color w:val="000000"/>
          <w:sz w:val="22"/>
          <w:szCs w:val="22"/>
          <w:lang w:val="es-ES"/>
        </w:rPr>
        <w:t>* Fecha de devolución.</w:t>
      </w:r>
    </w:p>
    <w:p w:rsidR="004C1898" w:rsidRPr="00C85403" w:rsidRDefault="004C1898" w:rsidP="004C1898">
      <w:pPr>
        <w:autoSpaceDE w:val="0"/>
        <w:autoSpaceDN w:val="0"/>
        <w:adjustRightInd w:val="0"/>
        <w:ind w:left="708" w:firstLine="708"/>
        <w:jc w:val="both"/>
        <w:rPr>
          <w:rFonts w:ascii="Arial" w:hAnsi="Arial" w:cs="Arial"/>
          <w:color w:val="000000"/>
          <w:sz w:val="22"/>
          <w:szCs w:val="22"/>
          <w:lang w:val="es-ES"/>
        </w:rPr>
      </w:pPr>
      <w:r w:rsidRPr="00C85403">
        <w:rPr>
          <w:rFonts w:ascii="Arial" w:hAnsi="Arial" w:cs="Arial"/>
          <w:color w:val="000000"/>
          <w:sz w:val="22"/>
          <w:szCs w:val="22"/>
          <w:lang w:val="es-ES"/>
        </w:rPr>
        <w:t>* Fecha de devolución en caso de prórroga.</w:t>
      </w:r>
    </w:p>
    <w:p w:rsidR="004C1898" w:rsidRPr="00C85403" w:rsidRDefault="004C1898" w:rsidP="0095101F">
      <w:pPr>
        <w:numPr>
          <w:ilvl w:val="0"/>
          <w:numId w:val="43"/>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Firmas, sellos y fechas del procedimiento administrativo del préstamo:</w:t>
      </w:r>
    </w:p>
    <w:p w:rsidR="004C1898" w:rsidRPr="00C85403" w:rsidRDefault="004C1898" w:rsidP="004C1898">
      <w:pPr>
        <w:autoSpaceDE w:val="0"/>
        <w:autoSpaceDN w:val="0"/>
        <w:adjustRightInd w:val="0"/>
        <w:ind w:left="1440"/>
        <w:jc w:val="both"/>
        <w:rPr>
          <w:rFonts w:ascii="Arial" w:hAnsi="Arial" w:cs="Arial"/>
          <w:color w:val="000000"/>
          <w:sz w:val="22"/>
          <w:szCs w:val="22"/>
          <w:lang w:val="es-ES"/>
        </w:rPr>
      </w:pPr>
    </w:p>
    <w:p w:rsidR="004C1898" w:rsidRPr="00C85403" w:rsidRDefault="004C1898" w:rsidP="004C1898">
      <w:pPr>
        <w:autoSpaceDE w:val="0"/>
        <w:autoSpaceDN w:val="0"/>
        <w:adjustRightInd w:val="0"/>
        <w:ind w:left="1440"/>
        <w:jc w:val="both"/>
        <w:rPr>
          <w:rFonts w:ascii="Arial" w:hAnsi="Arial" w:cs="Arial"/>
          <w:color w:val="000000"/>
          <w:sz w:val="22"/>
          <w:szCs w:val="22"/>
          <w:lang w:val="es-ES"/>
        </w:rPr>
      </w:pPr>
      <w:r w:rsidRPr="00C85403">
        <w:rPr>
          <w:rFonts w:ascii="Arial" w:hAnsi="Arial" w:cs="Arial"/>
          <w:color w:val="000000"/>
          <w:sz w:val="22"/>
          <w:szCs w:val="22"/>
          <w:lang w:val="es-ES"/>
        </w:rPr>
        <w:t>* Firma (con fecha y sello) del responsable de la unidad administrativa   solicitando el préstamo.</w:t>
      </w:r>
    </w:p>
    <w:p w:rsidR="004C1898" w:rsidRPr="00C85403" w:rsidRDefault="004C1898" w:rsidP="004C1898">
      <w:pPr>
        <w:autoSpaceDE w:val="0"/>
        <w:autoSpaceDN w:val="0"/>
        <w:adjustRightInd w:val="0"/>
        <w:ind w:left="1416"/>
        <w:jc w:val="both"/>
        <w:rPr>
          <w:rFonts w:ascii="Arial" w:hAnsi="Arial" w:cs="Arial"/>
          <w:color w:val="000000"/>
          <w:sz w:val="22"/>
          <w:szCs w:val="22"/>
          <w:lang w:val="es-ES"/>
        </w:rPr>
      </w:pPr>
      <w:r w:rsidRPr="00C85403">
        <w:rPr>
          <w:rFonts w:ascii="Arial" w:hAnsi="Arial" w:cs="Arial"/>
          <w:color w:val="000000"/>
          <w:sz w:val="22"/>
          <w:szCs w:val="22"/>
          <w:lang w:val="es-ES"/>
        </w:rPr>
        <w:t>* Firma (con fecha y sello) del responsable del Archivo dando  curso al  Préstamo.</w:t>
      </w:r>
    </w:p>
    <w:p w:rsidR="004C1898" w:rsidRPr="00C85403" w:rsidRDefault="004C1898" w:rsidP="004C1898">
      <w:pPr>
        <w:autoSpaceDE w:val="0"/>
        <w:autoSpaceDN w:val="0"/>
        <w:adjustRightInd w:val="0"/>
        <w:ind w:left="1416"/>
        <w:jc w:val="both"/>
        <w:rPr>
          <w:rFonts w:ascii="Arial" w:hAnsi="Arial" w:cs="Arial"/>
          <w:color w:val="000000"/>
          <w:sz w:val="22"/>
          <w:szCs w:val="22"/>
          <w:lang w:val="es-ES"/>
        </w:rPr>
      </w:pPr>
      <w:r w:rsidRPr="00C85403">
        <w:rPr>
          <w:rFonts w:ascii="Arial" w:hAnsi="Arial" w:cs="Arial"/>
          <w:color w:val="000000"/>
          <w:sz w:val="22"/>
          <w:szCs w:val="22"/>
          <w:lang w:val="es-ES"/>
        </w:rPr>
        <w:t>* Firma (con fecha y sello) del responsable de la unidad administrativa  devolviendo el préstamo.</w:t>
      </w:r>
    </w:p>
    <w:p w:rsidR="004C1898" w:rsidRPr="00C85403" w:rsidRDefault="004C1898" w:rsidP="004C1898">
      <w:pPr>
        <w:autoSpaceDE w:val="0"/>
        <w:autoSpaceDN w:val="0"/>
        <w:adjustRightInd w:val="0"/>
        <w:ind w:left="1416"/>
        <w:jc w:val="both"/>
        <w:rPr>
          <w:rFonts w:ascii="Arial" w:hAnsi="Arial" w:cs="Arial"/>
          <w:color w:val="000000"/>
          <w:sz w:val="22"/>
          <w:szCs w:val="22"/>
          <w:lang w:val="es-ES"/>
        </w:rPr>
      </w:pPr>
      <w:r w:rsidRPr="00C85403">
        <w:rPr>
          <w:rFonts w:ascii="Arial" w:hAnsi="Arial" w:cs="Arial"/>
          <w:color w:val="000000"/>
          <w:sz w:val="22"/>
          <w:szCs w:val="22"/>
          <w:lang w:val="es-ES"/>
        </w:rPr>
        <w:t>* Firma (con fecha y sello) del responsable del Archivo acusando recibo  de la documentación devuelta.</w:t>
      </w:r>
    </w:p>
    <w:p w:rsidR="004C1898" w:rsidRPr="00C85403" w:rsidRDefault="004C1898" w:rsidP="004C1898">
      <w:pPr>
        <w:autoSpaceDE w:val="0"/>
        <w:autoSpaceDN w:val="0"/>
        <w:adjustRightInd w:val="0"/>
        <w:ind w:left="1416"/>
        <w:jc w:val="both"/>
        <w:rPr>
          <w:rFonts w:ascii="Arial" w:hAnsi="Arial" w:cs="Arial"/>
          <w:color w:val="000000"/>
          <w:sz w:val="22"/>
          <w:szCs w:val="22"/>
          <w:lang w:val="es-ES"/>
        </w:rPr>
      </w:pPr>
    </w:p>
    <w:p w:rsidR="004C1898" w:rsidRPr="00C85403" w:rsidRDefault="004C1898" w:rsidP="0095101F">
      <w:pPr>
        <w:pStyle w:val="Prrafodelista"/>
        <w:numPr>
          <w:ilvl w:val="0"/>
          <w:numId w:val="56"/>
        </w:numPr>
        <w:autoSpaceDE w:val="0"/>
        <w:autoSpaceDN w:val="0"/>
        <w:adjustRightInd w:val="0"/>
        <w:rPr>
          <w:rFonts w:ascii="Arial" w:hAnsi="Arial" w:cs="Arial"/>
          <w:color w:val="000000"/>
        </w:rPr>
      </w:pPr>
      <w:r w:rsidRPr="00C85403">
        <w:rPr>
          <w:rFonts w:ascii="Arial" w:hAnsi="Arial" w:cs="Arial"/>
          <w:color w:val="000000"/>
        </w:rPr>
        <w:t>Una vez que el Archivo Central recibe el formulario, se prepara la  documentación solicitada y se remite a la unidad administrativa peticionaria, acompañada por el formulario en donde el Archivo ha consignado los datos de número de préstamo, fecha de devolución y ha firmado y fechado el envío del préstamo.</w:t>
      </w:r>
    </w:p>
    <w:p w:rsidR="00DD3FB4" w:rsidRPr="00C85403" w:rsidRDefault="00DD3FB4" w:rsidP="00DD3FB4">
      <w:pPr>
        <w:pStyle w:val="Prrafodelista"/>
        <w:autoSpaceDE w:val="0"/>
        <w:autoSpaceDN w:val="0"/>
        <w:adjustRightInd w:val="0"/>
        <w:rPr>
          <w:rFonts w:ascii="Arial" w:hAnsi="Arial" w:cs="Arial"/>
          <w:color w:val="000000"/>
        </w:rPr>
      </w:pPr>
    </w:p>
    <w:p w:rsidR="004C1898" w:rsidRPr="00C85403" w:rsidRDefault="004C1898" w:rsidP="0095101F">
      <w:pPr>
        <w:pStyle w:val="Prrafodelista"/>
        <w:numPr>
          <w:ilvl w:val="0"/>
          <w:numId w:val="56"/>
        </w:numPr>
        <w:autoSpaceDE w:val="0"/>
        <w:autoSpaceDN w:val="0"/>
        <w:adjustRightInd w:val="0"/>
        <w:rPr>
          <w:rFonts w:ascii="Arial" w:hAnsi="Arial" w:cs="Arial"/>
          <w:color w:val="000000"/>
        </w:rPr>
      </w:pPr>
      <w:r w:rsidRPr="00C85403">
        <w:rPr>
          <w:rFonts w:ascii="Arial" w:hAnsi="Arial" w:cs="Arial"/>
          <w:color w:val="000000"/>
        </w:rPr>
        <w:t>Dentro del plazo de préstamo establecido (máximo un mes), la unidad administrativa devuelve la documentación al Archivo Central, junto con el formulario en donde ha fechado, firmado y sellado la devolución.</w:t>
      </w:r>
    </w:p>
    <w:p w:rsidR="00DD3FB4" w:rsidRPr="00C85403" w:rsidRDefault="00DD3FB4" w:rsidP="00DD3FB4">
      <w:pPr>
        <w:pStyle w:val="Prrafodelista"/>
        <w:rPr>
          <w:rFonts w:ascii="Arial" w:hAnsi="Arial" w:cs="Arial"/>
          <w:color w:val="000000"/>
        </w:rPr>
      </w:pPr>
    </w:p>
    <w:p w:rsidR="004C1898" w:rsidRPr="00C85403" w:rsidRDefault="004C1898" w:rsidP="0095101F">
      <w:pPr>
        <w:pStyle w:val="Prrafodelista"/>
        <w:numPr>
          <w:ilvl w:val="0"/>
          <w:numId w:val="56"/>
        </w:numPr>
        <w:autoSpaceDE w:val="0"/>
        <w:autoSpaceDN w:val="0"/>
        <w:adjustRightInd w:val="0"/>
        <w:rPr>
          <w:rFonts w:ascii="Arial" w:hAnsi="Arial" w:cs="Arial"/>
          <w:color w:val="000000"/>
        </w:rPr>
      </w:pPr>
      <w:r w:rsidRPr="00C85403">
        <w:rPr>
          <w:rFonts w:ascii="Arial" w:hAnsi="Arial" w:cs="Arial"/>
          <w:color w:val="000000"/>
        </w:rPr>
        <w:t>Si la unidad administrativa tiene razones para mantener el préstamo durante un plazo más amplio del establecido, es necesario que solicite una prórroga al Archivo Central.</w:t>
      </w:r>
    </w:p>
    <w:p w:rsidR="00DD3FB4" w:rsidRPr="00C85403" w:rsidRDefault="00DD3FB4" w:rsidP="00DD3FB4">
      <w:pPr>
        <w:pStyle w:val="Prrafodelista"/>
        <w:rPr>
          <w:rFonts w:ascii="Arial" w:hAnsi="Arial" w:cs="Arial"/>
          <w:color w:val="000000"/>
        </w:rPr>
      </w:pPr>
    </w:p>
    <w:p w:rsidR="004C1898" w:rsidRPr="00C85403" w:rsidRDefault="004C1898" w:rsidP="0095101F">
      <w:pPr>
        <w:pStyle w:val="Prrafodelista"/>
        <w:numPr>
          <w:ilvl w:val="0"/>
          <w:numId w:val="56"/>
        </w:numPr>
        <w:autoSpaceDE w:val="0"/>
        <w:autoSpaceDN w:val="0"/>
        <w:adjustRightInd w:val="0"/>
        <w:rPr>
          <w:rFonts w:ascii="Arial" w:hAnsi="Arial" w:cs="Arial"/>
          <w:color w:val="000000"/>
        </w:rPr>
      </w:pPr>
      <w:r w:rsidRPr="00C85403">
        <w:rPr>
          <w:rFonts w:ascii="Arial" w:hAnsi="Arial" w:cs="Arial"/>
          <w:color w:val="000000"/>
        </w:rPr>
        <w:t>La documentación se devuelve al Archivo Central sin modificaciones. Si fuera necesario añadir al expediente algún documento, el responsable de la unidad administrativa lo hará constar en la portada de la carpeta correspondiente y advertirá de ello al Archivo Central.</w:t>
      </w:r>
    </w:p>
    <w:p w:rsidR="00DD3FB4" w:rsidRPr="00C85403" w:rsidRDefault="00DD3FB4" w:rsidP="00DD3FB4">
      <w:pPr>
        <w:pStyle w:val="Prrafodelista"/>
        <w:rPr>
          <w:rFonts w:ascii="Arial" w:hAnsi="Arial" w:cs="Arial"/>
          <w:color w:val="000000"/>
        </w:rPr>
      </w:pPr>
    </w:p>
    <w:p w:rsidR="004C1898" w:rsidRPr="00C85403" w:rsidRDefault="004C1898" w:rsidP="0095101F">
      <w:pPr>
        <w:pStyle w:val="Prrafodelista"/>
        <w:numPr>
          <w:ilvl w:val="0"/>
          <w:numId w:val="56"/>
        </w:numPr>
        <w:autoSpaceDE w:val="0"/>
        <w:autoSpaceDN w:val="0"/>
        <w:adjustRightInd w:val="0"/>
        <w:rPr>
          <w:rFonts w:ascii="Arial" w:hAnsi="Arial" w:cs="Arial"/>
          <w:color w:val="000000"/>
        </w:rPr>
      </w:pPr>
      <w:r w:rsidRPr="00C85403">
        <w:rPr>
          <w:rFonts w:ascii="Arial" w:hAnsi="Arial" w:cs="Arial"/>
          <w:color w:val="000000"/>
        </w:rPr>
        <w:t>En caso de pérdida o deterioro de la documentación, la responsabilidad recae en la persona de la unidad administrativa solicitante del préstamo.</w:t>
      </w:r>
    </w:p>
    <w:p w:rsidR="00DD3FB4" w:rsidRPr="00C85403" w:rsidRDefault="00DD3FB4" w:rsidP="00DD3FB4">
      <w:pPr>
        <w:pStyle w:val="Prrafodelista"/>
        <w:rPr>
          <w:rFonts w:ascii="Arial" w:hAnsi="Arial" w:cs="Arial"/>
          <w:color w:val="000000"/>
        </w:rPr>
      </w:pPr>
    </w:p>
    <w:p w:rsidR="004C1898" w:rsidRPr="00C85403" w:rsidRDefault="004C1898" w:rsidP="0095101F">
      <w:pPr>
        <w:pStyle w:val="Prrafodelista"/>
        <w:numPr>
          <w:ilvl w:val="0"/>
          <w:numId w:val="56"/>
        </w:numPr>
        <w:autoSpaceDE w:val="0"/>
        <w:autoSpaceDN w:val="0"/>
        <w:adjustRightInd w:val="0"/>
        <w:rPr>
          <w:rFonts w:ascii="Arial" w:hAnsi="Arial" w:cs="Arial"/>
          <w:color w:val="000000"/>
        </w:rPr>
      </w:pPr>
      <w:r w:rsidRPr="00C85403">
        <w:rPr>
          <w:rFonts w:ascii="Arial" w:hAnsi="Arial" w:cs="Arial"/>
          <w:color w:val="000000"/>
        </w:rPr>
        <w:t>Una vez recibida la documentación prestada, el Archivo Central remite al prestatatario el formulario con el acuse de recibo fechado, firmado y sellado.</w:t>
      </w:r>
    </w:p>
    <w:p w:rsidR="004C1898" w:rsidRPr="00C85403" w:rsidRDefault="004C1898" w:rsidP="004C1898">
      <w:pPr>
        <w:autoSpaceDE w:val="0"/>
        <w:autoSpaceDN w:val="0"/>
        <w:adjustRightInd w:val="0"/>
        <w:ind w:left="705"/>
        <w:jc w:val="both"/>
        <w:rPr>
          <w:rFonts w:ascii="Arial" w:hAnsi="Arial" w:cs="Arial"/>
          <w:color w:val="000000"/>
          <w:sz w:val="22"/>
          <w:szCs w:val="22"/>
          <w:lang w:val="es-ES"/>
        </w:rPr>
      </w:pPr>
    </w:p>
    <w:p w:rsidR="00DD3FB4" w:rsidRPr="00C85403" w:rsidRDefault="00DD3FB4" w:rsidP="004C1898">
      <w:pPr>
        <w:autoSpaceDE w:val="0"/>
        <w:autoSpaceDN w:val="0"/>
        <w:adjustRightInd w:val="0"/>
        <w:jc w:val="both"/>
        <w:rPr>
          <w:rFonts w:ascii="Arial" w:hAnsi="Arial" w:cs="Arial"/>
          <w:color w:val="000000"/>
          <w:sz w:val="22"/>
          <w:szCs w:val="22"/>
          <w:lang w:val="es-ES"/>
        </w:rPr>
      </w:pPr>
    </w:p>
    <w:p w:rsidR="00DD3FB4" w:rsidRPr="00C85403" w:rsidRDefault="00DD3FB4" w:rsidP="004C1898">
      <w:pPr>
        <w:autoSpaceDE w:val="0"/>
        <w:autoSpaceDN w:val="0"/>
        <w:adjustRightInd w:val="0"/>
        <w:jc w:val="both"/>
        <w:rPr>
          <w:rFonts w:ascii="Arial" w:hAnsi="Arial" w:cs="Arial"/>
          <w:color w:val="000000"/>
          <w:sz w:val="22"/>
          <w:szCs w:val="22"/>
          <w:lang w:val="es-ES"/>
        </w:rPr>
      </w:pPr>
    </w:p>
    <w:p w:rsidR="00DD3FB4" w:rsidRPr="00C85403" w:rsidRDefault="00DD3FB4" w:rsidP="004C1898">
      <w:pPr>
        <w:autoSpaceDE w:val="0"/>
        <w:autoSpaceDN w:val="0"/>
        <w:adjustRightInd w:val="0"/>
        <w:jc w:val="both"/>
        <w:rPr>
          <w:rFonts w:ascii="Arial" w:hAnsi="Arial" w:cs="Arial"/>
          <w:color w:val="000000"/>
          <w:sz w:val="22"/>
          <w:szCs w:val="22"/>
          <w:lang w:val="es-ES"/>
        </w:rPr>
      </w:pPr>
    </w:p>
    <w:p w:rsidR="00DD3FB4" w:rsidRPr="00C85403" w:rsidRDefault="00DD3FB4" w:rsidP="004C1898">
      <w:pPr>
        <w:autoSpaceDE w:val="0"/>
        <w:autoSpaceDN w:val="0"/>
        <w:adjustRightInd w:val="0"/>
        <w:jc w:val="both"/>
        <w:rPr>
          <w:rFonts w:ascii="Arial" w:hAnsi="Arial" w:cs="Arial"/>
          <w:color w:val="000000"/>
          <w:sz w:val="22"/>
          <w:szCs w:val="22"/>
          <w:lang w:val="es-ES"/>
        </w:rPr>
      </w:pPr>
    </w:p>
    <w:p w:rsidR="00DD3FB4" w:rsidRPr="00C85403" w:rsidRDefault="00DD3FB4" w:rsidP="004C1898">
      <w:pPr>
        <w:autoSpaceDE w:val="0"/>
        <w:autoSpaceDN w:val="0"/>
        <w:adjustRightInd w:val="0"/>
        <w:jc w:val="both"/>
        <w:rPr>
          <w:rFonts w:ascii="Arial" w:hAnsi="Arial" w:cs="Arial"/>
          <w:color w:val="000000"/>
          <w:sz w:val="22"/>
          <w:szCs w:val="22"/>
          <w:lang w:val="es-ES"/>
        </w:rPr>
      </w:pPr>
    </w:p>
    <w:p w:rsidR="004C1898" w:rsidRPr="00C85403" w:rsidRDefault="00ED41A7" w:rsidP="004C1898">
      <w:pPr>
        <w:autoSpaceDE w:val="0"/>
        <w:autoSpaceDN w:val="0"/>
        <w:adjustRightInd w:val="0"/>
        <w:jc w:val="both"/>
        <w:rPr>
          <w:rFonts w:ascii="Arial" w:hAnsi="Arial" w:cs="Arial"/>
          <w:color w:val="000000"/>
          <w:sz w:val="22"/>
          <w:szCs w:val="22"/>
          <w:lang w:val="es-ES"/>
        </w:rPr>
      </w:pPr>
      <w:r w:rsidRPr="00C85403">
        <w:rPr>
          <w:rFonts w:ascii="Arial" w:hAnsi="Arial" w:cs="Arial"/>
          <w:noProof/>
          <w:sz w:val="22"/>
          <w:szCs w:val="22"/>
          <w:lang w:val="en-US" w:eastAsia="en-US"/>
        </w:rPr>
        <w:drawing>
          <wp:anchor distT="0" distB="0" distL="114300" distR="114300" simplePos="0" relativeHeight="251751424" behindDoc="1" locked="0" layoutInCell="1" allowOverlap="1" wp14:anchorId="59CDB20D" wp14:editId="43348E50">
            <wp:simplePos x="0" y="0"/>
            <wp:positionH relativeFrom="column">
              <wp:posOffset>3502660</wp:posOffset>
            </wp:positionH>
            <wp:positionV relativeFrom="paragraph">
              <wp:posOffset>365760</wp:posOffset>
            </wp:positionV>
            <wp:extent cx="1631315" cy="1494155"/>
            <wp:effectExtent l="190500" t="152400" r="159385" b="106045"/>
            <wp:wrapTight wrapText="bothSides">
              <wp:wrapPolygon edited="0">
                <wp:start x="-1513" y="-2203"/>
                <wp:lineTo x="-2522" y="-551"/>
                <wp:lineTo x="-2522" y="22031"/>
                <wp:lineTo x="-1513" y="23133"/>
                <wp:lineTo x="22449" y="23133"/>
                <wp:lineTo x="23206" y="23133"/>
                <wp:lineTo x="23710" y="21481"/>
                <wp:lineTo x="23458" y="19828"/>
                <wp:lineTo x="23458" y="2203"/>
                <wp:lineTo x="23710" y="275"/>
                <wp:lineTo x="22449" y="-2203"/>
                <wp:lineTo x="-1513" y="-2203"/>
              </wp:wrapPolygon>
            </wp:wrapTight>
            <wp:docPr id="26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9" cstate="print"/>
                    <a:srcRect/>
                    <a:stretch>
                      <a:fillRect/>
                    </a:stretch>
                  </pic:blipFill>
                  <pic:spPr bwMode="auto">
                    <a:xfrm>
                      <a:off x="0" y="0"/>
                      <a:ext cx="1631315" cy="14941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A16D56" w:rsidRPr="00C85403" w:rsidRDefault="00A16D56" w:rsidP="004C1898">
      <w:pPr>
        <w:pStyle w:val="Ttulo1"/>
        <w:jc w:val="left"/>
        <w:rPr>
          <w:rFonts w:ascii="Arial" w:hAnsi="Arial" w:cs="Arial"/>
          <w:sz w:val="22"/>
          <w:szCs w:val="22"/>
          <w:lang w:val="es-ES"/>
        </w:rPr>
      </w:pPr>
      <w:bookmarkStart w:id="45" w:name="_Toc330720843"/>
    </w:p>
    <w:p w:rsidR="00A16D56" w:rsidRPr="00C85403" w:rsidRDefault="00A16D56" w:rsidP="004C1898">
      <w:pPr>
        <w:pStyle w:val="Ttulo1"/>
        <w:jc w:val="left"/>
        <w:rPr>
          <w:rFonts w:ascii="Arial" w:hAnsi="Arial" w:cs="Arial"/>
          <w:sz w:val="22"/>
          <w:szCs w:val="22"/>
          <w:lang w:val="es-ES"/>
        </w:rPr>
      </w:pPr>
      <w:r w:rsidRPr="00C85403">
        <w:rPr>
          <w:rFonts w:ascii="Arial" w:hAnsi="Arial" w:cs="Arial"/>
          <w:noProof/>
          <w:sz w:val="22"/>
          <w:szCs w:val="22"/>
          <w:lang w:val="en-US" w:eastAsia="en-US"/>
        </w:rPr>
        <w:drawing>
          <wp:anchor distT="0" distB="0" distL="114300" distR="114300" simplePos="0" relativeHeight="251752448" behindDoc="1" locked="0" layoutInCell="1" allowOverlap="1" wp14:anchorId="52447AFD" wp14:editId="282F1347">
            <wp:simplePos x="0" y="0"/>
            <wp:positionH relativeFrom="column">
              <wp:posOffset>188595</wp:posOffset>
            </wp:positionH>
            <wp:positionV relativeFrom="paragraph">
              <wp:posOffset>635</wp:posOffset>
            </wp:positionV>
            <wp:extent cx="1718310" cy="1531620"/>
            <wp:effectExtent l="190500" t="133350" r="148590" b="87630"/>
            <wp:wrapTight wrapText="bothSides">
              <wp:wrapPolygon edited="0">
                <wp:start x="-2395" y="-1881"/>
                <wp:lineTo x="-2395" y="22836"/>
                <wp:lineTo x="23468" y="22836"/>
                <wp:lineTo x="23468" y="-1881"/>
                <wp:lineTo x="-2395" y="-1881"/>
              </wp:wrapPolygon>
            </wp:wrapTight>
            <wp:docPr id="26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0" cstate="print"/>
                    <a:srcRect/>
                    <a:stretch>
                      <a:fillRect/>
                    </a:stretch>
                  </pic:blipFill>
                  <pic:spPr bwMode="auto">
                    <a:xfrm>
                      <a:off x="0" y="0"/>
                      <a:ext cx="1718310" cy="15316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A16D56" w:rsidRPr="00C85403" w:rsidRDefault="00A16D56" w:rsidP="004C1898">
      <w:pPr>
        <w:pStyle w:val="Ttulo1"/>
        <w:jc w:val="left"/>
        <w:rPr>
          <w:rFonts w:ascii="Arial" w:hAnsi="Arial" w:cs="Arial"/>
          <w:sz w:val="22"/>
          <w:szCs w:val="22"/>
          <w:lang w:val="es-ES"/>
        </w:rPr>
      </w:pPr>
    </w:p>
    <w:p w:rsidR="00A16D56" w:rsidRPr="00C85403" w:rsidRDefault="00E4347D" w:rsidP="004C1898">
      <w:pPr>
        <w:pStyle w:val="Ttulo1"/>
        <w:jc w:val="left"/>
        <w:rPr>
          <w:rFonts w:ascii="Arial" w:hAnsi="Arial" w:cs="Arial"/>
          <w:sz w:val="22"/>
          <w:szCs w:val="22"/>
          <w:lang w:val="es-ES"/>
        </w:rPr>
      </w:pPr>
      <w:r>
        <w:rPr>
          <w:rFonts w:ascii="Arial" w:hAnsi="Arial" w:cs="Arial"/>
          <w:noProof/>
          <w:color w:val="000000"/>
          <w:sz w:val="22"/>
          <w:szCs w:val="22"/>
          <w:lang w:val="en-US" w:eastAsia="en-US"/>
        </w:rPr>
        <mc:AlternateContent>
          <mc:Choice Requires="wps">
            <w:drawing>
              <wp:anchor distT="0" distB="0" distL="114300" distR="114300" simplePos="0" relativeHeight="251703296" behindDoc="0" locked="0" layoutInCell="0" allowOverlap="1">
                <wp:simplePos x="0" y="0"/>
                <wp:positionH relativeFrom="column">
                  <wp:posOffset>172085</wp:posOffset>
                </wp:positionH>
                <wp:positionV relativeFrom="paragraph">
                  <wp:posOffset>210185</wp:posOffset>
                </wp:positionV>
                <wp:extent cx="731520" cy="365760"/>
                <wp:effectExtent l="67310" t="105410" r="58420" b="100330"/>
                <wp:wrapTopAndBottom/>
                <wp:docPr id="2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65760"/>
                        </a:xfrm>
                        <a:prstGeom prst="leftRightArrow">
                          <a:avLst>
                            <a:gd name="adj1" fmla="val 50000"/>
                            <a:gd name="adj2" fmla="val 40000"/>
                          </a:avLst>
                        </a:prstGeom>
                        <a:solidFill>
                          <a:srgbClr val="FFFFFF"/>
                        </a:solidFill>
                        <a:ln w="508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8A4C7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4" o:spid="_x0000_s1026" type="#_x0000_t69" style="position:absolute;margin-left:13.55pt;margin-top:16.55pt;width:57.6pt;height:28.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" o:allowincell="f" strokeweight="4pt">
                <w10:wrap type="topAndBottom"/>
              </v:shape>
            </w:pict>
          </mc:Fallback>
        </mc:AlternateContent>
      </w:r>
    </w:p>
    <w:p w:rsidR="00A16D56" w:rsidRPr="00C85403" w:rsidRDefault="00A16D56" w:rsidP="004C1898">
      <w:pPr>
        <w:pStyle w:val="Ttulo1"/>
        <w:jc w:val="left"/>
        <w:rPr>
          <w:rFonts w:ascii="Arial" w:hAnsi="Arial" w:cs="Arial"/>
          <w:sz w:val="22"/>
          <w:szCs w:val="22"/>
          <w:lang w:val="es-ES"/>
        </w:rPr>
      </w:pPr>
    </w:p>
    <w:p w:rsidR="00A16D56" w:rsidRPr="00C85403" w:rsidRDefault="00A16D56" w:rsidP="00A16D56">
      <w:pPr>
        <w:rPr>
          <w:rFonts w:ascii="Arial" w:hAnsi="Arial" w:cs="Arial"/>
          <w:sz w:val="22"/>
          <w:szCs w:val="22"/>
          <w:lang w:val="es-ES"/>
        </w:rPr>
      </w:pPr>
    </w:p>
    <w:p w:rsidR="00A16D56" w:rsidRPr="00C85403" w:rsidRDefault="00A16D56" w:rsidP="00A16D56">
      <w:pPr>
        <w:rPr>
          <w:rFonts w:ascii="Arial" w:hAnsi="Arial" w:cs="Arial"/>
          <w:sz w:val="22"/>
          <w:szCs w:val="22"/>
          <w:lang w:val="es-ES"/>
        </w:rPr>
      </w:pPr>
    </w:p>
    <w:p w:rsidR="004C1898" w:rsidRPr="00C85403" w:rsidRDefault="004C1898" w:rsidP="004C1898">
      <w:pPr>
        <w:pStyle w:val="Ttulo1"/>
        <w:jc w:val="left"/>
        <w:rPr>
          <w:rFonts w:ascii="Arial" w:hAnsi="Arial" w:cs="Arial"/>
          <w:sz w:val="22"/>
          <w:szCs w:val="22"/>
          <w:lang w:val="es-ES"/>
        </w:rPr>
      </w:pPr>
      <w:r w:rsidRPr="00C85403">
        <w:rPr>
          <w:rFonts w:ascii="Arial" w:hAnsi="Arial" w:cs="Arial"/>
          <w:sz w:val="22"/>
          <w:szCs w:val="22"/>
          <w:lang w:val="es-ES"/>
        </w:rPr>
        <w:t>7. LOS DOCUMENTOS ELECTRÓNICOS</w:t>
      </w:r>
      <w:bookmarkEnd w:id="45"/>
    </w:p>
    <w:p w:rsidR="004C1898" w:rsidRPr="00C85403" w:rsidRDefault="00A16D56" w:rsidP="004C1898">
      <w:pPr>
        <w:pStyle w:val="Ttulo2"/>
        <w:jc w:val="left"/>
        <w:rPr>
          <w:rFonts w:ascii="Arial" w:hAnsi="Arial" w:cs="Arial"/>
          <w:sz w:val="22"/>
          <w:szCs w:val="22"/>
          <w:lang w:val="es-ES"/>
        </w:rPr>
      </w:pPr>
      <w:r w:rsidRPr="00C85403">
        <w:rPr>
          <w:rFonts w:ascii="Arial" w:hAnsi="Arial" w:cs="Arial"/>
          <w:noProof/>
          <w:sz w:val="22"/>
          <w:szCs w:val="22"/>
          <w:lang w:val="en-US" w:eastAsia="en-US"/>
        </w:rPr>
        <w:drawing>
          <wp:anchor distT="0" distB="0" distL="114300" distR="114300" simplePos="0" relativeHeight="251753472" behindDoc="1" locked="0" layoutInCell="1" allowOverlap="1" wp14:anchorId="31035CB1" wp14:editId="6907BA3B">
            <wp:simplePos x="0" y="0"/>
            <wp:positionH relativeFrom="column">
              <wp:posOffset>3571240</wp:posOffset>
            </wp:positionH>
            <wp:positionV relativeFrom="paragraph">
              <wp:posOffset>517525</wp:posOffset>
            </wp:positionV>
            <wp:extent cx="1726565" cy="2141855"/>
            <wp:effectExtent l="152400" t="152400" r="140335" b="106045"/>
            <wp:wrapTight wrapText="bothSides">
              <wp:wrapPolygon edited="0">
                <wp:start x="-1907" y="-1537"/>
                <wp:lineTo x="-1907" y="22669"/>
                <wp:lineTo x="22879" y="22669"/>
                <wp:lineTo x="23117" y="22669"/>
                <wp:lineTo x="23356" y="20364"/>
                <wp:lineTo x="23356" y="1153"/>
                <wp:lineTo x="23117" y="-1153"/>
                <wp:lineTo x="22879" y="-1537"/>
                <wp:lineTo x="-1907" y="-1537"/>
              </wp:wrapPolygon>
            </wp:wrapTight>
            <wp:docPr id="27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31" cstate="print"/>
                    <a:srcRect/>
                    <a:stretch>
                      <a:fillRect/>
                    </a:stretch>
                  </pic:blipFill>
                  <pic:spPr bwMode="auto">
                    <a:xfrm>
                      <a:off x="0" y="0"/>
                      <a:ext cx="1726565" cy="21418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E4347D">
        <w:rPr>
          <w:rFonts w:ascii="Arial" w:hAnsi="Arial" w:cs="Arial"/>
          <w:noProof/>
          <w:sz w:val="22"/>
          <w:szCs w:val="22"/>
          <w:lang w:val="en-US" w:eastAsia="en-US"/>
        </w:rPr>
        <mc:AlternateContent>
          <mc:Choice Requires="wps">
            <w:drawing>
              <wp:anchor distT="0" distB="0" distL="114300" distR="114300" simplePos="0" relativeHeight="251700224" behindDoc="0" locked="0" layoutInCell="0" allowOverlap="1">
                <wp:simplePos x="0" y="0"/>
                <wp:positionH relativeFrom="column">
                  <wp:posOffset>26670</wp:posOffset>
                </wp:positionH>
                <wp:positionV relativeFrom="paragraph">
                  <wp:posOffset>264160</wp:posOffset>
                </wp:positionV>
                <wp:extent cx="3385185" cy="3200400"/>
                <wp:effectExtent l="0" t="0" r="0" b="2540"/>
                <wp:wrapTopAndBottom/>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185" cy="320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17E" w:rsidRDefault="0066217E" w:rsidP="004C1898">
                            <w:pPr>
                              <w:jc w:val="both"/>
                              <w:rPr>
                                <w:b/>
                                <w:lang w:val="es-ES_tradnl"/>
                              </w:rPr>
                            </w:pPr>
                            <w:r>
                              <w:rPr>
                                <w:b/>
                                <w:lang w:val="es-ES_tradnl"/>
                              </w:rPr>
                              <w:t>Definición de documento electrónico de archivo:</w:t>
                            </w:r>
                          </w:p>
                          <w:p w:rsidR="0066217E" w:rsidRDefault="0066217E" w:rsidP="004C1898">
                            <w:pPr>
                              <w:jc w:val="both"/>
                              <w:rPr>
                                <w:lang w:val="es-ES_tradnl"/>
                              </w:rPr>
                            </w:pPr>
                            <w:r>
                              <w:rPr>
                                <w:lang w:val="es-ES_tradnl"/>
                              </w:rPr>
                              <w:t>Información en soporte informático registrada, producida o recibida en el inicio, en el proceso o en la resolución de una actividad de una institución o de un particular, y que consta del contenido, del contexto y de la estructura suficiente para proveer a la actividad de valor probatorio.</w:t>
                            </w:r>
                          </w:p>
                          <w:p w:rsidR="0066217E" w:rsidRDefault="0066217E" w:rsidP="004C1898">
                            <w:pPr>
                              <w:jc w:val="both"/>
                              <w:rPr>
                                <w:lang w:val="es-ES_tradnl"/>
                              </w:rPr>
                            </w:pPr>
                            <w:r>
                              <w:rPr>
                                <w:lang w:val="es-ES_tradnl"/>
                              </w:rPr>
                              <w:t>Las características que debe reunir un documento para ser considerado documento de archivo, no varían al cambiar de formato o soporte; para que un documento electrónico sea considerado documento de archivo de la institución universitaria que lo genera recibe de igual manera que el resto de la documentación de archivo. Al igual que sucede con los documentos en papel, el primer criterio a emplear será distinguir entre: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0" type="#_x0000_t202" style="position:absolute;margin-left:2.1pt;margin-top:20.8pt;width:266.55pt;height:25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" o:allowincell="f" stroked="f">
                <v:textbox>
                  <w:txbxContent>
                    <w:p w:rsidR="0066217E" w:rsidRDefault="0066217E" w:rsidP="004C1898">
                      <w:pPr>
                        <w:jc w:val="both"/>
                        <w:rPr>
                          <w:b/>
                          <w:lang w:val="es-ES_tradnl"/>
                        </w:rPr>
                      </w:pPr>
                      <w:r>
                        <w:rPr>
                          <w:b/>
                          <w:lang w:val="es-ES_tradnl"/>
                        </w:rPr>
                        <w:t>Definición de documento electrónico de archivo:</w:t>
                      </w:r>
                    </w:p>
                    <w:p w:rsidR="0066217E" w:rsidRDefault="0066217E" w:rsidP="004C1898">
                      <w:pPr>
                        <w:jc w:val="both"/>
                        <w:rPr>
                          <w:lang w:val="es-ES_tradnl"/>
                        </w:rPr>
                      </w:pPr>
                      <w:r>
                        <w:rPr>
                          <w:lang w:val="es-ES_tradnl"/>
                        </w:rPr>
                        <w:t>Información en soporte informático registrada, producida o recibida en el inicio, en el proceso o en la resolución de una actividad de una institución o de un particular, y que consta del contenido, del contexto y de la estructura suficiente para proveer a la actividad de valor probatorio.</w:t>
                      </w:r>
                    </w:p>
                    <w:p w:rsidR="0066217E" w:rsidRDefault="0066217E" w:rsidP="004C1898">
                      <w:pPr>
                        <w:jc w:val="both"/>
                        <w:rPr>
                          <w:lang w:val="es-ES_tradnl"/>
                        </w:rPr>
                      </w:pPr>
                      <w:r>
                        <w:rPr>
                          <w:lang w:val="es-ES_tradnl"/>
                        </w:rPr>
                        <w:t>Las características que debe reunir un documento para ser considerado documento de archivo, no varían al cambiar de formato o soporte; para que un documento electrónico sea considerado documento de archivo de la institución universitaria que lo genera recibe de igual manera que el resto de la documentación de archivo. Al igual que sucede con los documentos en papel, el primer criterio a emplear será distinguir entre:</w:t>
                      </w:r>
                    </w:p>
                  </w:txbxContent>
                </v:textbox>
                <w10:wrap type="topAndBottom"/>
              </v:shape>
            </w:pict>
          </mc:Fallback>
        </mc:AlternateContent>
      </w:r>
      <w:bookmarkStart w:id="46" w:name="_Toc330720844"/>
      <w:r w:rsidR="004C1898" w:rsidRPr="00C85403">
        <w:rPr>
          <w:rFonts w:ascii="Arial" w:hAnsi="Arial" w:cs="Arial"/>
          <w:sz w:val="22"/>
          <w:szCs w:val="22"/>
          <w:lang w:val="es-ES"/>
        </w:rPr>
        <w:t>7.1. Introducción</w:t>
      </w:r>
      <w:bookmarkEnd w:id="46"/>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95101F">
      <w:pPr>
        <w:numPr>
          <w:ilvl w:val="0"/>
          <w:numId w:val="43"/>
        </w:num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Documentos electrónicos de archivo:</w:t>
      </w:r>
      <w:r w:rsidRPr="00C85403">
        <w:rPr>
          <w:rFonts w:ascii="Arial" w:hAnsi="Arial" w:cs="Arial"/>
          <w:color w:val="000000"/>
          <w:sz w:val="22"/>
          <w:szCs w:val="22"/>
          <w:lang w:val="es-ES"/>
        </w:rPr>
        <w:t xml:space="preserve"> identificar, guardar, conservar y transferir.</w:t>
      </w:r>
    </w:p>
    <w:p w:rsidR="004C1898" w:rsidRPr="00C85403" w:rsidRDefault="004C1898" w:rsidP="0095101F">
      <w:pPr>
        <w:numPr>
          <w:ilvl w:val="0"/>
          <w:numId w:val="43"/>
        </w:numPr>
        <w:autoSpaceDE w:val="0"/>
        <w:autoSpaceDN w:val="0"/>
        <w:adjustRightInd w:val="0"/>
        <w:jc w:val="both"/>
        <w:rPr>
          <w:rFonts w:ascii="Arial" w:hAnsi="Arial" w:cs="Arial"/>
          <w:color w:val="000000"/>
          <w:sz w:val="22"/>
          <w:szCs w:val="22"/>
          <w:lang w:val="es-ES"/>
        </w:rPr>
      </w:pPr>
      <w:r w:rsidRPr="00C85403">
        <w:rPr>
          <w:rFonts w:ascii="Arial" w:hAnsi="Arial" w:cs="Arial"/>
          <w:b/>
          <w:color w:val="000000"/>
          <w:sz w:val="22"/>
          <w:szCs w:val="22"/>
          <w:lang w:val="es-ES"/>
        </w:rPr>
        <w:t>Documentos electrónicos que no forman parte del archivo</w:t>
      </w:r>
      <w:r w:rsidRPr="00C85403">
        <w:rPr>
          <w:rFonts w:ascii="Arial" w:hAnsi="Arial" w:cs="Arial"/>
          <w:color w:val="000000"/>
          <w:sz w:val="22"/>
          <w:szCs w:val="22"/>
          <w:lang w:val="es-ES"/>
        </w:rPr>
        <w:t>, y, por lo tanto, pueden ser eliminados.</w:t>
      </w:r>
    </w:p>
    <w:p w:rsidR="004C1898" w:rsidRPr="00C85403" w:rsidRDefault="004C1898" w:rsidP="004C1898">
      <w:pPr>
        <w:pStyle w:val="Ttulo2"/>
        <w:jc w:val="left"/>
        <w:rPr>
          <w:rFonts w:ascii="Arial" w:hAnsi="Arial" w:cs="Arial"/>
          <w:sz w:val="22"/>
          <w:szCs w:val="22"/>
          <w:lang w:val="es-ES"/>
        </w:rPr>
      </w:pPr>
      <w:bookmarkStart w:id="47" w:name="_Toc330720845"/>
      <w:r w:rsidRPr="00C85403">
        <w:rPr>
          <w:rFonts w:ascii="Arial" w:hAnsi="Arial" w:cs="Arial"/>
          <w:sz w:val="22"/>
          <w:szCs w:val="22"/>
          <w:lang w:val="es-ES"/>
        </w:rPr>
        <w:t>7.2. Problemática de los documentos electrónicos en los archivos:</w:t>
      </w:r>
      <w:bookmarkEnd w:id="47"/>
    </w:p>
    <w:p w:rsidR="004C1898" w:rsidRPr="00C85403" w:rsidRDefault="004C1898" w:rsidP="004C1898">
      <w:p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 xml:space="preserve">Se resumen las particularidades propias de los documentos electrónicos en los archivos y se apuntan algunas directrices a tener en cuenta para su gestión y preservación </w:t>
      </w:r>
      <w:r w:rsidRPr="00C85403">
        <w:rPr>
          <w:rFonts w:ascii="Arial" w:hAnsi="Arial" w:cs="Arial"/>
          <w:b/>
          <w:sz w:val="22"/>
          <w:szCs w:val="22"/>
          <w:lang w:val="es-ES"/>
        </w:rPr>
        <w:t>Identificación, localización y control</w:t>
      </w:r>
      <w:r w:rsidRPr="00C85403">
        <w:rPr>
          <w:rFonts w:ascii="Arial" w:hAnsi="Arial" w:cs="Arial"/>
          <w:sz w:val="22"/>
          <w:szCs w:val="22"/>
          <w:lang w:val="es-ES"/>
        </w:rPr>
        <w:t xml:space="preserve">: problemática derivada del elevado volumen de documentos producidos, dispersión de la información (disquetes, discos duros, soportes ópticos, bases de datos, etc.), diferentes programas y versiones </w:t>
      </w:r>
      <w:r w:rsidRPr="00C85403">
        <w:rPr>
          <w:rFonts w:ascii="Arial" w:hAnsi="Arial" w:cs="Arial"/>
          <w:sz w:val="22"/>
          <w:szCs w:val="22"/>
          <w:lang w:val="es-ES"/>
        </w:rPr>
        <w:lastRenderedPageBreak/>
        <w:t>de programas que en el transcurso del tiempo se vuelven obsoletos impidiendo la accesibilidad a los documentos, etc.</w:t>
      </w:r>
    </w:p>
    <w:p w:rsidR="004C1898" w:rsidRPr="00C85403" w:rsidRDefault="004C1898" w:rsidP="004C1898">
      <w:pPr>
        <w:autoSpaceDE w:val="0"/>
        <w:autoSpaceDN w:val="0"/>
        <w:adjustRightInd w:val="0"/>
        <w:jc w:val="both"/>
        <w:rPr>
          <w:rFonts w:ascii="Arial" w:hAnsi="Arial" w:cs="Arial"/>
          <w:color w:val="008080"/>
          <w:sz w:val="22"/>
          <w:szCs w:val="22"/>
          <w:lang w:val="es-ES"/>
        </w:rPr>
      </w:pPr>
    </w:p>
    <w:p w:rsidR="004C1898" w:rsidRPr="00C85403" w:rsidRDefault="004C1898" w:rsidP="004C1898">
      <w:pPr>
        <w:autoSpaceDE w:val="0"/>
        <w:autoSpaceDN w:val="0"/>
        <w:adjustRightInd w:val="0"/>
        <w:jc w:val="both"/>
        <w:rPr>
          <w:rFonts w:ascii="Arial" w:hAnsi="Arial" w:cs="Arial"/>
          <w:b/>
          <w:sz w:val="22"/>
          <w:szCs w:val="22"/>
          <w:lang w:val="es-ES"/>
        </w:rPr>
      </w:pPr>
      <w:r w:rsidRPr="00C85403">
        <w:rPr>
          <w:rFonts w:ascii="Arial" w:hAnsi="Arial" w:cs="Arial"/>
          <w:b/>
          <w:sz w:val="22"/>
          <w:szCs w:val="22"/>
          <w:lang w:val="es-ES"/>
        </w:rPr>
        <w:t>Algunas directrices a seguir son:</w:t>
      </w:r>
    </w:p>
    <w:p w:rsidR="004C1898" w:rsidRPr="00C85403" w:rsidRDefault="004C1898" w:rsidP="004C1898">
      <w:pPr>
        <w:autoSpaceDE w:val="0"/>
        <w:autoSpaceDN w:val="0"/>
        <w:adjustRightInd w:val="0"/>
        <w:jc w:val="both"/>
        <w:rPr>
          <w:rFonts w:ascii="Arial" w:hAnsi="Arial" w:cs="Arial"/>
          <w:b/>
          <w:sz w:val="22"/>
          <w:szCs w:val="22"/>
          <w:lang w:val="es-ES"/>
        </w:rPr>
      </w:pPr>
    </w:p>
    <w:p w:rsidR="004C1898" w:rsidRPr="00C85403" w:rsidRDefault="004C1898" w:rsidP="0095101F">
      <w:pPr>
        <w:numPr>
          <w:ilvl w:val="0"/>
          <w:numId w:val="44"/>
        </w:num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Identificar desde su origen los documentos que han de formar el archivo (=documentos definitivos)</w:t>
      </w:r>
    </w:p>
    <w:p w:rsidR="004C1898" w:rsidRPr="00C85403" w:rsidRDefault="004C1898" w:rsidP="0095101F">
      <w:pPr>
        <w:numPr>
          <w:ilvl w:val="0"/>
          <w:numId w:val="44"/>
        </w:num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Recoger la información técnica necesaria para facilitar el acceso a la información contenida: nombre y versión del sistema operativo; nombre y versión de los programas utilizados para la creación de documentos; información sobre el procedimiento utilizado para la creación de copias de seguridad (frecuencia, soporte, etc.); cambios de actualización de equipamientos y formatos; sistema de asignación de nombres a los ficheros. En bases de datos: nombres y tipos de campos y de registros, número de registros de cada base de datos, manuales y fuente utilizadas como guía para hacer la entrada de datos, sistema de gestión para la denominación de los ficheros de las bases de datos, fechas de creación y de uso.</w:t>
      </w:r>
    </w:p>
    <w:p w:rsidR="004C1898" w:rsidRPr="00C85403" w:rsidRDefault="004C1898" w:rsidP="004C1898">
      <w:pPr>
        <w:autoSpaceDE w:val="0"/>
        <w:autoSpaceDN w:val="0"/>
        <w:adjustRightInd w:val="0"/>
        <w:ind w:left="2124"/>
        <w:jc w:val="both"/>
        <w:rPr>
          <w:rFonts w:ascii="Arial" w:hAnsi="Arial" w:cs="Arial"/>
          <w:sz w:val="22"/>
          <w:szCs w:val="22"/>
          <w:lang w:val="es-ES"/>
        </w:rPr>
      </w:pPr>
    </w:p>
    <w:p w:rsidR="004C1898" w:rsidRPr="00C85403" w:rsidRDefault="004C1898" w:rsidP="004C1898">
      <w:pPr>
        <w:autoSpaceDE w:val="0"/>
        <w:autoSpaceDN w:val="0"/>
        <w:adjustRightInd w:val="0"/>
        <w:jc w:val="both"/>
        <w:rPr>
          <w:rFonts w:ascii="Arial" w:hAnsi="Arial" w:cs="Arial"/>
          <w:sz w:val="22"/>
          <w:szCs w:val="22"/>
          <w:lang w:val="es-ES"/>
        </w:rPr>
      </w:pPr>
      <w:r w:rsidRPr="00C85403">
        <w:rPr>
          <w:rFonts w:ascii="Arial" w:hAnsi="Arial" w:cs="Arial"/>
          <w:b/>
          <w:sz w:val="22"/>
          <w:szCs w:val="22"/>
          <w:lang w:val="es-ES"/>
        </w:rPr>
        <w:t>Control de fiabilidad y autenticidad</w:t>
      </w:r>
      <w:r w:rsidRPr="00C85403">
        <w:rPr>
          <w:rFonts w:ascii="Arial" w:hAnsi="Arial" w:cs="Arial"/>
          <w:sz w:val="22"/>
          <w:szCs w:val="22"/>
          <w:lang w:val="es-ES"/>
        </w:rPr>
        <w:t>: la facilidad de copia y modificación de los documentos informáticos hace necesario el establecimiento de medidas y controles para asegurar su fiabilidad y autenticidad:</w:t>
      </w:r>
    </w:p>
    <w:p w:rsidR="004C1898" w:rsidRPr="00C85403" w:rsidRDefault="004C1898" w:rsidP="0095101F">
      <w:pPr>
        <w:numPr>
          <w:ilvl w:val="0"/>
          <w:numId w:val="45"/>
        </w:num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 xml:space="preserve">Controlar el </w:t>
      </w:r>
      <w:r w:rsidRPr="00C85403">
        <w:rPr>
          <w:rFonts w:ascii="Arial" w:hAnsi="Arial" w:cs="Arial"/>
          <w:i/>
          <w:sz w:val="22"/>
          <w:szCs w:val="22"/>
          <w:lang w:val="es-ES"/>
        </w:rPr>
        <w:t xml:space="preserve">contexto de creación del documento </w:t>
      </w:r>
      <w:r w:rsidRPr="00C85403">
        <w:rPr>
          <w:rFonts w:ascii="Arial" w:hAnsi="Arial" w:cs="Arial"/>
          <w:sz w:val="22"/>
          <w:szCs w:val="22"/>
          <w:lang w:val="es-ES"/>
        </w:rPr>
        <w:t>y la legitimidad de la autoría para asegurar su fiabilidad.</w:t>
      </w:r>
    </w:p>
    <w:p w:rsidR="004C1898" w:rsidRPr="00C85403" w:rsidRDefault="004C1898" w:rsidP="0095101F">
      <w:pPr>
        <w:numPr>
          <w:ilvl w:val="0"/>
          <w:numId w:val="45"/>
        </w:num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Conservar la integridad del documento</w:t>
      </w:r>
      <w:r w:rsidRPr="00C85403">
        <w:rPr>
          <w:rFonts w:ascii="Arial" w:hAnsi="Arial" w:cs="Arial"/>
          <w:i/>
          <w:sz w:val="22"/>
          <w:szCs w:val="22"/>
          <w:lang w:val="es-ES"/>
        </w:rPr>
        <w:t xml:space="preserve"> </w:t>
      </w:r>
      <w:r w:rsidRPr="00C85403">
        <w:rPr>
          <w:rFonts w:ascii="Arial" w:hAnsi="Arial" w:cs="Arial"/>
          <w:sz w:val="22"/>
          <w:szCs w:val="22"/>
          <w:lang w:val="es-ES"/>
        </w:rPr>
        <w:t>a lo largo de los usos y transacciones posteriores a su creación original para controlar su autenticidad.</w:t>
      </w:r>
    </w:p>
    <w:p w:rsidR="004C1898" w:rsidRPr="00C85403" w:rsidRDefault="004C1898" w:rsidP="004C1898">
      <w:pPr>
        <w:autoSpaceDE w:val="0"/>
        <w:autoSpaceDN w:val="0"/>
        <w:adjustRightInd w:val="0"/>
        <w:ind w:left="708"/>
        <w:jc w:val="both"/>
        <w:rPr>
          <w:rFonts w:ascii="Arial" w:hAnsi="Arial" w:cs="Arial"/>
          <w:sz w:val="22"/>
          <w:szCs w:val="22"/>
          <w:lang w:val="es-ES"/>
        </w:rPr>
      </w:pPr>
    </w:p>
    <w:p w:rsidR="004C1898" w:rsidRPr="00C85403" w:rsidRDefault="004C1898" w:rsidP="004C1898">
      <w:p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Estos dos controles sólo se pueden llevar a cabo si cualquier copia o modificación de un documento puede ser detectada a partir del mismo documento.</w:t>
      </w:r>
    </w:p>
    <w:p w:rsidR="004C1898" w:rsidRPr="00C85403" w:rsidRDefault="004C1898" w:rsidP="004C1898">
      <w:pPr>
        <w:autoSpaceDE w:val="0"/>
        <w:autoSpaceDN w:val="0"/>
        <w:adjustRightInd w:val="0"/>
        <w:jc w:val="both"/>
        <w:rPr>
          <w:rFonts w:ascii="Arial" w:hAnsi="Arial" w:cs="Arial"/>
          <w:color w:val="008080"/>
          <w:sz w:val="22"/>
          <w:szCs w:val="22"/>
          <w:lang w:val="es-ES"/>
        </w:rPr>
      </w:pPr>
    </w:p>
    <w:p w:rsidR="004C1898" w:rsidRPr="00C85403" w:rsidRDefault="004C1898" w:rsidP="004C1898">
      <w:pPr>
        <w:pStyle w:val="Ttulo2"/>
        <w:jc w:val="left"/>
        <w:rPr>
          <w:rFonts w:ascii="Arial" w:hAnsi="Arial" w:cs="Arial"/>
          <w:i/>
          <w:sz w:val="22"/>
          <w:szCs w:val="22"/>
          <w:lang w:val="es-ES"/>
        </w:rPr>
      </w:pPr>
      <w:bookmarkStart w:id="48" w:name="_Toc330720846"/>
      <w:r w:rsidRPr="00C85403">
        <w:rPr>
          <w:rFonts w:ascii="Arial" w:hAnsi="Arial" w:cs="Arial"/>
          <w:sz w:val="22"/>
          <w:szCs w:val="22"/>
          <w:lang w:val="es-ES"/>
        </w:rPr>
        <w:t xml:space="preserve">7.3  </w:t>
      </w:r>
      <w:r w:rsidRPr="00C85403">
        <w:rPr>
          <w:rFonts w:ascii="Arial" w:hAnsi="Arial" w:cs="Arial"/>
          <w:sz w:val="22"/>
          <w:szCs w:val="22"/>
          <w:lang w:val="es-ES"/>
        </w:rPr>
        <w:tab/>
        <w:t>Complejidad de los documentos informáticos:</w:t>
      </w:r>
      <w:bookmarkEnd w:id="48"/>
      <w:r w:rsidRPr="00C85403">
        <w:rPr>
          <w:rFonts w:ascii="Arial" w:hAnsi="Arial" w:cs="Arial"/>
          <w:i/>
          <w:sz w:val="22"/>
          <w:szCs w:val="22"/>
          <w:lang w:val="es-ES"/>
        </w:rPr>
        <w:t xml:space="preserve"> </w:t>
      </w:r>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4C1898">
      <w:p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La informática distribuida y la propia evolución del software está conduciendo a una progresiva complejidad de los documentos informáticos, en la medida en que se multiplican </w:t>
      </w:r>
      <w:r w:rsidRPr="00C85403">
        <w:rPr>
          <w:rFonts w:ascii="Arial" w:hAnsi="Arial" w:cs="Arial"/>
          <w:i/>
          <w:color w:val="000000"/>
          <w:sz w:val="22"/>
          <w:szCs w:val="22"/>
          <w:lang w:val="es-ES"/>
        </w:rPr>
        <w:t xml:space="preserve">los documentos compuestos </w:t>
      </w:r>
      <w:r w:rsidRPr="00C85403">
        <w:rPr>
          <w:rFonts w:ascii="Arial" w:hAnsi="Arial" w:cs="Arial"/>
          <w:color w:val="000000"/>
          <w:sz w:val="22"/>
          <w:szCs w:val="22"/>
          <w:lang w:val="es-ES"/>
        </w:rPr>
        <w:t xml:space="preserve">(lo que a la vista del usuario es un solo documento, se descompone en una serie de documentos de menor tamaño, generados por distintas aplicaciones, y que se unen sólo en el momento de su visualización), </w:t>
      </w:r>
      <w:r w:rsidRPr="00C85403">
        <w:rPr>
          <w:rFonts w:ascii="Arial" w:hAnsi="Arial" w:cs="Arial"/>
          <w:i/>
          <w:color w:val="000000"/>
          <w:sz w:val="22"/>
          <w:szCs w:val="22"/>
          <w:lang w:val="es-ES"/>
        </w:rPr>
        <w:t xml:space="preserve">documentos distribuidos </w:t>
      </w:r>
      <w:r w:rsidRPr="00C85403">
        <w:rPr>
          <w:rFonts w:ascii="Arial" w:hAnsi="Arial" w:cs="Arial"/>
          <w:color w:val="000000"/>
          <w:sz w:val="22"/>
          <w:szCs w:val="22"/>
          <w:lang w:val="es-ES"/>
        </w:rPr>
        <w:t>(los distintos ficheros que forman un mismo documento pueden residir en una misma unidad de memoria, o en distintas unidades, de un mismo ordenador o de distintos ordenadores, en una misma red o en distintas redes) y documentos</w:t>
      </w:r>
      <w:r w:rsidRPr="00C85403">
        <w:rPr>
          <w:rFonts w:ascii="Arial" w:hAnsi="Arial" w:cs="Arial"/>
          <w:i/>
          <w:color w:val="000000"/>
          <w:sz w:val="22"/>
          <w:szCs w:val="22"/>
          <w:lang w:val="es-ES"/>
        </w:rPr>
        <w:t xml:space="preserve"> dinámicos </w:t>
      </w:r>
      <w:r w:rsidRPr="00C85403">
        <w:rPr>
          <w:rFonts w:ascii="Arial" w:hAnsi="Arial" w:cs="Arial"/>
          <w:color w:val="000000"/>
          <w:sz w:val="22"/>
          <w:szCs w:val="22"/>
          <w:lang w:val="es-ES"/>
        </w:rPr>
        <w:t>(los diversos ficheros que componen un documento pueden cambiar periódicamente, por ejemplo: bases de datos, hojas de cálculo, etc.).</w:t>
      </w:r>
    </w:p>
    <w:p w:rsidR="001E3865" w:rsidRPr="00C85403" w:rsidRDefault="001E3865" w:rsidP="004C1898">
      <w:pPr>
        <w:pStyle w:val="Ttulo3"/>
        <w:jc w:val="left"/>
        <w:rPr>
          <w:rFonts w:ascii="Arial" w:hAnsi="Arial" w:cs="Arial"/>
          <w:sz w:val="22"/>
          <w:szCs w:val="22"/>
          <w:lang w:val="es-ES"/>
        </w:rPr>
      </w:pPr>
    </w:p>
    <w:p w:rsidR="004C1898" w:rsidRPr="00C85403" w:rsidRDefault="004C1898" w:rsidP="004C1898">
      <w:pPr>
        <w:pStyle w:val="Ttulo3"/>
        <w:jc w:val="left"/>
        <w:rPr>
          <w:rFonts w:ascii="Arial" w:hAnsi="Arial" w:cs="Arial"/>
          <w:sz w:val="22"/>
          <w:szCs w:val="22"/>
          <w:lang w:val="es-ES"/>
        </w:rPr>
      </w:pPr>
      <w:bookmarkStart w:id="49" w:name="_Toc330720847"/>
      <w:r w:rsidRPr="00C85403">
        <w:rPr>
          <w:rFonts w:ascii="Arial" w:hAnsi="Arial" w:cs="Arial"/>
          <w:sz w:val="22"/>
          <w:szCs w:val="22"/>
          <w:lang w:val="es-ES"/>
        </w:rPr>
        <w:t>Conservación de los soportes y los contenidos:</w:t>
      </w:r>
      <w:bookmarkEnd w:id="49"/>
    </w:p>
    <w:p w:rsidR="004C1898" w:rsidRPr="00C85403" w:rsidRDefault="004C1898" w:rsidP="004C1898">
      <w:pPr>
        <w:autoSpaceDE w:val="0"/>
        <w:autoSpaceDN w:val="0"/>
        <w:adjustRightInd w:val="0"/>
        <w:ind w:left="360"/>
        <w:jc w:val="both"/>
        <w:rPr>
          <w:rFonts w:ascii="Arial" w:hAnsi="Arial" w:cs="Arial"/>
          <w:b/>
          <w:sz w:val="22"/>
          <w:szCs w:val="22"/>
          <w:u w:val="single"/>
          <w:lang w:val="es-ES"/>
        </w:rPr>
      </w:pPr>
    </w:p>
    <w:p w:rsidR="004C1898" w:rsidRPr="00C85403" w:rsidRDefault="004C1898" w:rsidP="004C1898">
      <w:pPr>
        <w:autoSpaceDE w:val="0"/>
        <w:autoSpaceDN w:val="0"/>
        <w:adjustRightInd w:val="0"/>
        <w:ind w:firstLine="360"/>
        <w:jc w:val="both"/>
        <w:rPr>
          <w:rFonts w:ascii="Arial" w:hAnsi="Arial" w:cs="Arial"/>
          <w:sz w:val="22"/>
          <w:szCs w:val="22"/>
          <w:lang w:val="es-ES"/>
        </w:rPr>
      </w:pPr>
      <w:r w:rsidRPr="00C85403">
        <w:rPr>
          <w:rFonts w:ascii="Arial" w:hAnsi="Arial" w:cs="Arial"/>
          <w:sz w:val="22"/>
          <w:szCs w:val="22"/>
          <w:lang w:val="es-ES"/>
        </w:rPr>
        <w:t>Presenta una doble problemática:</w:t>
      </w:r>
    </w:p>
    <w:p w:rsidR="004C1898" w:rsidRPr="00C85403" w:rsidRDefault="004C1898" w:rsidP="004C1898">
      <w:pPr>
        <w:autoSpaceDE w:val="0"/>
        <w:autoSpaceDN w:val="0"/>
        <w:adjustRightInd w:val="0"/>
        <w:ind w:firstLine="708"/>
        <w:jc w:val="both"/>
        <w:rPr>
          <w:rFonts w:ascii="Arial" w:hAnsi="Arial" w:cs="Arial"/>
          <w:sz w:val="22"/>
          <w:szCs w:val="22"/>
          <w:lang w:val="es-ES"/>
        </w:rPr>
      </w:pPr>
    </w:p>
    <w:p w:rsidR="004C1898" w:rsidRPr="00C85403" w:rsidRDefault="004C1898" w:rsidP="004C1898">
      <w:pPr>
        <w:autoSpaceDE w:val="0"/>
        <w:autoSpaceDN w:val="0"/>
        <w:adjustRightInd w:val="0"/>
        <w:ind w:left="360"/>
        <w:jc w:val="both"/>
        <w:rPr>
          <w:rFonts w:ascii="Arial" w:hAnsi="Arial" w:cs="Arial"/>
          <w:sz w:val="22"/>
          <w:szCs w:val="22"/>
          <w:lang w:val="es-ES"/>
        </w:rPr>
      </w:pPr>
      <w:r w:rsidRPr="00C85403">
        <w:rPr>
          <w:rFonts w:ascii="Arial" w:hAnsi="Arial" w:cs="Arial"/>
          <w:b/>
          <w:sz w:val="22"/>
          <w:szCs w:val="22"/>
          <w:lang w:val="es-ES"/>
        </w:rPr>
        <w:t>a) Conservación física de los soportes</w:t>
      </w:r>
      <w:r w:rsidRPr="00C85403">
        <w:rPr>
          <w:rFonts w:ascii="Arial" w:hAnsi="Arial" w:cs="Arial"/>
          <w:sz w:val="22"/>
          <w:szCs w:val="22"/>
          <w:lang w:val="es-ES"/>
        </w:rPr>
        <w:t xml:space="preserve">: las estimaciones sobre la vida media de los soportes magnéticos oscilan entre los 5 y los 40 años, siempre que se </w:t>
      </w:r>
      <w:r w:rsidRPr="00C85403">
        <w:rPr>
          <w:rFonts w:ascii="Arial" w:hAnsi="Arial" w:cs="Arial"/>
          <w:sz w:val="22"/>
          <w:szCs w:val="22"/>
          <w:lang w:val="es-ES"/>
        </w:rPr>
        <w:lastRenderedPageBreak/>
        <w:t>mantengan en condiciones óptimas de conservación, manipulación y almacenamiento, tales como:</w:t>
      </w:r>
    </w:p>
    <w:p w:rsidR="004C1898" w:rsidRPr="00C85403" w:rsidRDefault="004C1898" w:rsidP="004C1898">
      <w:pPr>
        <w:autoSpaceDE w:val="0"/>
        <w:autoSpaceDN w:val="0"/>
        <w:adjustRightInd w:val="0"/>
        <w:ind w:left="1416"/>
        <w:jc w:val="both"/>
        <w:rPr>
          <w:rFonts w:ascii="Arial" w:hAnsi="Arial" w:cs="Arial"/>
          <w:sz w:val="22"/>
          <w:szCs w:val="22"/>
          <w:lang w:val="es-ES"/>
        </w:rPr>
      </w:pPr>
    </w:p>
    <w:p w:rsidR="004C1898" w:rsidRPr="00C85403" w:rsidRDefault="004C1898" w:rsidP="0095101F">
      <w:pPr>
        <w:numPr>
          <w:ilvl w:val="0"/>
          <w:numId w:val="46"/>
        </w:numPr>
        <w:autoSpaceDE w:val="0"/>
        <w:autoSpaceDN w:val="0"/>
        <w:adjustRightInd w:val="0"/>
        <w:jc w:val="both"/>
        <w:rPr>
          <w:rFonts w:ascii="Arial" w:hAnsi="Arial" w:cs="Arial"/>
          <w:sz w:val="22"/>
          <w:szCs w:val="22"/>
          <w:lang w:val="es-ES"/>
        </w:rPr>
      </w:pPr>
      <w:r w:rsidRPr="00C85403">
        <w:rPr>
          <w:rFonts w:ascii="Arial" w:hAnsi="Arial" w:cs="Arial"/>
          <w:b/>
          <w:sz w:val="22"/>
          <w:szCs w:val="22"/>
          <w:u w:val="single"/>
          <w:lang w:val="es-ES"/>
        </w:rPr>
        <w:t>Control de temperatura y humedad:</w:t>
      </w:r>
      <w:r w:rsidRPr="00C85403">
        <w:rPr>
          <w:rFonts w:ascii="Arial" w:hAnsi="Arial" w:cs="Arial"/>
          <w:sz w:val="22"/>
          <w:szCs w:val="22"/>
          <w:lang w:val="es-ES"/>
        </w:rPr>
        <w:t xml:space="preserve"> </w:t>
      </w:r>
      <w:smartTag w:uri="urn:schemas-microsoft-com:office:smarttags" w:element="metricconverter">
        <w:smartTagPr>
          <w:attr w:name="ProductID" w:val="18ﾺC"/>
        </w:smartTagPr>
        <w:r w:rsidRPr="00C85403">
          <w:rPr>
            <w:rFonts w:ascii="Arial" w:hAnsi="Arial" w:cs="Arial"/>
            <w:sz w:val="22"/>
            <w:szCs w:val="22"/>
            <w:lang w:val="es-ES"/>
          </w:rPr>
          <w:t>18ºC</w:t>
        </w:r>
      </w:smartTag>
      <w:r w:rsidRPr="00C85403">
        <w:rPr>
          <w:rFonts w:ascii="Arial" w:hAnsi="Arial" w:cs="Arial"/>
          <w:sz w:val="22"/>
          <w:szCs w:val="22"/>
          <w:lang w:val="es-ES"/>
        </w:rPr>
        <w:t xml:space="preserve"> y 40% humedad relativa, siendo especialmente sensibles a la degradación por la falta de control de la humedad.</w:t>
      </w:r>
    </w:p>
    <w:p w:rsidR="004C1898" w:rsidRPr="00C85403" w:rsidRDefault="004C1898" w:rsidP="004C1898">
      <w:pPr>
        <w:autoSpaceDE w:val="0"/>
        <w:autoSpaceDN w:val="0"/>
        <w:adjustRightInd w:val="0"/>
        <w:ind w:left="2124"/>
        <w:jc w:val="both"/>
        <w:rPr>
          <w:rFonts w:ascii="Arial" w:hAnsi="Arial" w:cs="Arial"/>
          <w:sz w:val="22"/>
          <w:szCs w:val="22"/>
          <w:lang w:val="es-ES"/>
        </w:rPr>
      </w:pPr>
    </w:p>
    <w:p w:rsidR="004C1898" w:rsidRPr="00C85403" w:rsidRDefault="004C1898" w:rsidP="004C1898">
      <w:pPr>
        <w:pStyle w:val="Ttulo3"/>
        <w:jc w:val="left"/>
        <w:rPr>
          <w:rFonts w:ascii="Arial" w:hAnsi="Arial" w:cs="Arial"/>
          <w:sz w:val="22"/>
          <w:szCs w:val="22"/>
          <w:lang w:val="es-ES"/>
        </w:rPr>
      </w:pPr>
      <w:bookmarkStart w:id="50" w:name="_Toc330720848"/>
      <w:r w:rsidRPr="00C85403">
        <w:rPr>
          <w:rFonts w:ascii="Arial" w:hAnsi="Arial" w:cs="Arial"/>
          <w:sz w:val="22"/>
          <w:szCs w:val="22"/>
          <w:lang w:val="es-ES"/>
        </w:rPr>
        <w:t>Cuidado en la manipulación y en la utilización:</w:t>
      </w:r>
      <w:bookmarkEnd w:id="50"/>
    </w:p>
    <w:p w:rsidR="004C1898" w:rsidRPr="00C85403" w:rsidRDefault="004C1898" w:rsidP="004C1898">
      <w:pPr>
        <w:autoSpaceDE w:val="0"/>
        <w:autoSpaceDN w:val="0"/>
        <w:adjustRightInd w:val="0"/>
        <w:jc w:val="both"/>
        <w:rPr>
          <w:rFonts w:ascii="Arial" w:hAnsi="Arial" w:cs="Arial"/>
          <w:sz w:val="22"/>
          <w:szCs w:val="22"/>
          <w:lang w:val="es-ES"/>
        </w:rPr>
      </w:pPr>
    </w:p>
    <w:p w:rsidR="004C1898" w:rsidRPr="00C85403" w:rsidRDefault="004C1898" w:rsidP="0095101F">
      <w:pPr>
        <w:numPr>
          <w:ilvl w:val="0"/>
          <w:numId w:val="50"/>
        </w:num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Evitar tocar directamente el soporte magnético</w:t>
      </w:r>
    </w:p>
    <w:p w:rsidR="004C1898" w:rsidRPr="00C85403" w:rsidRDefault="004C1898" w:rsidP="0095101F">
      <w:pPr>
        <w:numPr>
          <w:ilvl w:val="0"/>
          <w:numId w:val="50"/>
        </w:num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No escribir sobre los disquetes</w:t>
      </w:r>
    </w:p>
    <w:p w:rsidR="004C1898" w:rsidRPr="00C85403" w:rsidRDefault="004C1898" w:rsidP="0095101F">
      <w:pPr>
        <w:numPr>
          <w:ilvl w:val="0"/>
          <w:numId w:val="50"/>
        </w:num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No apilar los disquetes horizontalmente  Separarlos de posibles campos magnéticos (imanes, motores, generadores...)</w:t>
      </w:r>
    </w:p>
    <w:p w:rsidR="004C1898" w:rsidRPr="00C85403" w:rsidRDefault="004C1898" w:rsidP="0095101F">
      <w:pPr>
        <w:numPr>
          <w:ilvl w:val="0"/>
          <w:numId w:val="50"/>
        </w:num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No situarlos cerca de focos de calor</w:t>
      </w:r>
    </w:p>
    <w:p w:rsidR="004C1898" w:rsidRPr="00C85403" w:rsidRDefault="004C1898" w:rsidP="0095101F">
      <w:pPr>
        <w:numPr>
          <w:ilvl w:val="0"/>
          <w:numId w:val="50"/>
        </w:num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Aislar los soportes magnéticos del polvo</w:t>
      </w:r>
    </w:p>
    <w:p w:rsidR="004C1898" w:rsidRPr="00C85403" w:rsidRDefault="004C1898" w:rsidP="004C1898">
      <w:pPr>
        <w:autoSpaceDE w:val="0"/>
        <w:autoSpaceDN w:val="0"/>
        <w:adjustRightInd w:val="0"/>
        <w:ind w:left="2124" w:firstLine="708"/>
        <w:jc w:val="both"/>
        <w:rPr>
          <w:rFonts w:ascii="Arial" w:hAnsi="Arial" w:cs="Arial"/>
          <w:sz w:val="22"/>
          <w:szCs w:val="22"/>
          <w:lang w:val="es-ES"/>
        </w:rPr>
      </w:pPr>
    </w:p>
    <w:p w:rsidR="004C1898" w:rsidRPr="00C85403" w:rsidRDefault="004C1898" w:rsidP="004C1898">
      <w:pPr>
        <w:pStyle w:val="Ttulo3"/>
        <w:jc w:val="left"/>
        <w:rPr>
          <w:rFonts w:ascii="Arial" w:hAnsi="Arial" w:cs="Arial"/>
          <w:sz w:val="22"/>
          <w:szCs w:val="22"/>
          <w:lang w:val="es-ES"/>
        </w:rPr>
      </w:pPr>
      <w:bookmarkStart w:id="51" w:name="_Toc330720849"/>
      <w:r w:rsidRPr="00C85403">
        <w:rPr>
          <w:rFonts w:ascii="Arial" w:hAnsi="Arial" w:cs="Arial"/>
          <w:sz w:val="22"/>
          <w:szCs w:val="22"/>
          <w:lang w:val="es-ES"/>
        </w:rPr>
        <w:t>Almacenamiento de los soportes:</w:t>
      </w:r>
      <w:bookmarkEnd w:id="51"/>
    </w:p>
    <w:p w:rsidR="004C1898" w:rsidRPr="00C85403" w:rsidRDefault="004C1898" w:rsidP="004C1898">
      <w:pPr>
        <w:autoSpaceDE w:val="0"/>
        <w:autoSpaceDN w:val="0"/>
        <w:adjustRightInd w:val="0"/>
        <w:ind w:left="2124"/>
        <w:jc w:val="both"/>
        <w:rPr>
          <w:rFonts w:ascii="Arial" w:hAnsi="Arial" w:cs="Arial"/>
          <w:b/>
          <w:i/>
          <w:sz w:val="22"/>
          <w:szCs w:val="22"/>
          <w:lang w:val="es-ES"/>
        </w:rPr>
      </w:pPr>
    </w:p>
    <w:p w:rsidR="004C1898" w:rsidRPr="00C85403" w:rsidRDefault="004C1898" w:rsidP="0095101F">
      <w:pPr>
        <w:numPr>
          <w:ilvl w:val="0"/>
          <w:numId w:val="50"/>
        </w:numPr>
        <w:autoSpaceDE w:val="0"/>
        <w:autoSpaceDN w:val="0"/>
        <w:adjustRightInd w:val="0"/>
        <w:jc w:val="both"/>
        <w:rPr>
          <w:rFonts w:ascii="Arial" w:hAnsi="Arial" w:cs="Arial"/>
          <w:sz w:val="22"/>
          <w:szCs w:val="22"/>
          <w:lang w:val="es-ES"/>
        </w:rPr>
      </w:pPr>
      <w:r w:rsidRPr="00C85403">
        <w:rPr>
          <w:rFonts w:ascii="Arial" w:hAnsi="Arial" w:cs="Arial"/>
          <w:b/>
          <w:sz w:val="22"/>
          <w:szCs w:val="22"/>
          <w:lang w:val="es-ES"/>
        </w:rPr>
        <w:t>Conservación de cintas:</w:t>
      </w:r>
      <w:r w:rsidRPr="00C85403">
        <w:rPr>
          <w:rFonts w:ascii="Arial" w:hAnsi="Arial" w:cs="Arial"/>
          <w:sz w:val="22"/>
          <w:szCs w:val="22"/>
          <w:lang w:val="es-ES"/>
        </w:rPr>
        <w:t xml:space="preserve"> posición vertical para evitar que la cinta se desplace lateralmente, rebobinar las cintas antes de ser guardadas y rebobinarlas periódicamente para evitar que la información magnética se traspase de una capa a otra de la cinta.</w:t>
      </w:r>
    </w:p>
    <w:p w:rsidR="004C1898" w:rsidRPr="00C85403" w:rsidRDefault="004C1898" w:rsidP="0095101F">
      <w:pPr>
        <w:numPr>
          <w:ilvl w:val="0"/>
          <w:numId w:val="50"/>
        </w:numPr>
        <w:autoSpaceDE w:val="0"/>
        <w:autoSpaceDN w:val="0"/>
        <w:adjustRightInd w:val="0"/>
        <w:jc w:val="both"/>
        <w:rPr>
          <w:rFonts w:ascii="Arial" w:hAnsi="Arial" w:cs="Arial"/>
          <w:sz w:val="22"/>
          <w:szCs w:val="22"/>
          <w:lang w:val="es-ES"/>
        </w:rPr>
      </w:pPr>
      <w:r w:rsidRPr="00C85403">
        <w:rPr>
          <w:rFonts w:ascii="Arial" w:hAnsi="Arial" w:cs="Arial"/>
          <w:b/>
          <w:sz w:val="22"/>
          <w:szCs w:val="22"/>
          <w:lang w:val="es-ES"/>
        </w:rPr>
        <w:t>Conservación de discos,</w:t>
      </w:r>
      <w:r w:rsidRPr="00C85403">
        <w:rPr>
          <w:rFonts w:ascii="Arial" w:hAnsi="Arial" w:cs="Arial"/>
          <w:sz w:val="22"/>
          <w:szCs w:val="22"/>
          <w:lang w:val="es-ES"/>
        </w:rPr>
        <w:t xml:space="preserve"> tanto magnéticos como ópticos: conviene evitar que se doblen o curven por cualquier causa de carácter físico o ambiental. Almacenamiento en posición vertical y superficie de lectura limpia y seca en caso de sistemas de almacenamiento óptico.</w:t>
      </w:r>
    </w:p>
    <w:p w:rsidR="004C1898" w:rsidRPr="00C85403" w:rsidRDefault="004C1898" w:rsidP="004C1898">
      <w:pPr>
        <w:autoSpaceDE w:val="0"/>
        <w:autoSpaceDN w:val="0"/>
        <w:adjustRightInd w:val="0"/>
        <w:ind w:left="2832"/>
        <w:jc w:val="both"/>
        <w:rPr>
          <w:rFonts w:ascii="Arial" w:hAnsi="Arial" w:cs="Arial"/>
          <w:sz w:val="22"/>
          <w:szCs w:val="22"/>
          <w:lang w:val="es-ES"/>
        </w:rPr>
      </w:pPr>
    </w:p>
    <w:p w:rsidR="004C1898" w:rsidRPr="00C85403" w:rsidRDefault="004C1898" w:rsidP="004C1898">
      <w:pPr>
        <w:pStyle w:val="Ttulo4"/>
        <w:ind w:left="0"/>
        <w:rPr>
          <w:rFonts w:ascii="Arial" w:hAnsi="Arial" w:cs="Arial"/>
          <w:sz w:val="22"/>
          <w:szCs w:val="22"/>
        </w:rPr>
      </w:pPr>
      <w:r w:rsidRPr="00C85403">
        <w:rPr>
          <w:rFonts w:ascii="Arial" w:hAnsi="Arial" w:cs="Arial"/>
          <w:sz w:val="22"/>
          <w:szCs w:val="22"/>
        </w:rPr>
        <w:t>Aislamiento de campos magnéticos</w:t>
      </w:r>
    </w:p>
    <w:p w:rsidR="004C1898" w:rsidRPr="00C85403" w:rsidRDefault="004C1898" w:rsidP="004C1898">
      <w:pPr>
        <w:autoSpaceDE w:val="0"/>
        <w:autoSpaceDN w:val="0"/>
        <w:adjustRightInd w:val="0"/>
        <w:ind w:left="1416" w:firstLine="708"/>
        <w:jc w:val="both"/>
        <w:rPr>
          <w:rFonts w:ascii="Arial" w:hAnsi="Arial" w:cs="Arial"/>
          <w:sz w:val="22"/>
          <w:szCs w:val="22"/>
          <w:lang w:val="es-ES"/>
        </w:rPr>
      </w:pPr>
    </w:p>
    <w:p w:rsidR="004C1898" w:rsidRPr="00C85403" w:rsidRDefault="004C1898" w:rsidP="004C1898">
      <w:pPr>
        <w:autoSpaceDE w:val="0"/>
        <w:autoSpaceDN w:val="0"/>
        <w:adjustRightInd w:val="0"/>
        <w:ind w:firstLine="360"/>
        <w:jc w:val="both"/>
        <w:rPr>
          <w:rFonts w:ascii="Arial" w:hAnsi="Arial" w:cs="Arial"/>
          <w:sz w:val="22"/>
          <w:szCs w:val="22"/>
          <w:lang w:val="es-ES"/>
        </w:rPr>
      </w:pPr>
      <w:r w:rsidRPr="00C85403">
        <w:rPr>
          <w:rFonts w:ascii="Arial" w:hAnsi="Arial" w:cs="Arial"/>
          <w:b/>
          <w:sz w:val="22"/>
          <w:szCs w:val="22"/>
          <w:lang w:val="es-ES"/>
        </w:rPr>
        <w:t>b) Conservación del contenido</w:t>
      </w:r>
      <w:r w:rsidRPr="00C85403">
        <w:rPr>
          <w:rFonts w:ascii="Arial" w:hAnsi="Arial" w:cs="Arial"/>
          <w:sz w:val="22"/>
          <w:szCs w:val="22"/>
          <w:lang w:val="es-ES"/>
        </w:rPr>
        <w:t>:</w:t>
      </w:r>
    </w:p>
    <w:p w:rsidR="004C1898" w:rsidRPr="00C85403" w:rsidRDefault="004C1898" w:rsidP="004C1898">
      <w:pPr>
        <w:autoSpaceDE w:val="0"/>
        <w:autoSpaceDN w:val="0"/>
        <w:adjustRightInd w:val="0"/>
        <w:ind w:left="360"/>
        <w:jc w:val="both"/>
        <w:rPr>
          <w:rFonts w:ascii="Arial" w:hAnsi="Arial" w:cs="Arial"/>
          <w:sz w:val="22"/>
          <w:szCs w:val="22"/>
          <w:lang w:val="es-ES"/>
        </w:rPr>
      </w:pPr>
      <w:r w:rsidRPr="00C85403">
        <w:rPr>
          <w:rFonts w:ascii="Arial" w:hAnsi="Arial" w:cs="Arial"/>
          <w:sz w:val="22"/>
          <w:szCs w:val="22"/>
          <w:lang w:val="es-ES"/>
        </w:rPr>
        <w:t>El mayor problema de conservación NO es la conservación de los soportes, sino la conservación de los contenidos a medio y largo plazo</w:t>
      </w:r>
      <w:r w:rsidRPr="00C85403">
        <w:rPr>
          <w:rFonts w:ascii="Arial" w:hAnsi="Arial" w:cs="Arial"/>
          <w:i/>
          <w:sz w:val="22"/>
          <w:szCs w:val="22"/>
          <w:lang w:val="es-ES"/>
        </w:rPr>
        <w:t xml:space="preserve">, </w:t>
      </w:r>
      <w:r w:rsidRPr="00C85403">
        <w:rPr>
          <w:rFonts w:ascii="Arial" w:hAnsi="Arial" w:cs="Arial"/>
          <w:sz w:val="22"/>
          <w:szCs w:val="22"/>
          <w:lang w:val="es-ES"/>
        </w:rPr>
        <w:t>ya que la obsolescencia de los programas y equipos informáticos presenta plazos más cortos que la propia durabilidad de los soportes, si se mantienen las condiciones de conservación mencionadas en el apartado anterior.</w:t>
      </w:r>
    </w:p>
    <w:p w:rsidR="004C1898" w:rsidRPr="00C85403" w:rsidRDefault="004C1898" w:rsidP="004C1898">
      <w:pPr>
        <w:autoSpaceDE w:val="0"/>
        <w:autoSpaceDN w:val="0"/>
        <w:adjustRightInd w:val="0"/>
        <w:ind w:left="360"/>
        <w:jc w:val="both"/>
        <w:rPr>
          <w:rFonts w:ascii="Arial" w:hAnsi="Arial" w:cs="Arial"/>
          <w:sz w:val="22"/>
          <w:szCs w:val="22"/>
          <w:lang w:val="es-ES"/>
        </w:rPr>
      </w:pPr>
    </w:p>
    <w:p w:rsidR="004C1898" w:rsidRPr="00C85403" w:rsidRDefault="004C1898" w:rsidP="004C1898">
      <w:pPr>
        <w:autoSpaceDE w:val="0"/>
        <w:autoSpaceDN w:val="0"/>
        <w:adjustRightInd w:val="0"/>
        <w:ind w:left="360"/>
        <w:jc w:val="both"/>
        <w:rPr>
          <w:rFonts w:ascii="Arial" w:hAnsi="Arial" w:cs="Arial"/>
          <w:sz w:val="22"/>
          <w:szCs w:val="22"/>
          <w:lang w:val="es-ES"/>
        </w:rPr>
      </w:pPr>
      <w:r w:rsidRPr="00C85403">
        <w:rPr>
          <w:rFonts w:ascii="Arial" w:hAnsi="Arial" w:cs="Arial"/>
          <w:sz w:val="22"/>
          <w:szCs w:val="22"/>
          <w:lang w:val="es-ES"/>
        </w:rPr>
        <w:t xml:space="preserve">Existen múltiples iniciativas en ámbitos internacionales para hacer frente a este grave problema que amenaza con hacer desaparecer la memoria de la historia más reciente de la Humanidad, si bien es todavía un campo abierto a la investigación, pudiendo aportar en la actualidad sólo algunas </w:t>
      </w:r>
      <w:r w:rsidRPr="00C85403">
        <w:rPr>
          <w:rFonts w:ascii="Arial" w:hAnsi="Arial" w:cs="Arial"/>
          <w:b/>
          <w:sz w:val="22"/>
          <w:szCs w:val="22"/>
          <w:lang w:val="es-ES"/>
        </w:rPr>
        <w:t xml:space="preserve">recomendaciones generales </w:t>
      </w:r>
      <w:r w:rsidRPr="00C85403">
        <w:rPr>
          <w:rFonts w:ascii="Arial" w:hAnsi="Arial" w:cs="Arial"/>
          <w:sz w:val="22"/>
          <w:szCs w:val="22"/>
          <w:lang w:val="es-ES"/>
        </w:rPr>
        <w:t xml:space="preserve">o </w:t>
      </w:r>
      <w:r w:rsidRPr="00C85403">
        <w:rPr>
          <w:rFonts w:ascii="Arial" w:hAnsi="Arial" w:cs="Arial"/>
          <w:b/>
          <w:sz w:val="22"/>
          <w:szCs w:val="22"/>
          <w:lang w:val="es-ES"/>
        </w:rPr>
        <w:t xml:space="preserve">buenas prácticas </w:t>
      </w:r>
      <w:r w:rsidRPr="00C85403">
        <w:rPr>
          <w:rFonts w:ascii="Arial" w:hAnsi="Arial" w:cs="Arial"/>
          <w:sz w:val="22"/>
          <w:szCs w:val="22"/>
          <w:lang w:val="es-ES"/>
        </w:rPr>
        <w:t>aconsejadas:</w:t>
      </w:r>
    </w:p>
    <w:p w:rsidR="004C1898" w:rsidRPr="00C85403" w:rsidRDefault="004C1898" w:rsidP="004C1898">
      <w:pPr>
        <w:autoSpaceDE w:val="0"/>
        <w:autoSpaceDN w:val="0"/>
        <w:adjustRightInd w:val="0"/>
        <w:ind w:left="708"/>
        <w:jc w:val="both"/>
        <w:rPr>
          <w:rFonts w:ascii="Arial" w:hAnsi="Arial" w:cs="Arial"/>
          <w:sz w:val="22"/>
          <w:szCs w:val="22"/>
          <w:lang w:val="es-ES"/>
        </w:rPr>
      </w:pPr>
    </w:p>
    <w:p w:rsidR="004C1898" w:rsidRPr="00C85403" w:rsidRDefault="004C1898" w:rsidP="004C1898">
      <w:pPr>
        <w:autoSpaceDE w:val="0"/>
        <w:autoSpaceDN w:val="0"/>
        <w:adjustRightInd w:val="0"/>
        <w:ind w:left="360"/>
        <w:jc w:val="both"/>
        <w:rPr>
          <w:rFonts w:ascii="Arial" w:hAnsi="Arial" w:cs="Arial"/>
          <w:sz w:val="22"/>
          <w:szCs w:val="22"/>
          <w:lang w:val="es-ES"/>
        </w:rPr>
      </w:pPr>
      <w:r w:rsidRPr="00C85403">
        <w:rPr>
          <w:rFonts w:ascii="Arial" w:hAnsi="Arial" w:cs="Arial"/>
          <w:b/>
          <w:sz w:val="22"/>
          <w:szCs w:val="22"/>
          <w:lang w:val="es-ES"/>
        </w:rPr>
        <w:t>Intervención "a priori”:</w:t>
      </w:r>
      <w:r w:rsidRPr="00C85403">
        <w:rPr>
          <w:rFonts w:ascii="Arial" w:hAnsi="Arial" w:cs="Arial"/>
          <w:sz w:val="22"/>
          <w:szCs w:val="22"/>
          <w:lang w:val="es-ES"/>
        </w:rPr>
        <w:t xml:space="preserve"> Supone un trabajo común por parte del servicio de archivos, en colaboración con el servicio de informática y tiene por objeto normalizar y fijar los formatos electrónicos utilizados en una organización, con el fin de decidir cuáles de ellos son los más adecuados para la creación de documentos informáticos, de acuerdo con las características de universalidad, compatibilidad y facilidad de transferencia y conversión.</w:t>
      </w:r>
    </w:p>
    <w:p w:rsidR="004C1898" w:rsidRPr="00C85403" w:rsidRDefault="004C1898" w:rsidP="004C1898">
      <w:pPr>
        <w:autoSpaceDE w:val="0"/>
        <w:autoSpaceDN w:val="0"/>
        <w:adjustRightInd w:val="0"/>
        <w:ind w:left="705"/>
        <w:jc w:val="both"/>
        <w:rPr>
          <w:rFonts w:ascii="Arial" w:hAnsi="Arial" w:cs="Arial"/>
          <w:b/>
          <w:sz w:val="22"/>
          <w:szCs w:val="22"/>
          <w:lang w:val="es-ES"/>
        </w:rPr>
      </w:pPr>
    </w:p>
    <w:p w:rsidR="004C1898" w:rsidRPr="00C85403" w:rsidRDefault="004C1898" w:rsidP="004C1898">
      <w:pPr>
        <w:autoSpaceDE w:val="0"/>
        <w:autoSpaceDN w:val="0"/>
        <w:adjustRightInd w:val="0"/>
        <w:ind w:left="360"/>
        <w:jc w:val="both"/>
        <w:rPr>
          <w:rFonts w:ascii="Arial" w:hAnsi="Arial" w:cs="Arial"/>
          <w:sz w:val="22"/>
          <w:szCs w:val="22"/>
          <w:lang w:val="es-ES"/>
        </w:rPr>
      </w:pPr>
      <w:r w:rsidRPr="00C85403">
        <w:rPr>
          <w:rFonts w:ascii="Arial" w:hAnsi="Arial" w:cs="Arial"/>
          <w:b/>
          <w:sz w:val="22"/>
          <w:szCs w:val="22"/>
          <w:lang w:val="es-ES"/>
        </w:rPr>
        <w:t>Intervención "a posteriori</w:t>
      </w:r>
      <w:r w:rsidRPr="00C85403">
        <w:rPr>
          <w:rFonts w:ascii="Arial" w:hAnsi="Arial" w:cs="Arial"/>
          <w:b/>
          <w:i/>
          <w:sz w:val="22"/>
          <w:szCs w:val="22"/>
          <w:lang w:val="es-ES"/>
        </w:rPr>
        <w:t>"</w:t>
      </w:r>
      <w:r w:rsidRPr="00C85403">
        <w:rPr>
          <w:rFonts w:ascii="Arial" w:hAnsi="Arial" w:cs="Arial"/>
          <w:b/>
          <w:sz w:val="22"/>
          <w:szCs w:val="22"/>
          <w:lang w:val="es-ES"/>
        </w:rPr>
        <w:t>:</w:t>
      </w:r>
      <w:r w:rsidRPr="00C85403">
        <w:rPr>
          <w:rFonts w:ascii="Arial" w:hAnsi="Arial" w:cs="Arial"/>
          <w:sz w:val="22"/>
          <w:szCs w:val="22"/>
          <w:lang w:val="es-ES"/>
        </w:rPr>
        <w:t xml:space="preserve"> Existen diversos métodos y estrategias de conservación de los documentos electrónicos en los archivos, si bien el más comúnmente aceptado en la actualidad se basa en la migración y conversión de los documentos electrónicos de archivo a formatos Standard (SGML o XML) para su conservación definitiva. Esta solución, no obstante, no asegura completamente la conservación de todos los elementos y en cualquier caso, implica un importante coste económico en recursos informáticos y humanos.</w:t>
      </w:r>
    </w:p>
    <w:p w:rsidR="004C1898" w:rsidRPr="00C85403" w:rsidRDefault="004C1898" w:rsidP="004C1898">
      <w:pPr>
        <w:autoSpaceDE w:val="0"/>
        <w:autoSpaceDN w:val="0"/>
        <w:adjustRightInd w:val="0"/>
        <w:ind w:left="705" w:firstLine="75"/>
        <w:jc w:val="both"/>
        <w:rPr>
          <w:rFonts w:ascii="Arial" w:hAnsi="Arial" w:cs="Arial"/>
          <w:sz w:val="22"/>
          <w:szCs w:val="22"/>
          <w:lang w:val="es-ES"/>
        </w:rPr>
      </w:pPr>
    </w:p>
    <w:p w:rsidR="004C1898" w:rsidRPr="00C85403" w:rsidRDefault="004C1898" w:rsidP="004C1898">
      <w:pPr>
        <w:autoSpaceDE w:val="0"/>
        <w:autoSpaceDN w:val="0"/>
        <w:adjustRightInd w:val="0"/>
        <w:ind w:left="360"/>
        <w:jc w:val="both"/>
        <w:rPr>
          <w:rFonts w:ascii="Arial" w:hAnsi="Arial" w:cs="Arial"/>
          <w:sz w:val="22"/>
          <w:szCs w:val="22"/>
          <w:lang w:val="es-ES"/>
        </w:rPr>
      </w:pPr>
      <w:r w:rsidRPr="00C85403">
        <w:rPr>
          <w:rFonts w:ascii="Arial" w:hAnsi="Arial" w:cs="Arial"/>
          <w:b/>
          <w:sz w:val="22"/>
          <w:szCs w:val="22"/>
          <w:lang w:val="es-ES"/>
        </w:rPr>
        <w:t>Evaluación documental:</w:t>
      </w:r>
      <w:r w:rsidRPr="00C85403">
        <w:rPr>
          <w:rFonts w:ascii="Arial" w:hAnsi="Arial" w:cs="Arial"/>
          <w:sz w:val="22"/>
          <w:szCs w:val="22"/>
          <w:lang w:val="es-ES"/>
        </w:rPr>
        <w:t xml:space="preserve"> el elevado coste y complejidad de la conservación de los documentos electrónicos a medio y largo plazo hace necesario realizar previamente una evaluación que determine el valor de los documentos con vistas a su eliminación o conservación temporal o permanente. Si esta función de evaluación ya es necesaria para las series documentales en papel, en el caso de los documentos electrónicos es un elemento absolutamente imprescindible.</w:t>
      </w:r>
    </w:p>
    <w:p w:rsidR="004C1898" w:rsidRPr="00C85403" w:rsidRDefault="004C1898" w:rsidP="004C1898">
      <w:pPr>
        <w:autoSpaceDE w:val="0"/>
        <w:autoSpaceDN w:val="0"/>
        <w:adjustRightInd w:val="0"/>
        <w:jc w:val="both"/>
        <w:rPr>
          <w:rFonts w:ascii="Arial" w:hAnsi="Arial" w:cs="Arial"/>
          <w:sz w:val="22"/>
          <w:szCs w:val="22"/>
          <w:lang w:val="es-ES"/>
        </w:rPr>
      </w:pPr>
    </w:p>
    <w:p w:rsidR="004C1898" w:rsidRPr="00C85403" w:rsidRDefault="004C1898" w:rsidP="004C1898">
      <w:pPr>
        <w:pStyle w:val="Ttulo1"/>
        <w:jc w:val="both"/>
        <w:rPr>
          <w:rFonts w:ascii="Arial" w:hAnsi="Arial" w:cs="Arial"/>
          <w:sz w:val="22"/>
          <w:szCs w:val="22"/>
          <w:lang w:val="es-ES"/>
        </w:rPr>
      </w:pPr>
      <w:bookmarkStart w:id="52" w:name="_Toc330720850"/>
      <w:r w:rsidRPr="00C85403">
        <w:rPr>
          <w:rFonts w:ascii="Arial" w:hAnsi="Arial" w:cs="Arial"/>
          <w:sz w:val="22"/>
          <w:szCs w:val="22"/>
          <w:lang w:val="es-ES"/>
        </w:rPr>
        <w:t>8. RECOMENDACIONES DE APLICACIÓN EN  ARCHIVOS DE</w:t>
      </w:r>
      <w:bookmarkEnd w:id="52"/>
      <w:r w:rsidRPr="00C85403">
        <w:rPr>
          <w:rFonts w:ascii="Arial" w:hAnsi="Arial" w:cs="Arial"/>
          <w:sz w:val="22"/>
          <w:szCs w:val="22"/>
          <w:lang w:val="es-ES"/>
        </w:rPr>
        <w:t xml:space="preserve">        </w:t>
      </w:r>
    </w:p>
    <w:p w:rsidR="004C1898" w:rsidRPr="00C85403" w:rsidRDefault="004C1898" w:rsidP="004C1898">
      <w:pPr>
        <w:pStyle w:val="Ttulo1"/>
        <w:jc w:val="both"/>
        <w:rPr>
          <w:rFonts w:ascii="Arial" w:hAnsi="Arial" w:cs="Arial"/>
          <w:sz w:val="22"/>
          <w:szCs w:val="22"/>
          <w:lang w:val="es-ES"/>
        </w:rPr>
      </w:pPr>
      <w:r w:rsidRPr="00C85403">
        <w:rPr>
          <w:rFonts w:ascii="Arial" w:hAnsi="Arial" w:cs="Arial"/>
          <w:sz w:val="22"/>
          <w:szCs w:val="22"/>
          <w:lang w:val="es-ES"/>
        </w:rPr>
        <w:t xml:space="preserve">     </w:t>
      </w:r>
      <w:bookmarkStart w:id="53" w:name="_Toc330720851"/>
      <w:r w:rsidRPr="00C85403">
        <w:rPr>
          <w:rFonts w:ascii="Arial" w:hAnsi="Arial" w:cs="Arial"/>
          <w:sz w:val="22"/>
          <w:szCs w:val="22"/>
          <w:lang w:val="es-ES"/>
        </w:rPr>
        <w:t>GESTIÓN  INFORMATICOS</w:t>
      </w:r>
      <w:bookmarkEnd w:id="53"/>
      <w:r w:rsidRPr="00C85403">
        <w:rPr>
          <w:rFonts w:ascii="Arial" w:hAnsi="Arial" w:cs="Arial"/>
          <w:sz w:val="22"/>
          <w:szCs w:val="22"/>
          <w:lang w:val="es-ES"/>
        </w:rPr>
        <w:t xml:space="preserve"> </w:t>
      </w:r>
    </w:p>
    <w:p w:rsidR="004C1898" w:rsidRPr="00C85403" w:rsidRDefault="004C1898" w:rsidP="004C1898">
      <w:pPr>
        <w:autoSpaceDE w:val="0"/>
        <w:autoSpaceDN w:val="0"/>
        <w:adjustRightInd w:val="0"/>
        <w:jc w:val="both"/>
        <w:rPr>
          <w:rFonts w:ascii="Arial" w:hAnsi="Arial" w:cs="Arial"/>
          <w:b/>
          <w:sz w:val="22"/>
          <w:szCs w:val="22"/>
          <w:lang w:val="es-ES"/>
        </w:rPr>
      </w:pPr>
    </w:p>
    <w:p w:rsidR="004C1898" w:rsidRPr="00C85403" w:rsidRDefault="004C1898" w:rsidP="004C1898">
      <w:pPr>
        <w:pStyle w:val="Ttulo2"/>
        <w:jc w:val="left"/>
        <w:rPr>
          <w:rFonts w:ascii="Arial" w:hAnsi="Arial" w:cs="Arial"/>
          <w:sz w:val="22"/>
          <w:szCs w:val="22"/>
        </w:rPr>
      </w:pPr>
      <w:bookmarkStart w:id="54" w:name="_Toc330720852"/>
      <w:r w:rsidRPr="00C85403">
        <w:rPr>
          <w:rFonts w:ascii="Arial" w:hAnsi="Arial" w:cs="Arial"/>
          <w:sz w:val="22"/>
          <w:szCs w:val="22"/>
        </w:rPr>
        <w:t>Recomendaciones generales:</w:t>
      </w:r>
      <w:bookmarkEnd w:id="54"/>
    </w:p>
    <w:p w:rsidR="004C1898" w:rsidRPr="00C85403" w:rsidRDefault="004C1898" w:rsidP="004C1898">
      <w:pPr>
        <w:autoSpaceDE w:val="0"/>
        <w:autoSpaceDN w:val="0"/>
        <w:adjustRightInd w:val="0"/>
        <w:jc w:val="both"/>
        <w:rPr>
          <w:rFonts w:ascii="Arial" w:hAnsi="Arial" w:cs="Arial"/>
          <w:sz w:val="22"/>
          <w:szCs w:val="22"/>
          <w:lang w:val="es-ES"/>
        </w:rPr>
      </w:pPr>
    </w:p>
    <w:p w:rsidR="004C1898" w:rsidRPr="00C85403" w:rsidRDefault="004C1898" w:rsidP="0095101F">
      <w:pPr>
        <w:numPr>
          <w:ilvl w:val="0"/>
          <w:numId w:val="47"/>
        </w:num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Trabajo en equipo entre el personal informático, archivista y las propias oficinas de gestión.</w:t>
      </w:r>
    </w:p>
    <w:p w:rsidR="004C1898" w:rsidRPr="00C85403" w:rsidRDefault="004C1898" w:rsidP="004C1898">
      <w:pPr>
        <w:autoSpaceDE w:val="0"/>
        <w:autoSpaceDN w:val="0"/>
        <w:adjustRightInd w:val="0"/>
        <w:ind w:left="1068"/>
        <w:jc w:val="both"/>
        <w:rPr>
          <w:rFonts w:ascii="Arial" w:hAnsi="Arial" w:cs="Arial"/>
          <w:sz w:val="22"/>
          <w:szCs w:val="22"/>
          <w:lang w:val="es-ES"/>
        </w:rPr>
      </w:pPr>
    </w:p>
    <w:p w:rsidR="004C1898" w:rsidRPr="00C85403" w:rsidRDefault="004C1898" w:rsidP="0095101F">
      <w:pPr>
        <w:numPr>
          <w:ilvl w:val="0"/>
          <w:numId w:val="47"/>
        </w:num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Aplicación de criterios archivísticos a la hora de gestionar los documentos electrónicos y activa participación del Archivo en la creación del archivo digital de la institución.</w:t>
      </w:r>
    </w:p>
    <w:p w:rsidR="004C1898" w:rsidRPr="00C85403" w:rsidRDefault="004C1898" w:rsidP="004C1898">
      <w:pPr>
        <w:autoSpaceDE w:val="0"/>
        <w:autoSpaceDN w:val="0"/>
        <w:adjustRightInd w:val="0"/>
        <w:jc w:val="both"/>
        <w:rPr>
          <w:rFonts w:ascii="Arial" w:hAnsi="Arial" w:cs="Arial"/>
          <w:sz w:val="22"/>
          <w:szCs w:val="22"/>
          <w:lang w:val="es-ES"/>
        </w:rPr>
      </w:pPr>
    </w:p>
    <w:p w:rsidR="004C1898" w:rsidRPr="00C85403" w:rsidRDefault="004C1898" w:rsidP="0095101F">
      <w:pPr>
        <w:numPr>
          <w:ilvl w:val="0"/>
          <w:numId w:val="47"/>
        </w:numPr>
        <w:autoSpaceDE w:val="0"/>
        <w:autoSpaceDN w:val="0"/>
        <w:adjustRightInd w:val="0"/>
        <w:jc w:val="both"/>
        <w:rPr>
          <w:rFonts w:ascii="Arial" w:hAnsi="Arial" w:cs="Arial"/>
          <w:b/>
          <w:sz w:val="22"/>
          <w:szCs w:val="22"/>
          <w:lang w:val="es-ES"/>
        </w:rPr>
      </w:pPr>
      <w:r w:rsidRPr="00C85403">
        <w:rPr>
          <w:rFonts w:ascii="Arial" w:hAnsi="Arial" w:cs="Arial"/>
          <w:sz w:val="22"/>
          <w:szCs w:val="22"/>
          <w:lang w:val="es-ES"/>
        </w:rPr>
        <w:t>Establecimiento de políticas de evaluación y selección de los documentos a aplicar desde el momento de concepción y creación de los mismos</w:t>
      </w:r>
      <w:r w:rsidRPr="00C85403">
        <w:rPr>
          <w:rFonts w:ascii="Arial" w:hAnsi="Arial" w:cs="Arial"/>
          <w:b/>
          <w:sz w:val="22"/>
          <w:szCs w:val="22"/>
          <w:lang w:val="es-ES"/>
        </w:rPr>
        <w:t>.</w:t>
      </w:r>
    </w:p>
    <w:p w:rsidR="004C1898" w:rsidRPr="00C85403" w:rsidRDefault="004C1898" w:rsidP="004C1898">
      <w:pPr>
        <w:autoSpaceDE w:val="0"/>
        <w:autoSpaceDN w:val="0"/>
        <w:adjustRightInd w:val="0"/>
        <w:jc w:val="both"/>
        <w:rPr>
          <w:rFonts w:ascii="Arial" w:hAnsi="Arial" w:cs="Arial"/>
          <w:b/>
          <w:sz w:val="22"/>
          <w:szCs w:val="22"/>
          <w:lang w:val="es-ES"/>
        </w:rPr>
      </w:pPr>
    </w:p>
    <w:p w:rsidR="004C1898" w:rsidRPr="00C85403" w:rsidRDefault="004C1898" w:rsidP="0095101F">
      <w:pPr>
        <w:numPr>
          <w:ilvl w:val="0"/>
          <w:numId w:val="47"/>
        </w:num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 xml:space="preserve">En tanto la Universidad no disponga de un Sistema de gestión de documentos electrónicos corporativo, se propone la aplicación de una serie de </w:t>
      </w:r>
      <w:r w:rsidRPr="00C85403">
        <w:rPr>
          <w:rFonts w:ascii="Arial" w:hAnsi="Arial" w:cs="Arial"/>
          <w:b/>
          <w:sz w:val="22"/>
          <w:szCs w:val="22"/>
          <w:lang w:val="es-ES"/>
        </w:rPr>
        <w:t xml:space="preserve">recomendaciones prácticas </w:t>
      </w:r>
      <w:r w:rsidRPr="00C85403">
        <w:rPr>
          <w:rFonts w:ascii="Arial" w:hAnsi="Arial" w:cs="Arial"/>
          <w:sz w:val="22"/>
          <w:szCs w:val="22"/>
          <w:lang w:val="es-ES"/>
        </w:rPr>
        <w:t>para evitar la pérdida irremediable de documentos de valor permanente para las organizaciones que sólo existen en soporte informático, asegurando su organización y conservación a corto y medio plazo</w:t>
      </w:r>
    </w:p>
    <w:p w:rsidR="004C1898" w:rsidRPr="00C85403" w:rsidRDefault="004C1898" w:rsidP="004C1898">
      <w:pPr>
        <w:autoSpaceDE w:val="0"/>
        <w:autoSpaceDN w:val="0"/>
        <w:adjustRightInd w:val="0"/>
        <w:jc w:val="both"/>
        <w:rPr>
          <w:rFonts w:ascii="Arial" w:hAnsi="Arial" w:cs="Arial"/>
          <w:sz w:val="22"/>
          <w:szCs w:val="22"/>
          <w:lang w:val="es-ES"/>
        </w:rPr>
      </w:pPr>
    </w:p>
    <w:p w:rsidR="004C1898" w:rsidRPr="00C85403" w:rsidRDefault="004C1898" w:rsidP="0095101F">
      <w:pPr>
        <w:numPr>
          <w:ilvl w:val="0"/>
          <w:numId w:val="47"/>
        </w:num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NO guardar los documentos en el mismo directorio que los diferentes ficheros del sistema o de las aplicaciones.</w:t>
      </w:r>
    </w:p>
    <w:p w:rsidR="004C1898" w:rsidRPr="00C85403" w:rsidRDefault="004C1898" w:rsidP="004C1898">
      <w:pPr>
        <w:autoSpaceDE w:val="0"/>
        <w:autoSpaceDN w:val="0"/>
        <w:adjustRightInd w:val="0"/>
        <w:jc w:val="both"/>
        <w:rPr>
          <w:rFonts w:ascii="Arial" w:hAnsi="Arial" w:cs="Arial"/>
          <w:sz w:val="22"/>
          <w:szCs w:val="22"/>
          <w:lang w:val="es-ES"/>
        </w:rPr>
      </w:pPr>
    </w:p>
    <w:p w:rsidR="004C1898" w:rsidRPr="00C85403" w:rsidRDefault="004C1898" w:rsidP="0095101F">
      <w:pPr>
        <w:numPr>
          <w:ilvl w:val="0"/>
          <w:numId w:val="47"/>
        </w:num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NO guardar los documentos de archivo mezclados con otros documentos personales.</w:t>
      </w:r>
    </w:p>
    <w:p w:rsidR="004C1898" w:rsidRPr="00C85403" w:rsidRDefault="004C1898" w:rsidP="004C1898">
      <w:pPr>
        <w:autoSpaceDE w:val="0"/>
        <w:autoSpaceDN w:val="0"/>
        <w:adjustRightInd w:val="0"/>
        <w:jc w:val="both"/>
        <w:rPr>
          <w:rFonts w:ascii="Arial" w:hAnsi="Arial" w:cs="Arial"/>
          <w:sz w:val="22"/>
          <w:szCs w:val="22"/>
          <w:lang w:val="es-ES"/>
        </w:rPr>
      </w:pPr>
    </w:p>
    <w:p w:rsidR="004C1898" w:rsidRPr="00C85403" w:rsidRDefault="004C1898" w:rsidP="0095101F">
      <w:pPr>
        <w:numPr>
          <w:ilvl w:val="0"/>
          <w:numId w:val="47"/>
        </w:num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Una vez cerrado el expediente, se han de eliminar todos los borradores, notas, etc. que no se requiera guardar.</w:t>
      </w:r>
    </w:p>
    <w:p w:rsidR="004C1898" w:rsidRPr="00C85403" w:rsidRDefault="004C1898" w:rsidP="004C1898">
      <w:pPr>
        <w:autoSpaceDE w:val="0"/>
        <w:autoSpaceDN w:val="0"/>
        <w:adjustRightInd w:val="0"/>
        <w:jc w:val="both"/>
        <w:rPr>
          <w:rFonts w:ascii="Arial" w:hAnsi="Arial" w:cs="Arial"/>
          <w:sz w:val="22"/>
          <w:szCs w:val="22"/>
          <w:lang w:val="es-ES"/>
        </w:rPr>
      </w:pPr>
    </w:p>
    <w:p w:rsidR="004C1898" w:rsidRPr="00C85403" w:rsidRDefault="004C1898" w:rsidP="0095101F">
      <w:pPr>
        <w:numPr>
          <w:ilvl w:val="0"/>
          <w:numId w:val="47"/>
        </w:num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lastRenderedPageBreak/>
        <w:t>Eliminar todos aquellos documentos electrónicos que hayan sido impresos e integrados en su expediente en papel, excepto cuando se trate de documentos reutilizables o actualizables. Por ejemplo: documentos que se actualizan periódicamente; documentos que se puedan aprovechar como modelos o patrones (actas de reuniones, oficios, circulares) y las versiones definitivas.</w:t>
      </w:r>
    </w:p>
    <w:p w:rsidR="004C1898" w:rsidRPr="00C85403" w:rsidRDefault="004C1898" w:rsidP="004C1898">
      <w:pPr>
        <w:pStyle w:val="Ttulo2"/>
        <w:rPr>
          <w:rFonts w:ascii="Arial" w:hAnsi="Arial" w:cs="Arial"/>
          <w:sz w:val="22"/>
          <w:szCs w:val="22"/>
          <w:lang w:val="es-ES"/>
        </w:rPr>
      </w:pPr>
    </w:p>
    <w:p w:rsidR="006A71BC" w:rsidRPr="00C85403" w:rsidRDefault="006A71BC" w:rsidP="006A71BC">
      <w:pPr>
        <w:rPr>
          <w:rFonts w:ascii="Arial" w:hAnsi="Arial" w:cs="Arial"/>
          <w:sz w:val="22"/>
          <w:szCs w:val="22"/>
          <w:lang w:val="es-ES"/>
        </w:rPr>
      </w:pPr>
    </w:p>
    <w:p w:rsidR="004C1898" w:rsidRPr="00C85403" w:rsidRDefault="004C1898" w:rsidP="004C1898">
      <w:pPr>
        <w:pStyle w:val="Ttulo2"/>
        <w:jc w:val="left"/>
        <w:rPr>
          <w:rFonts w:ascii="Arial" w:hAnsi="Arial" w:cs="Arial"/>
          <w:sz w:val="22"/>
          <w:szCs w:val="22"/>
          <w:lang w:val="es-ES"/>
        </w:rPr>
      </w:pPr>
      <w:bookmarkStart w:id="55" w:name="_Toc330720853"/>
      <w:r w:rsidRPr="00C85403">
        <w:rPr>
          <w:rFonts w:ascii="Arial" w:hAnsi="Arial" w:cs="Arial"/>
          <w:sz w:val="22"/>
          <w:szCs w:val="22"/>
          <w:lang w:val="es-ES"/>
        </w:rPr>
        <w:t xml:space="preserve">8.1. </w:t>
      </w:r>
      <w:r w:rsidRPr="00C85403">
        <w:rPr>
          <w:rFonts w:ascii="Arial" w:hAnsi="Arial" w:cs="Arial"/>
          <w:sz w:val="22"/>
          <w:szCs w:val="22"/>
          <w:u w:val="single"/>
          <w:lang w:val="es-ES"/>
        </w:rPr>
        <w:t>Bases de datos</w:t>
      </w:r>
      <w:r w:rsidRPr="00C85403">
        <w:rPr>
          <w:rFonts w:ascii="Arial" w:hAnsi="Arial" w:cs="Arial"/>
          <w:sz w:val="22"/>
          <w:szCs w:val="22"/>
          <w:lang w:val="es-ES"/>
        </w:rPr>
        <w:t>:</w:t>
      </w:r>
      <w:bookmarkEnd w:id="55"/>
    </w:p>
    <w:p w:rsidR="004C1898" w:rsidRPr="00C85403" w:rsidRDefault="004C1898" w:rsidP="004C1898">
      <w:pPr>
        <w:autoSpaceDE w:val="0"/>
        <w:autoSpaceDN w:val="0"/>
        <w:adjustRightInd w:val="0"/>
        <w:jc w:val="both"/>
        <w:rPr>
          <w:rFonts w:ascii="Arial" w:hAnsi="Arial" w:cs="Arial"/>
          <w:b/>
          <w:sz w:val="22"/>
          <w:szCs w:val="22"/>
          <w:lang w:val="es-ES"/>
        </w:rPr>
      </w:pPr>
    </w:p>
    <w:p w:rsidR="004C1898" w:rsidRPr="00C85403" w:rsidRDefault="004C1898" w:rsidP="004C1898">
      <w:p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Una base de datos está constituida por la agrupación de múltiples ficheros y tablas en una misma aplicación, pudiendo presentar estructuras relativamente complejas.</w:t>
      </w:r>
    </w:p>
    <w:p w:rsidR="004C1898" w:rsidRPr="00C85403" w:rsidRDefault="004C1898" w:rsidP="004C1898">
      <w:p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 xml:space="preserve">Existen diversas tecnologías para la gestión de bases de datos. El lenguaje más extendido en la actualidad es SQL, el cual permite manipular fácilmente las bases de datos con un SGBD-R (sistema de gestión de base de datos relacional). </w:t>
      </w:r>
    </w:p>
    <w:p w:rsidR="004C1898" w:rsidRPr="00C85403" w:rsidRDefault="004C1898" w:rsidP="004C1898">
      <w:pPr>
        <w:autoSpaceDE w:val="0"/>
        <w:autoSpaceDN w:val="0"/>
        <w:adjustRightInd w:val="0"/>
        <w:jc w:val="both"/>
        <w:rPr>
          <w:rFonts w:ascii="Arial" w:hAnsi="Arial" w:cs="Arial"/>
          <w:sz w:val="22"/>
          <w:szCs w:val="22"/>
          <w:lang w:val="es-ES"/>
        </w:rPr>
      </w:pPr>
    </w:p>
    <w:p w:rsidR="004C1898" w:rsidRPr="00C85403" w:rsidRDefault="004C1898" w:rsidP="004C1898">
      <w:p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Dentro de cualquier organización puede existir una amplia tipología:</w:t>
      </w:r>
    </w:p>
    <w:p w:rsidR="004C1898" w:rsidRPr="00C85403" w:rsidRDefault="004C1898" w:rsidP="004C1898">
      <w:pPr>
        <w:autoSpaceDE w:val="0"/>
        <w:autoSpaceDN w:val="0"/>
        <w:adjustRightInd w:val="0"/>
        <w:ind w:firstLine="708"/>
        <w:jc w:val="both"/>
        <w:rPr>
          <w:rFonts w:ascii="Arial" w:hAnsi="Arial" w:cs="Arial"/>
          <w:sz w:val="22"/>
          <w:szCs w:val="22"/>
          <w:lang w:val="es-ES"/>
        </w:rPr>
      </w:pPr>
    </w:p>
    <w:p w:rsidR="004C1898" w:rsidRPr="00C85403" w:rsidRDefault="004C1898" w:rsidP="004C1898">
      <w:pPr>
        <w:autoSpaceDE w:val="0"/>
        <w:autoSpaceDN w:val="0"/>
        <w:adjustRightInd w:val="0"/>
        <w:jc w:val="both"/>
        <w:rPr>
          <w:rFonts w:ascii="Arial" w:hAnsi="Arial" w:cs="Arial"/>
          <w:sz w:val="22"/>
          <w:szCs w:val="22"/>
          <w:lang w:val="es-ES"/>
        </w:rPr>
      </w:pPr>
      <w:r w:rsidRPr="00C85403">
        <w:rPr>
          <w:rFonts w:ascii="Arial" w:hAnsi="Arial" w:cs="Arial"/>
          <w:b/>
          <w:sz w:val="22"/>
          <w:szCs w:val="22"/>
          <w:lang w:val="es-ES"/>
        </w:rPr>
        <w:t>Bases de datos creadas para una necesidad puntual:</w:t>
      </w:r>
      <w:r w:rsidRPr="00C85403">
        <w:rPr>
          <w:rFonts w:ascii="Arial" w:hAnsi="Arial" w:cs="Arial"/>
          <w:sz w:val="22"/>
          <w:szCs w:val="22"/>
          <w:lang w:val="es-ES"/>
        </w:rPr>
        <w:t xml:space="preserve"> en este caso es fácil identificar su utilidad administrativa y a partir de qué momento se pueden dar por cerradas.</w:t>
      </w:r>
    </w:p>
    <w:p w:rsidR="004C1898" w:rsidRPr="00C85403" w:rsidRDefault="004C1898" w:rsidP="004C1898">
      <w:pPr>
        <w:autoSpaceDE w:val="0"/>
        <w:autoSpaceDN w:val="0"/>
        <w:adjustRightInd w:val="0"/>
        <w:jc w:val="both"/>
        <w:rPr>
          <w:rFonts w:ascii="Arial" w:hAnsi="Arial" w:cs="Arial"/>
          <w:sz w:val="22"/>
          <w:szCs w:val="22"/>
          <w:lang w:val="es-ES"/>
        </w:rPr>
      </w:pPr>
      <w:r w:rsidRPr="00C85403">
        <w:rPr>
          <w:rFonts w:ascii="Arial" w:hAnsi="Arial" w:cs="Arial"/>
          <w:b/>
          <w:sz w:val="22"/>
          <w:szCs w:val="22"/>
          <w:lang w:val="es-ES"/>
        </w:rPr>
        <w:t>Bases de datos de actualización constante o periódica:</w:t>
      </w:r>
      <w:r w:rsidRPr="00C85403">
        <w:rPr>
          <w:rFonts w:ascii="Arial" w:hAnsi="Arial" w:cs="Arial"/>
          <w:sz w:val="22"/>
          <w:szCs w:val="22"/>
          <w:lang w:val="es-ES"/>
        </w:rPr>
        <w:t xml:space="preserve"> constituyen el caso más habitual. En este caso hay que determinar los momentos de validación y fijación de los datos y establecer una estrategia a seguir, que puede ser según los casos:</w:t>
      </w:r>
    </w:p>
    <w:p w:rsidR="004C1898" w:rsidRPr="00C85403" w:rsidRDefault="004C1898" w:rsidP="004C1898">
      <w:pPr>
        <w:autoSpaceDE w:val="0"/>
        <w:autoSpaceDN w:val="0"/>
        <w:adjustRightInd w:val="0"/>
        <w:ind w:left="705"/>
        <w:jc w:val="both"/>
        <w:rPr>
          <w:rFonts w:ascii="Arial" w:hAnsi="Arial" w:cs="Arial"/>
          <w:sz w:val="22"/>
          <w:szCs w:val="22"/>
          <w:lang w:val="es-ES"/>
        </w:rPr>
      </w:pPr>
    </w:p>
    <w:p w:rsidR="004C1898" w:rsidRPr="00C85403" w:rsidRDefault="004C1898" w:rsidP="0095101F">
      <w:pPr>
        <w:numPr>
          <w:ilvl w:val="0"/>
          <w:numId w:val="48"/>
        </w:num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Archivar periódicamente una fotografía de la base de datos en ese momento determinado.</w:t>
      </w:r>
    </w:p>
    <w:p w:rsidR="004C1898" w:rsidRPr="00C85403" w:rsidRDefault="004C1898" w:rsidP="004C1898">
      <w:pPr>
        <w:autoSpaceDE w:val="0"/>
        <w:autoSpaceDN w:val="0"/>
        <w:adjustRightInd w:val="0"/>
        <w:ind w:left="1068"/>
        <w:jc w:val="both"/>
        <w:rPr>
          <w:rFonts w:ascii="Arial" w:hAnsi="Arial" w:cs="Arial"/>
          <w:sz w:val="22"/>
          <w:szCs w:val="22"/>
          <w:lang w:val="es-ES"/>
        </w:rPr>
      </w:pPr>
    </w:p>
    <w:p w:rsidR="004C1898" w:rsidRPr="00C85403" w:rsidRDefault="006A71BC" w:rsidP="0095101F">
      <w:pPr>
        <w:numPr>
          <w:ilvl w:val="0"/>
          <w:numId w:val="48"/>
        </w:numPr>
        <w:autoSpaceDE w:val="0"/>
        <w:autoSpaceDN w:val="0"/>
        <w:adjustRightInd w:val="0"/>
        <w:jc w:val="both"/>
        <w:rPr>
          <w:rFonts w:ascii="Arial" w:hAnsi="Arial" w:cs="Arial"/>
          <w:sz w:val="22"/>
          <w:szCs w:val="22"/>
          <w:lang w:val="es-ES"/>
        </w:rPr>
      </w:pPr>
      <w:r w:rsidRPr="00C85403">
        <w:rPr>
          <w:rFonts w:ascii="Arial" w:hAnsi="Arial" w:cs="Arial"/>
          <w:noProof/>
          <w:sz w:val="22"/>
          <w:szCs w:val="22"/>
          <w:lang w:val="en-US" w:eastAsia="en-US"/>
        </w:rPr>
        <w:drawing>
          <wp:anchor distT="0" distB="0" distL="114300" distR="114300" simplePos="0" relativeHeight="251741184" behindDoc="1" locked="0" layoutInCell="1" allowOverlap="1" wp14:anchorId="688051A8" wp14:editId="1DC98D46">
            <wp:simplePos x="0" y="0"/>
            <wp:positionH relativeFrom="column">
              <wp:posOffset>17780</wp:posOffset>
            </wp:positionH>
            <wp:positionV relativeFrom="paragraph">
              <wp:posOffset>305435</wp:posOffset>
            </wp:positionV>
            <wp:extent cx="2568575" cy="3121025"/>
            <wp:effectExtent l="190500" t="152400" r="155575" b="98425"/>
            <wp:wrapTight wrapText="bothSides">
              <wp:wrapPolygon edited="0">
                <wp:start x="-1602" y="-1055"/>
                <wp:lineTo x="-1602" y="22281"/>
                <wp:lineTo x="22748" y="22281"/>
                <wp:lineTo x="22908" y="22281"/>
                <wp:lineTo x="22908" y="22149"/>
                <wp:lineTo x="22748" y="22149"/>
                <wp:lineTo x="22908" y="20172"/>
                <wp:lineTo x="22908" y="1055"/>
                <wp:lineTo x="22748" y="-923"/>
                <wp:lineTo x="22748" y="-1055"/>
                <wp:lineTo x="-1602" y="-1055"/>
              </wp:wrapPolygon>
            </wp:wrapTight>
            <wp:docPr id="29" name="rg_hi" descr="http://t0.gstatic.com/images?q=tbn:ANd9GcRhkZPPYI66HQz_RphqzOL9YX2gwCDoDkQzuk2u0_lkp3u_k7nd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hkZPPYI66HQz_RphqzOL9YX2gwCDoDkQzuk2u0_lkp3u_k7ndTA">
                      <a:hlinkClick r:id="rId32"/>
                    </pic:cNvPr>
                    <pic:cNvPicPr>
                      <a:picLocks noChangeAspect="1" noChangeArrowheads="1"/>
                    </pic:cNvPicPr>
                  </pic:nvPicPr>
                  <pic:blipFill>
                    <a:blip r:embed="rId33" cstate="print"/>
                    <a:srcRect/>
                    <a:stretch>
                      <a:fillRect/>
                    </a:stretch>
                  </pic:blipFill>
                  <pic:spPr bwMode="auto">
                    <a:xfrm>
                      <a:off x="0" y="0"/>
                      <a:ext cx="2568575" cy="31210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4C1898" w:rsidRPr="00C85403">
        <w:rPr>
          <w:rFonts w:ascii="Arial" w:hAnsi="Arial" w:cs="Arial"/>
          <w:sz w:val="22"/>
          <w:szCs w:val="22"/>
          <w:lang w:val="es-ES"/>
        </w:rPr>
        <w:t>Realizar una primera fotografía de la base de datos y archivados posteriores de las modificaciones realizadas.</w:t>
      </w:r>
    </w:p>
    <w:p w:rsidR="004C1898" w:rsidRPr="00C85403" w:rsidRDefault="004C1898" w:rsidP="004C1898">
      <w:pPr>
        <w:autoSpaceDE w:val="0"/>
        <w:autoSpaceDN w:val="0"/>
        <w:adjustRightInd w:val="0"/>
        <w:jc w:val="both"/>
        <w:rPr>
          <w:rFonts w:ascii="Arial" w:hAnsi="Arial" w:cs="Arial"/>
          <w:sz w:val="22"/>
          <w:szCs w:val="22"/>
          <w:lang w:val="es-ES"/>
        </w:rPr>
      </w:pPr>
    </w:p>
    <w:p w:rsidR="004C1898" w:rsidRPr="00C85403" w:rsidRDefault="004C1898" w:rsidP="0095101F">
      <w:pPr>
        <w:numPr>
          <w:ilvl w:val="0"/>
          <w:numId w:val="48"/>
        </w:num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Archivar en ambos casos también los datos que son retirados de la base.</w:t>
      </w:r>
    </w:p>
    <w:p w:rsidR="004C1898" w:rsidRPr="00C85403" w:rsidRDefault="004C1898" w:rsidP="004C1898">
      <w:pPr>
        <w:autoSpaceDE w:val="0"/>
        <w:autoSpaceDN w:val="0"/>
        <w:adjustRightInd w:val="0"/>
        <w:jc w:val="both"/>
        <w:rPr>
          <w:rFonts w:ascii="Arial" w:hAnsi="Arial" w:cs="Arial"/>
          <w:sz w:val="22"/>
          <w:szCs w:val="22"/>
          <w:lang w:val="es-ES"/>
        </w:rPr>
      </w:pPr>
    </w:p>
    <w:p w:rsidR="004C1898" w:rsidRPr="00C85403" w:rsidRDefault="004C1898" w:rsidP="0095101F">
      <w:pPr>
        <w:numPr>
          <w:ilvl w:val="0"/>
          <w:numId w:val="48"/>
        </w:num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El productor puede determinar otros tipos de fases de validación, de fragmentación de partes de la base, en relación con el archivero y prever su archivado según estos criterios de validación.</w:t>
      </w:r>
    </w:p>
    <w:p w:rsidR="004C1898" w:rsidRPr="00C85403" w:rsidRDefault="004C1898" w:rsidP="004C1898">
      <w:pPr>
        <w:autoSpaceDE w:val="0"/>
        <w:autoSpaceDN w:val="0"/>
        <w:adjustRightInd w:val="0"/>
        <w:ind w:left="720"/>
        <w:jc w:val="both"/>
        <w:rPr>
          <w:rFonts w:ascii="Arial" w:hAnsi="Arial" w:cs="Arial"/>
          <w:sz w:val="22"/>
          <w:szCs w:val="22"/>
          <w:lang w:val="es-ES"/>
        </w:rPr>
      </w:pPr>
    </w:p>
    <w:p w:rsidR="004C1898" w:rsidRPr="00C85403" w:rsidRDefault="004C1898" w:rsidP="004C1898">
      <w:pPr>
        <w:pStyle w:val="Ttulo2"/>
        <w:jc w:val="left"/>
        <w:rPr>
          <w:rFonts w:ascii="Arial" w:hAnsi="Arial" w:cs="Arial"/>
          <w:sz w:val="22"/>
          <w:szCs w:val="22"/>
          <w:lang w:val="es-ES"/>
        </w:rPr>
      </w:pPr>
      <w:bookmarkStart w:id="56" w:name="_Toc330720854"/>
      <w:r w:rsidRPr="00C85403">
        <w:rPr>
          <w:rFonts w:ascii="Arial" w:hAnsi="Arial" w:cs="Arial"/>
          <w:sz w:val="22"/>
          <w:szCs w:val="22"/>
          <w:u w:val="single"/>
          <w:lang w:val="es-ES"/>
        </w:rPr>
        <w:t>8.2 Correo electrónico</w:t>
      </w:r>
      <w:r w:rsidRPr="00C85403">
        <w:rPr>
          <w:rFonts w:ascii="Arial" w:hAnsi="Arial" w:cs="Arial"/>
          <w:sz w:val="22"/>
          <w:szCs w:val="22"/>
          <w:lang w:val="es-ES"/>
        </w:rPr>
        <w:t>:</w:t>
      </w:r>
      <w:bookmarkEnd w:id="56"/>
    </w:p>
    <w:p w:rsidR="004C1898" w:rsidRPr="00C85403" w:rsidRDefault="004C1898" w:rsidP="004C1898">
      <w:p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 xml:space="preserve">El correo electrónico está teniendo un fuerte impacto en la forma en la que las organizaciones desarrollan sus </w:t>
      </w:r>
      <w:r w:rsidRPr="00C85403">
        <w:rPr>
          <w:rFonts w:ascii="Arial" w:hAnsi="Arial" w:cs="Arial"/>
          <w:sz w:val="22"/>
          <w:szCs w:val="22"/>
          <w:lang w:val="es-ES"/>
        </w:rPr>
        <w:lastRenderedPageBreak/>
        <w:t>actividades, en la medida en que mejoran las comunicaciones internas, eliminan el papeleo y automatizan las rutinas de trabajo. Sin embargo, las ventajas de este sistema pueden verse eliminadas si los sistemas de correo electrónico y de tránsito de los documentos electrónicos no son gestionados de forma efectiva.</w:t>
      </w:r>
    </w:p>
    <w:p w:rsidR="004C1898" w:rsidRPr="00C85403" w:rsidRDefault="004C1898" w:rsidP="004C1898">
      <w:pPr>
        <w:autoSpaceDE w:val="0"/>
        <w:autoSpaceDN w:val="0"/>
        <w:adjustRightInd w:val="0"/>
        <w:ind w:left="1416"/>
        <w:jc w:val="both"/>
        <w:rPr>
          <w:rFonts w:ascii="Arial" w:hAnsi="Arial" w:cs="Arial"/>
          <w:sz w:val="22"/>
          <w:szCs w:val="22"/>
          <w:lang w:val="es-ES"/>
        </w:rPr>
      </w:pPr>
    </w:p>
    <w:p w:rsidR="004C1898" w:rsidRPr="00C85403" w:rsidRDefault="004C1898" w:rsidP="004C1898">
      <w:p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 xml:space="preserve">Se resumen algunas </w:t>
      </w:r>
      <w:r w:rsidRPr="00C85403">
        <w:rPr>
          <w:rFonts w:ascii="Arial" w:hAnsi="Arial" w:cs="Arial"/>
          <w:i/>
          <w:sz w:val="22"/>
          <w:szCs w:val="22"/>
          <w:lang w:val="es-ES"/>
        </w:rPr>
        <w:t xml:space="preserve">recomendaciones prácticas </w:t>
      </w:r>
      <w:r w:rsidRPr="00C85403">
        <w:rPr>
          <w:rFonts w:ascii="Arial" w:hAnsi="Arial" w:cs="Arial"/>
          <w:sz w:val="22"/>
          <w:szCs w:val="22"/>
          <w:lang w:val="es-ES"/>
        </w:rPr>
        <w:t xml:space="preserve">para su gestión: </w:t>
      </w:r>
    </w:p>
    <w:p w:rsidR="004C1898" w:rsidRPr="00C85403" w:rsidRDefault="004C1898" w:rsidP="004C1898">
      <w:p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Separar los mensajes que constituyen documentos de archivo de los mensajes informales que no proporcionan evidencia de políticas oficiales o transacciones de la organización. Los tipos de mensajes que habitualmente constituyen documentos de archivo son: políticas y directrices, correspondencia o memorandos relacionados con actividades propias de la organización, planes de trabajo, agendas, actas, borradores de documentos que se envían para ser comentados o aprobados, cualquier documento que inicia, autoriza o completa una transacción dentro de la organización, informes finales o recomendaciones.</w:t>
      </w:r>
    </w:p>
    <w:p w:rsidR="004C1898" w:rsidRPr="00C85403" w:rsidRDefault="004C1898" w:rsidP="004C1898">
      <w:pPr>
        <w:autoSpaceDE w:val="0"/>
        <w:autoSpaceDN w:val="0"/>
        <w:adjustRightInd w:val="0"/>
        <w:ind w:left="1413"/>
        <w:jc w:val="both"/>
        <w:rPr>
          <w:rFonts w:ascii="Arial" w:hAnsi="Arial" w:cs="Arial"/>
          <w:sz w:val="22"/>
          <w:szCs w:val="22"/>
          <w:lang w:val="es-ES"/>
        </w:rPr>
      </w:pPr>
    </w:p>
    <w:p w:rsidR="004C1898" w:rsidRPr="00C85403" w:rsidRDefault="004C1898" w:rsidP="004C1898">
      <w:p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Los mensajes enviados o recibidos han de ser guardados y clasificados en carpetas de mensajes en el mismo momento en que se recibe o envía un mensaje, previa configuración de las carpetas de las series documentales correspondientes en el mismo programa de correo. Cuando se trate de documentos de conservación permanente, será necesario establecer otras formas de archivado. En tanto no se disponga de un Sistema de Gestión de Documentos Electrónicos que permita un almacenamiento de estos documentos con su meta datos correspondientes en una aplicación corporativa, se aconseja utilizar los siguientes métodos:</w:t>
      </w:r>
    </w:p>
    <w:p w:rsidR="004C1898" w:rsidRPr="00C85403" w:rsidRDefault="004C1898" w:rsidP="0095101F">
      <w:pPr>
        <w:numPr>
          <w:ilvl w:val="0"/>
          <w:numId w:val="49"/>
        </w:num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Imprimir el mensaje y sus documentos anejos y guardarlos en su expediente de papel.</w:t>
      </w:r>
    </w:p>
    <w:p w:rsidR="004C1898" w:rsidRPr="00C85403" w:rsidRDefault="004C1898" w:rsidP="004C1898">
      <w:pPr>
        <w:autoSpaceDE w:val="0"/>
        <w:autoSpaceDN w:val="0"/>
        <w:adjustRightInd w:val="0"/>
        <w:jc w:val="both"/>
        <w:rPr>
          <w:rFonts w:ascii="Arial" w:hAnsi="Arial" w:cs="Arial"/>
          <w:sz w:val="22"/>
          <w:szCs w:val="22"/>
          <w:lang w:val="es-ES"/>
        </w:rPr>
      </w:pPr>
    </w:p>
    <w:p w:rsidR="004C1898" w:rsidRPr="00C85403" w:rsidRDefault="004C1898" w:rsidP="0095101F">
      <w:pPr>
        <w:numPr>
          <w:ilvl w:val="0"/>
          <w:numId w:val="49"/>
        </w:numPr>
        <w:autoSpaceDE w:val="0"/>
        <w:autoSpaceDN w:val="0"/>
        <w:adjustRightInd w:val="0"/>
        <w:jc w:val="both"/>
        <w:rPr>
          <w:rFonts w:ascii="Arial" w:hAnsi="Arial" w:cs="Arial"/>
          <w:sz w:val="22"/>
          <w:szCs w:val="22"/>
          <w:lang w:val="es-ES"/>
        </w:rPr>
      </w:pPr>
      <w:r w:rsidRPr="00C85403">
        <w:rPr>
          <w:rFonts w:ascii="Arial" w:hAnsi="Arial" w:cs="Arial"/>
          <w:sz w:val="22"/>
          <w:szCs w:val="22"/>
          <w:lang w:val="es-ES"/>
        </w:rPr>
        <w:t>Realizar una copia periódica en disco óptico de las carpetas con sus mensajes y documentos anexos.</w:t>
      </w:r>
    </w:p>
    <w:p w:rsidR="004C1898" w:rsidRPr="00C85403" w:rsidRDefault="004C1898" w:rsidP="004C1898">
      <w:pPr>
        <w:pStyle w:val="Prrafodelista"/>
        <w:rPr>
          <w:rFonts w:ascii="Arial" w:hAnsi="Arial" w:cs="Arial"/>
        </w:rPr>
      </w:pPr>
    </w:p>
    <w:p w:rsidR="00AA6380" w:rsidRPr="00561EFB" w:rsidRDefault="00AA6380" w:rsidP="00C53AB9">
      <w:pPr>
        <w:pStyle w:val="Ttulo1"/>
        <w:jc w:val="both"/>
        <w:rPr>
          <w:rFonts w:ascii="Arial" w:hAnsi="Arial" w:cs="Arial"/>
          <w:i w:val="0"/>
          <w:color w:val="auto"/>
          <w:sz w:val="22"/>
          <w:szCs w:val="22"/>
          <w:lang w:val="es-ES"/>
        </w:rPr>
      </w:pPr>
      <w:bookmarkStart w:id="57" w:name="_Toc330720855"/>
      <w:r w:rsidRPr="00561EFB">
        <w:rPr>
          <w:rFonts w:ascii="Arial" w:hAnsi="Arial" w:cs="Arial"/>
          <w:i w:val="0"/>
          <w:color w:val="auto"/>
          <w:sz w:val="22"/>
          <w:szCs w:val="22"/>
          <w:lang w:val="es-ES"/>
        </w:rPr>
        <w:t>ELEMENTOS ESENCIALES DE LA DOCUMENTACION ORGANIZACIONAL</w:t>
      </w:r>
      <w:bookmarkEnd w:id="57"/>
    </w:p>
    <w:p w:rsidR="00AA6380" w:rsidRPr="00561EFB" w:rsidRDefault="00AA6380" w:rsidP="00AA6380">
      <w:pPr>
        <w:rPr>
          <w:rFonts w:ascii="Arial" w:hAnsi="Arial" w:cs="Arial"/>
          <w:b/>
          <w:sz w:val="22"/>
          <w:szCs w:val="22"/>
          <w:lang w:val="es-ES"/>
        </w:rPr>
      </w:pPr>
    </w:p>
    <w:p w:rsidR="00F22ED5" w:rsidRPr="00C85403" w:rsidRDefault="00F22ED5" w:rsidP="00AA6380">
      <w:pPr>
        <w:rPr>
          <w:rFonts w:ascii="Arial" w:hAnsi="Arial" w:cs="Arial"/>
          <w:b/>
          <w:sz w:val="22"/>
          <w:szCs w:val="22"/>
          <w:lang w:val="es-ES"/>
        </w:rPr>
      </w:pPr>
    </w:p>
    <w:p w:rsidR="00AA6380" w:rsidRPr="00C85403" w:rsidRDefault="00AA6380" w:rsidP="00AA6380">
      <w:pPr>
        <w:rPr>
          <w:rFonts w:ascii="Arial" w:hAnsi="Arial" w:cs="Arial"/>
          <w:b/>
          <w:sz w:val="22"/>
          <w:szCs w:val="22"/>
          <w:lang w:val="es-ES"/>
        </w:rPr>
      </w:pPr>
      <w:r w:rsidRPr="00C85403">
        <w:rPr>
          <w:rFonts w:ascii="Arial" w:hAnsi="Arial" w:cs="Arial"/>
          <w:b/>
          <w:sz w:val="22"/>
          <w:szCs w:val="22"/>
          <w:lang w:val="es-ES"/>
        </w:rPr>
        <w:t>Nombre del destinatario</w:t>
      </w:r>
    </w:p>
    <w:p w:rsidR="00AA6380" w:rsidRPr="00C85403" w:rsidRDefault="00AA6380" w:rsidP="00AA6380">
      <w:pPr>
        <w:rPr>
          <w:rFonts w:ascii="Arial" w:hAnsi="Arial" w:cs="Arial"/>
          <w:sz w:val="22"/>
          <w:szCs w:val="22"/>
          <w:lang w:val="es-ES"/>
        </w:rPr>
      </w:pPr>
    </w:p>
    <w:p w:rsidR="00AA6380" w:rsidRPr="00C85403" w:rsidRDefault="00AA6380" w:rsidP="00AA6380">
      <w:pPr>
        <w:rPr>
          <w:rFonts w:ascii="Arial" w:hAnsi="Arial" w:cs="Arial"/>
          <w:sz w:val="22"/>
          <w:szCs w:val="22"/>
          <w:lang w:val="es-ES"/>
        </w:rPr>
      </w:pPr>
      <w:r w:rsidRPr="00C85403">
        <w:rPr>
          <w:rFonts w:ascii="Arial" w:hAnsi="Arial" w:cs="Arial"/>
          <w:sz w:val="22"/>
          <w:szCs w:val="22"/>
          <w:lang w:val="es-ES"/>
        </w:rPr>
        <w:t>Se sugiere escribirlo con mayúscula fija; de preferencia se escriben los dos apellidos.</w:t>
      </w:r>
    </w:p>
    <w:p w:rsidR="00AA6380" w:rsidRPr="00C85403" w:rsidRDefault="00AA6380" w:rsidP="00AA6380">
      <w:pPr>
        <w:rPr>
          <w:rFonts w:ascii="Arial" w:hAnsi="Arial" w:cs="Arial"/>
          <w:sz w:val="22"/>
          <w:szCs w:val="22"/>
          <w:lang w:val="es-ES"/>
        </w:rPr>
      </w:pPr>
    </w:p>
    <w:p w:rsidR="00AA6380" w:rsidRPr="00C85403" w:rsidRDefault="00AA6380" w:rsidP="00AA6380">
      <w:pPr>
        <w:rPr>
          <w:rFonts w:ascii="Arial" w:hAnsi="Arial" w:cs="Arial"/>
          <w:b/>
          <w:sz w:val="22"/>
          <w:szCs w:val="22"/>
          <w:lang w:val="es-ES"/>
        </w:rPr>
      </w:pPr>
      <w:r w:rsidRPr="00C85403">
        <w:rPr>
          <w:rFonts w:ascii="Arial" w:hAnsi="Arial" w:cs="Arial"/>
          <w:b/>
          <w:sz w:val="22"/>
          <w:szCs w:val="22"/>
          <w:lang w:val="es-ES"/>
        </w:rPr>
        <w:t>Cargo</w:t>
      </w:r>
    </w:p>
    <w:p w:rsidR="00AA6380" w:rsidRPr="00C85403" w:rsidRDefault="00AA6380" w:rsidP="00AA6380">
      <w:pPr>
        <w:rPr>
          <w:rFonts w:ascii="Arial" w:hAnsi="Arial" w:cs="Arial"/>
          <w:b/>
          <w:sz w:val="22"/>
          <w:szCs w:val="22"/>
          <w:lang w:val="es-ES"/>
        </w:rPr>
      </w:pPr>
    </w:p>
    <w:p w:rsidR="00AA6380" w:rsidRPr="00C85403" w:rsidRDefault="00AA6380" w:rsidP="00AA6380">
      <w:pPr>
        <w:rPr>
          <w:rFonts w:ascii="Arial" w:hAnsi="Arial" w:cs="Arial"/>
          <w:sz w:val="22"/>
          <w:szCs w:val="22"/>
          <w:lang w:val="es-ES"/>
        </w:rPr>
      </w:pPr>
      <w:r w:rsidRPr="00C85403">
        <w:rPr>
          <w:rFonts w:ascii="Arial" w:hAnsi="Arial" w:cs="Arial"/>
          <w:sz w:val="22"/>
          <w:szCs w:val="22"/>
          <w:lang w:val="es-ES"/>
        </w:rPr>
        <w:t>Se aconseja escribirlo con mayúscula inicial. Los nombres de cargos muy extensos se pueden distribuir en dos líneas para guardar Proporción visual con los otros datos.</w:t>
      </w:r>
    </w:p>
    <w:p w:rsidR="00AA6380" w:rsidRPr="00C85403" w:rsidRDefault="00AA6380" w:rsidP="00AA6380">
      <w:pPr>
        <w:rPr>
          <w:rFonts w:ascii="Arial" w:hAnsi="Arial" w:cs="Arial"/>
          <w:sz w:val="22"/>
          <w:szCs w:val="22"/>
          <w:lang w:val="es-ES"/>
        </w:rPr>
      </w:pPr>
    </w:p>
    <w:p w:rsidR="00C53AB9" w:rsidRPr="00C85403" w:rsidRDefault="00C53AB9" w:rsidP="00AA6380">
      <w:pPr>
        <w:rPr>
          <w:rFonts w:ascii="Arial" w:hAnsi="Arial" w:cs="Arial"/>
          <w:sz w:val="22"/>
          <w:szCs w:val="22"/>
          <w:lang w:val="es-ES"/>
        </w:rPr>
      </w:pPr>
    </w:p>
    <w:p w:rsidR="00AA6380" w:rsidRPr="00C85403" w:rsidRDefault="00AA6380" w:rsidP="00AA6380">
      <w:pPr>
        <w:rPr>
          <w:rFonts w:ascii="Arial" w:hAnsi="Arial" w:cs="Arial"/>
          <w:b/>
          <w:sz w:val="22"/>
          <w:szCs w:val="22"/>
          <w:lang w:val="es-ES"/>
        </w:rPr>
      </w:pPr>
      <w:r w:rsidRPr="00C85403">
        <w:rPr>
          <w:rFonts w:ascii="Arial" w:hAnsi="Arial" w:cs="Arial"/>
          <w:b/>
          <w:sz w:val="22"/>
          <w:szCs w:val="22"/>
          <w:lang w:val="es-ES"/>
        </w:rPr>
        <w:t xml:space="preserve">Asunto </w:t>
      </w:r>
    </w:p>
    <w:p w:rsidR="00AA6380" w:rsidRPr="00C85403" w:rsidRDefault="00AA6380" w:rsidP="00AA6380">
      <w:pPr>
        <w:rPr>
          <w:rFonts w:ascii="Arial" w:hAnsi="Arial" w:cs="Arial"/>
          <w:b/>
          <w:sz w:val="22"/>
          <w:szCs w:val="22"/>
          <w:lang w:val="es-ES"/>
        </w:rPr>
      </w:pPr>
    </w:p>
    <w:p w:rsidR="00AA6380" w:rsidRPr="00C85403" w:rsidRDefault="00AA6380" w:rsidP="00F22ED5">
      <w:pPr>
        <w:jc w:val="both"/>
        <w:rPr>
          <w:rFonts w:ascii="Arial" w:hAnsi="Arial" w:cs="Arial"/>
          <w:sz w:val="22"/>
          <w:szCs w:val="22"/>
          <w:lang w:val="es-ES"/>
        </w:rPr>
      </w:pPr>
      <w:r w:rsidRPr="00C85403">
        <w:rPr>
          <w:rFonts w:ascii="Arial" w:hAnsi="Arial" w:cs="Arial"/>
          <w:sz w:val="22"/>
          <w:szCs w:val="22"/>
          <w:lang w:val="es-ES"/>
        </w:rPr>
        <w:t xml:space="preserve">Se escribe la palabra asunto, con mayúscula inicial seguida de dos puntos, sin negrilla y sin subrayar. Se recomienda escribirla a dos interlineas </w:t>
      </w:r>
      <w:r w:rsidR="00F22ED5" w:rsidRPr="00C85403">
        <w:rPr>
          <w:rFonts w:ascii="Arial" w:hAnsi="Arial" w:cs="Arial"/>
          <w:sz w:val="22"/>
          <w:szCs w:val="22"/>
          <w:lang w:val="es-ES"/>
        </w:rPr>
        <w:t xml:space="preserve">libres, a partir del último dato del destinatario. Constituye la síntesis del tema del documento. Es aconsejable expresarlo en un máximo de cuatro palabras. Se omiten artículos, conjunciones o </w:t>
      </w:r>
      <w:r w:rsidR="00F22ED5" w:rsidRPr="00C85403">
        <w:rPr>
          <w:rFonts w:ascii="Arial" w:hAnsi="Arial" w:cs="Arial"/>
          <w:sz w:val="22"/>
          <w:szCs w:val="22"/>
          <w:lang w:val="es-ES"/>
        </w:rPr>
        <w:lastRenderedPageBreak/>
        <w:t>preposiciones sin que se afecte el sentido. Únicamente en el caso del memorando, se recomienda escribir la palabra asunto en mayúscula  sostenida, seguida de dos puntos.</w:t>
      </w:r>
    </w:p>
    <w:p w:rsidR="00F22ED5" w:rsidRPr="00C85403" w:rsidRDefault="00F22ED5" w:rsidP="00F22ED5">
      <w:pPr>
        <w:jc w:val="both"/>
        <w:rPr>
          <w:rFonts w:ascii="Arial" w:hAnsi="Arial" w:cs="Arial"/>
          <w:sz w:val="22"/>
          <w:szCs w:val="22"/>
          <w:lang w:val="es-ES"/>
        </w:rPr>
      </w:pPr>
    </w:p>
    <w:p w:rsidR="00F22ED5" w:rsidRPr="00C85403" w:rsidRDefault="00F22ED5" w:rsidP="00F22ED5">
      <w:pPr>
        <w:jc w:val="both"/>
        <w:rPr>
          <w:rFonts w:ascii="Arial" w:hAnsi="Arial" w:cs="Arial"/>
          <w:b/>
          <w:sz w:val="22"/>
          <w:szCs w:val="22"/>
          <w:lang w:val="es-ES"/>
        </w:rPr>
      </w:pPr>
      <w:r w:rsidRPr="00C85403">
        <w:rPr>
          <w:rFonts w:ascii="Arial" w:hAnsi="Arial" w:cs="Arial"/>
          <w:b/>
          <w:sz w:val="22"/>
          <w:szCs w:val="22"/>
          <w:lang w:val="es-ES"/>
        </w:rPr>
        <w:t>Cuerpo o texto</w:t>
      </w:r>
    </w:p>
    <w:p w:rsidR="00F22ED5" w:rsidRPr="00C85403" w:rsidRDefault="00F22ED5" w:rsidP="00F22ED5">
      <w:pPr>
        <w:jc w:val="both"/>
        <w:rPr>
          <w:rFonts w:ascii="Arial" w:hAnsi="Arial" w:cs="Arial"/>
          <w:b/>
          <w:sz w:val="22"/>
          <w:szCs w:val="22"/>
          <w:lang w:val="es-ES"/>
        </w:rPr>
      </w:pPr>
    </w:p>
    <w:p w:rsidR="00F22ED5" w:rsidRPr="00C85403" w:rsidRDefault="00F22ED5" w:rsidP="00F22ED5">
      <w:pPr>
        <w:jc w:val="both"/>
        <w:rPr>
          <w:rFonts w:ascii="Arial" w:hAnsi="Arial" w:cs="Arial"/>
          <w:sz w:val="22"/>
          <w:szCs w:val="22"/>
          <w:lang w:val="es-ES"/>
        </w:rPr>
      </w:pPr>
      <w:r w:rsidRPr="00C85403">
        <w:rPr>
          <w:rFonts w:ascii="Arial" w:hAnsi="Arial" w:cs="Arial"/>
          <w:sz w:val="22"/>
          <w:szCs w:val="22"/>
          <w:lang w:val="es-ES"/>
        </w:rPr>
        <w:t>Es importante redactar el cuerpo del documento en forma clara, breve, directa, sencilla y cortes.</w:t>
      </w:r>
    </w:p>
    <w:p w:rsidR="00F22ED5" w:rsidRPr="00C85403" w:rsidRDefault="00F22ED5" w:rsidP="00F22ED5">
      <w:pPr>
        <w:jc w:val="both"/>
        <w:rPr>
          <w:rFonts w:ascii="Arial" w:hAnsi="Arial" w:cs="Arial"/>
          <w:sz w:val="22"/>
          <w:szCs w:val="22"/>
          <w:lang w:val="es-ES"/>
        </w:rPr>
      </w:pPr>
    </w:p>
    <w:p w:rsidR="00F22ED5" w:rsidRPr="00C85403" w:rsidRDefault="00F22ED5" w:rsidP="00F22ED5">
      <w:pPr>
        <w:jc w:val="both"/>
        <w:rPr>
          <w:rFonts w:ascii="Arial" w:hAnsi="Arial" w:cs="Arial"/>
          <w:b/>
          <w:sz w:val="22"/>
          <w:szCs w:val="22"/>
          <w:lang w:val="es-ES"/>
        </w:rPr>
      </w:pPr>
      <w:r w:rsidRPr="00C85403">
        <w:rPr>
          <w:rFonts w:ascii="Arial" w:hAnsi="Arial" w:cs="Arial"/>
          <w:b/>
          <w:sz w:val="22"/>
          <w:szCs w:val="22"/>
          <w:lang w:val="es-ES"/>
        </w:rPr>
        <w:t>Anexos</w:t>
      </w:r>
    </w:p>
    <w:p w:rsidR="00F22ED5" w:rsidRPr="00C85403" w:rsidRDefault="00F22ED5" w:rsidP="00F22ED5">
      <w:pPr>
        <w:jc w:val="both"/>
        <w:rPr>
          <w:rFonts w:ascii="Arial" w:hAnsi="Arial" w:cs="Arial"/>
          <w:sz w:val="22"/>
          <w:szCs w:val="22"/>
          <w:lang w:val="es-ES"/>
        </w:rPr>
      </w:pPr>
    </w:p>
    <w:p w:rsidR="00F22ED5" w:rsidRPr="00C85403" w:rsidRDefault="00F22ED5" w:rsidP="00F22ED5">
      <w:pPr>
        <w:jc w:val="both"/>
        <w:rPr>
          <w:rFonts w:ascii="Arial" w:hAnsi="Arial" w:cs="Arial"/>
          <w:sz w:val="22"/>
          <w:szCs w:val="22"/>
          <w:lang w:val="es-ES"/>
        </w:rPr>
      </w:pPr>
      <w:r w:rsidRPr="00C85403">
        <w:rPr>
          <w:rFonts w:ascii="Arial" w:hAnsi="Arial" w:cs="Arial"/>
          <w:sz w:val="22"/>
          <w:szCs w:val="22"/>
          <w:lang w:val="es-ES"/>
        </w:rPr>
        <w:t>Se detallan en el texto y al final de la comunicación, a dos interlineas libres del remitente. La palabra anexo, o anexos según sea el caso, se escribe con mayúscula inicial, seguida de dos puntos (:). A un espacio se enuncia la cantidad; entre paréntesis se relaciona el numero de hojas, folios y el tipo de anexo, escritos en forma continua horizontalmente y separados por coma (,).</w:t>
      </w:r>
    </w:p>
    <w:p w:rsidR="00F22ED5" w:rsidRPr="00C85403" w:rsidRDefault="00F22ED5" w:rsidP="00F22ED5">
      <w:pPr>
        <w:jc w:val="both"/>
        <w:rPr>
          <w:rFonts w:ascii="Arial" w:hAnsi="Arial" w:cs="Arial"/>
          <w:sz w:val="22"/>
          <w:szCs w:val="22"/>
          <w:lang w:val="es-ES"/>
        </w:rPr>
      </w:pPr>
    </w:p>
    <w:p w:rsidR="00F22ED5" w:rsidRPr="00C85403" w:rsidRDefault="00F22ED5" w:rsidP="00F22ED5">
      <w:pPr>
        <w:jc w:val="both"/>
        <w:rPr>
          <w:rFonts w:ascii="Arial" w:hAnsi="Arial" w:cs="Arial"/>
          <w:sz w:val="22"/>
          <w:szCs w:val="22"/>
          <w:lang w:val="es-ES"/>
        </w:rPr>
      </w:pPr>
      <w:r w:rsidRPr="00C85403">
        <w:rPr>
          <w:rFonts w:ascii="Arial" w:hAnsi="Arial" w:cs="Arial"/>
          <w:sz w:val="22"/>
          <w:szCs w:val="22"/>
          <w:lang w:val="es-ES"/>
        </w:rPr>
        <w:t xml:space="preserve">Ejemplo 1 </w:t>
      </w:r>
      <w:r w:rsidRPr="00C85403">
        <w:rPr>
          <w:rFonts w:ascii="Arial" w:hAnsi="Arial" w:cs="Arial"/>
          <w:sz w:val="22"/>
          <w:szCs w:val="22"/>
          <w:lang w:val="es-ES"/>
        </w:rPr>
        <w:tab/>
      </w:r>
      <w:r w:rsidRPr="00C85403">
        <w:rPr>
          <w:rFonts w:ascii="Arial" w:hAnsi="Arial" w:cs="Arial"/>
          <w:sz w:val="22"/>
          <w:szCs w:val="22"/>
          <w:lang w:val="es-ES"/>
        </w:rPr>
        <w:tab/>
        <w:t>Anexo: uno (15 folios).</w:t>
      </w:r>
    </w:p>
    <w:p w:rsidR="00F22ED5" w:rsidRPr="00C85403" w:rsidRDefault="00F22ED5" w:rsidP="00F22ED5">
      <w:pPr>
        <w:jc w:val="both"/>
        <w:rPr>
          <w:rFonts w:ascii="Arial" w:hAnsi="Arial" w:cs="Arial"/>
          <w:sz w:val="22"/>
          <w:szCs w:val="22"/>
          <w:lang w:val="es-ES"/>
        </w:rPr>
      </w:pPr>
    </w:p>
    <w:p w:rsidR="00F22ED5" w:rsidRPr="00C85403" w:rsidRDefault="00F22ED5" w:rsidP="00F22ED5">
      <w:pPr>
        <w:jc w:val="both"/>
        <w:rPr>
          <w:rFonts w:ascii="Arial" w:hAnsi="Arial" w:cs="Arial"/>
          <w:sz w:val="22"/>
          <w:szCs w:val="22"/>
          <w:lang w:val="es-ES"/>
        </w:rPr>
      </w:pPr>
      <w:r w:rsidRPr="00C85403">
        <w:rPr>
          <w:rFonts w:ascii="Arial" w:hAnsi="Arial" w:cs="Arial"/>
          <w:sz w:val="22"/>
          <w:szCs w:val="22"/>
          <w:lang w:val="es-ES"/>
        </w:rPr>
        <w:t xml:space="preserve">Ejemplo 2 </w:t>
      </w:r>
      <w:r w:rsidRPr="00C85403">
        <w:rPr>
          <w:rFonts w:ascii="Arial" w:hAnsi="Arial" w:cs="Arial"/>
          <w:sz w:val="22"/>
          <w:szCs w:val="22"/>
          <w:lang w:val="es-ES"/>
        </w:rPr>
        <w:tab/>
      </w:r>
      <w:r w:rsidRPr="00C85403">
        <w:rPr>
          <w:rFonts w:ascii="Arial" w:hAnsi="Arial" w:cs="Arial"/>
          <w:sz w:val="22"/>
          <w:szCs w:val="22"/>
          <w:lang w:val="es-ES"/>
        </w:rPr>
        <w:tab/>
        <w:t>Anexos: dos (ocho folios y un CD – ROM).</w:t>
      </w:r>
    </w:p>
    <w:p w:rsidR="00F22ED5" w:rsidRPr="00C85403" w:rsidRDefault="00F22ED5" w:rsidP="00F22ED5">
      <w:pPr>
        <w:jc w:val="both"/>
        <w:rPr>
          <w:rFonts w:ascii="Arial" w:hAnsi="Arial" w:cs="Arial"/>
          <w:sz w:val="22"/>
          <w:szCs w:val="22"/>
          <w:lang w:val="es-ES"/>
        </w:rPr>
      </w:pPr>
    </w:p>
    <w:p w:rsidR="00F22ED5" w:rsidRPr="00C85403" w:rsidRDefault="00F22ED5" w:rsidP="00F22ED5">
      <w:pPr>
        <w:jc w:val="both"/>
        <w:rPr>
          <w:rFonts w:ascii="Arial" w:hAnsi="Arial" w:cs="Arial"/>
          <w:sz w:val="22"/>
          <w:szCs w:val="22"/>
          <w:lang w:val="es-ES"/>
        </w:rPr>
      </w:pPr>
      <w:r w:rsidRPr="00C85403">
        <w:rPr>
          <w:rFonts w:ascii="Arial" w:hAnsi="Arial" w:cs="Arial"/>
          <w:sz w:val="22"/>
          <w:szCs w:val="22"/>
          <w:lang w:val="es-ES"/>
        </w:rPr>
        <w:t xml:space="preserve">Ejemplo 3 </w:t>
      </w:r>
      <w:r w:rsidRPr="00C85403">
        <w:rPr>
          <w:rFonts w:ascii="Arial" w:hAnsi="Arial" w:cs="Arial"/>
          <w:sz w:val="22"/>
          <w:szCs w:val="22"/>
          <w:lang w:val="es-ES"/>
        </w:rPr>
        <w:tab/>
      </w:r>
      <w:r w:rsidRPr="00C85403">
        <w:rPr>
          <w:rFonts w:ascii="Arial" w:hAnsi="Arial" w:cs="Arial"/>
          <w:sz w:val="22"/>
          <w:szCs w:val="22"/>
          <w:lang w:val="es-ES"/>
        </w:rPr>
        <w:tab/>
        <w:t>Anexos: tres (10 folios, un cheque, y un folleto)</w:t>
      </w:r>
    </w:p>
    <w:p w:rsidR="00C83CD3" w:rsidRPr="00C85403" w:rsidRDefault="00C83CD3" w:rsidP="00F22ED5">
      <w:pPr>
        <w:jc w:val="both"/>
        <w:rPr>
          <w:rFonts w:ascii="Arial" w:hAnsi="Arial" w:cs="Arial"/>
          <w:sz w:val="22"/>
          <w:szCs w:val="22"/>
          <w:lang w:val="es-ES"/>
        </w:rPr>
      </w:pPr>
    </w:p>
    <w:p w:rsidR="00C83CD3" w:rsidRPr="00C85403" w:rsidRDefault="00C83CD3" w:rsidP="00C83CD3">
      <w:pPr>
        <w:ind w:left="2124" w:hanging="2124"/>
        <w:jc w:val="both"/>
        <w:rPr>
          <w:rFonts w:ascii="Arial" w:hAnsi="Arial" w:cs="Arial"/>
          <w:sz w:val="22"/>
          <w:szCs w:val="22"/>
          <w:lang w:val="es-ES"/>
        </w:rPr>
      </w:pPr>
      <w:r w:rsidRPr="00C85403">
        <w:rPr>
          <w:rFonts w:ascii="Arial" w:hAnsi="Arial" w:cs="Arial"/>
          <w:sz w:val="22"/>
          <w:szCs w:val="22"/>
          <w:lang w:val="es-ES"/>
        </w:rPr>
        <w:t>Ejemplo 4</w:t>
      </w:r>
      <w:r w:rsidRPr="00C85403">
        <w:rPr>
          <w:rFonts w:ascii="Arial" w:hAnsi="Arial" w:cs="Arial"/>
          <w:sz w:val="22"/>
          <w:szCs w:val="22"/>
          <w:lang w:val="es-ES"/>
        </w:rPr>
        <w:tab/>
        <w:t>anexos: ocho (cuatro en 22 folios, un disco compacto, un disquete, una bolsa con afiches y un video didáctico.</w:t>
      </w:r>
    </w:p>
    <w:p w:rsidR="00C83CD3" w:rsidRPr="00C85403" w:rsidRDefault="00C83CD3" w:rsidP="00C83CD3">
      <w:pPr>
        <w:ind w:left="2124" w:hanging="2124"/>
        <w:jc w:val="both"/>
        <w:rPr>
          <w:rFonts w:ascii="Arial" w:hAnsi="Arial" w:cs="Arial"/>
          <w:sz w:val="22"/>
          <w:szCs w:val="22"/>
          <w:lang w:val="es-ES"/>
        </w:rPr>
      </w:pPr>
    </w:p>
    <w:p w:rsidR="00C83CD3" w:rsidRPr="00C85403" w:rsidRDefault="00C83CD3" w:rsidP="00C83CD3">
      <w:pPr>
        <w:ind w:left="2124" w:hanging="2124"/>
        <w:jc w:val="both"/>
        <w:rPr>
          <w:rFonts w:ascii="Arial" w:hAnsi="Arial" w:cs="Arial"/>
          <w:sz w:val="22"/>
          <w:szCs w:val="22"/>
          <w:lang w:val="es-ES"/>
        </w:rPr>
      </w:pPr>
      <w:r w:rsidRPr="00C85403">
        <w:rPr>
          <w:rFonts w:ascii="Arial" w:hAnsi="Arial" w:cs="Arial"/>
          <w:sz w:val="22"/>
          <w:szCs w:val="22"/>
          <w:lang w:val="es-ES"/>
        </w:rPr>
        <w:t xml:space="preserve">Ejemplo 5 </w:t>
      </w:r>
      <w:r w:rsidRPr="00C85403">
        <w:rPr>
          <w:rFonts w:ascii="Arial" w:hAnsi="Arial" w:cs="Arial"/>
          <w:sz w:val="22"/>
          <w:szCs w:val="22"/>
          <w:lang w:val="es-ES"/>
        </w:rPr>
        <w:tab/>
        <w:t>Anexos: cuatro (una invitación en un folio, dos actas en 10 folios y un informe en 10 folios).</w:t>
      </w:r>
    </w:p>
    <w:p w:rsidR="00C83CD3" w:rsidRPr="00C85403" w:rsidRDefault="00C83CD3" w:rsidP="00C83CD3">
      <w:pPr>
        <w:ind w:left="2124" w:hanging="2124"/>
        <w:jc w:val="both"/>
        <w:rPr>
          <w:rFonts w:ascii="Arial" w:hAnsi="Arial" w:cs="Arial"/>
          <w:sz w:val="22"/>
          <w:szCs w:val="22"/>
          <w:lang w:val="es-ES"/>
        </w:rPr>
      </w:pPr>
    </w:p>
    <w:p w:rsidR="00C83CD3" w:rsidRPr="00C85403" w:rsidRDefault="00C83CD3" w:rsidP="00C83CD3">
      <w:pPr>
        <w:ind w:left="2124" w:hanging="2124"/>
        <w:jc w:val="both"/>
        <w:rPr>
          <w:rFonts w:ascii="Arial" w:hAnsi="Arial" w:cs="Arial"/>
          <w:b/>
          <w:sz w:val="22"/>
          <w:szCs w:val="22"/>
          <w:lang w:val="es-ES"/>
        </w:rPr>
      </w:pPr>
      <w:r w:rsidRPr="00C85403">
        <w:rPr>
          <w:rFonts w:ascii="Arial" w:hAnsi="Arial" w:cs="Arial"/>
          <w:b/>
          <w:sz w:val="22"/>
          <w:szCs w:val="22"/>
          <w:lang w:val="es-ES"/>
        </w:rPr>
        <w:t>Copia</w:t>
      </w:r>
    </w:p>
    <w:p w:rsidR="00C83CD3" w:rsidRPr="00C85403" w:rsidRDefault="00C83CD3" w:rsidP="00C83CD3">
      <w:pPr>
        <w:ind w:left="2124" w:hanging="2124"/>
        <w:jc w:val="both"/>
        <w:rPr>
          <w:rFonts w:ascii="Arial" w:hAnsi="Arial" w:cs="Arial"/>
          <w:b/>
          <w:sz w:val="22"/>
          <w:szCs w:val="22"/>
          <w:lang w:val="es-ES"/>
        </w:rPr>
      </w:pPr>
    </w:p>
    <w:p w:rsidR="00C83CD3" w:rsidRPr="00C85403" w:rsidRDefault="00C83CD3" w:rsidP="00C83CD3">
      <w:pPr>
        <w:jc w:val="both"/>
        <w:rPr>
          <w:rFonts w:ascii="Arial" w:hAnsi="Arial" w:cs="Arial"/>
          <w:sz w:val="22"/>
          <w:szCs w:val="22"/>
          <w:lang w:val="es-ES"/>
        </w:rPr>
      </w:pPr>
      <w:r w:rsidRPr="00C85403">
        <w:rPr>
          <w:rFonts w:ascii="Arial" w:hAnsi="Arial" w:cs="Arial"/>
          <w:sz w:val="22"/>
          <w:szCs w:val="22"/>
          <w:lang w:val="es-ES"/>
        </w:rPr>
        <w:t xml:space="preserve">La palabra copia se escribe con mayúscula inicial, sin abreviar y seguida de dos puntos (:). Se ubica a dos interlineas libres del cargo del firmante o  a interlineado sencillo de anexos, si los hay, contra el margen izquierdo. A un espacio se relacionan los destinatarios alineados así: tratamiento de cortesía o </w:t>
      </w:r>
      <w:r w:rsidR="000B7406" w:rsidRPr="00C85403">
        <w:rPr>
          <w:rFonts w:ascii="Arial" w:hAnsi="Arial" w:cs="Arial"/>
          <w:sz w:val="22"/>
          <w:szCs w:val="22"/>
          <w:lang w:val="es-ES"/>
        </w:rPr>
        <w:t>título</w:t>
      </w:r>
      <w:r w:rsidRPr="00C85403">
        <w:rPr>
          <w:rFonts w:ascii="Arial" w:hAnsi="Arial" w:cs="Arial"/>
          <w:sz w:val="22"/>
          <w:szCs w:val="22"/>
          <w:lang w:val="es-ES"/>
        </w:rPr>
        <w:t>, cargo y organización. Si se dirige a un funcionario de la misma entidad, o se omite el nombre de la organización. Todo ello sin abreviar</w:t>
      </w:r>
    </w:p>
    <w:p w:rsidR="00893BAB" w:rsidRPr="00C85403" w:rsidRDefault="00893BAB" w:rsidP="00C83CD3">
      <w:pPr>
        <w:jc w:val="both"/>
        <w:rPr>
          <w:rFonts w:ascii="Arial" w:hAnsi="Arial" w:cs="Arial"/>
          <w:sz w:val="22"/>
          <w:szCs w:val="22"/>
          <w:lang w:val="es-ES"/>
        </w:rPr>
      </w:pPr>
    </w:p>
    <w:p w:rsidR="00893BAB" w:rsidRPr="00C85403" w:rsidRDefault="00FA28E2" w:rsidP="00C83CD3">
      <w:pPr>
        <w:jc w:val="both"/>
        <w:rPr>
          <w:rFonts w:ascii="Arial" w:hAnsi="Arial" w:cs="Arial"/>
          <w:sz w:val="22"/>
          <w:szCs w:val="22"/>
          <w:lang w:val="es-ES"/>
        </w:rPr>
      </w:pPr>
      <w:r w:rsidRPr="00C85403">
        <w:rPr>
          <w:rFonts w:ascii="Arial" w:hAnsi="Arial" w:cs="Arial"/>
          <w:sz w:val="22"/>
          <w:szCs w:val="22"/>
          <w:lang w:val="es-ES"/>
        </w:rPr>
        <w:t>Ejemplo 1    en línea seguida:</w:t>
      </w:r>
    </w:p>
    <w:p w:rsidR="00FA28E2" w:rsidRPr="00C85403" w:rsidRDefault="00FA28E2" w:rsidP="00C83CD3">
      <w:pPr>
        <w:jc w:val="both"/>
        <w:rPr>
          <w:rFonts w:ascii="Arial" w:hAnsi="Arial" w:cs="Arial"/>
          <w:sz w:val="22"/>
          <w:szCs w:val="22"/>
          <w:lang w:val="es-ES"/>
        </w:rPr>
      </w:pPr>
    </w:p>
    <w:p w:rsidR="00FA28E2" w:rsidRPr="00C85403" w:rsidRDefault="00FA28E2" w:rsidP="00C83CD3">
      <w:pPr>
        <w:jc w:val="both"/>
        <w:rPr>
          <w:rFonts w:ascii="Arial" w:hAnsi="Arial" w:cs="Arial"/>
          <w:sz w:val="22"/>
          <w:szCs w:val="22"/>
          <w:lang w:val="es-ES"/>
        </w:rPr>
      </w:pPr>
      <w:r w:rsidRPr="00C85403">
        <w:rPr>
          <w:rFonts w:ascii="Arial" w:hAnsi="Arial" w:cs="Arial"/>
          <w:sz w:val="22"/>
          <w:szCs w:val="22"/>
          <w:lang w:val="es-ES"/>
        </w:rPr>
        <w:t xml:space="preserve">Copia: Señores Juan Diego </w:t>
      </w:r>
      <w:r w:rsidR="000B7406" w:rsidRPr="00C85403">
        <w:rPr>
          <w:rFonts w:ascii="Arial" w:hAnsi="Arial" w:cs="Arial"/>
          <w:sz w:val="22"/>
          <w:szCs w:val="22"/>
          <w:lang w:val="es-ES"/>
        </w:rPr>
        <w:t>Castrillón</w:t>
      </w:r>
      <w:bookmarkStart w:id="58" w:name="_GoBack"/>
      <w:bookmarkEnd w:id="58"/>
      <w:r w:rsidRPr="00C85403">
        <w:rPr>
          <w:rFonts w:ascii="Arial" w:hAnsi="Arial" w:cs="Arial"/>
          <w:sz w:val="22"/>
          <w:szCs w:val="22"/>
          <w:lang w:val="es-ES"/>
        </w:rPr>
        <w:t xml:space="preserve"> Orrego, Rector; Jairo Ruiz Cano, Director de Talento Humano; Cesar Arenas Jefe de Producción.</w:t>
      </w:r>
    </w:p>
    <w:p w:rsidR="009817F7" w:rsidRPr="00C85403" w:rsidRDefault="009817F7" w:rsidP="00C83CD3">
      <w:pPr>
        <w:jc w:val="both"/>
        <w:rPr>
          <w:rFonts w:ascii="Arial" w:hAnsi="Arial" w:cs="Arial"/>
          <w:sz w:val="22"/>
          <w:szCs w:val="22"/>
          <w:lang w:val="es-ES"/>
        </w:rPr>
      </w:pPr>
    </w:p>
    <w:p w:rsidR="009817F7" w:rsidRPr="00C85403" w:rsidRDefault="009817F7" w:rsidP="00C83CD3">
      <w:pPr>
        <w:jc w:val="both"/>
        <w:rPr>
          <w:rFonts w:ascii="Arial" w:hAnsi="Arial" w:cs="Arial"/>
          <w:sz w:val="22"/>
          <w:szCs w:val="22"/>
          <w:lang w:val="es-ES"/>
        </w:rPr>
      </w:pPr>
      <w:r w:rsidRPr="00C85403">
        <w:rPr>
          <w:rFonts w:ascii="Arial" w:hAnsi="Arial" w:cs="Arial"/>
          <w:sz w:val="22"/>
          <w:szCs w:val="22"/>
          <w:lang w:val="es-ES"/>
        </w:rPr>
        <w:t>Se recomienda no enunciar las copias fijas para la serie documental y el consecutivo, por ser normas internas de la correspondencia de las organizaciones.</w:t>
      </w:r>
    </w:p>
    <w:p w:rsidR="009817F7" w:rsidRPr="00C85403" w:rsidRDefault="009817F7" w:rsidP="00C83CD3">
      <w:pPr>
        <w:jc w:val="both"/>
        <w:rPr>
          <w:rFonts w:ascii="Arial" w:hAnsi="Arial" w:cs="Arial"/>
          <w:sz w:val="22"/>
          <w:szCs w:val="22"/>
          <w:lang w:val="es-ES"/>
        </w:rPr>
      </w:pPr>
    </w:p>
    <w:p w:rsidR="009817F7" w:rsidRPr="00C85403" w:rsidRDefault="009817F7" w:rsidP="00C83CD3">
      <w:pPr>
        <w:jc w:val="both"/>
        <w:rPr>
          <w:rFonts w:ascii="Arial" w:hAnsi="Arial" w:cs="Arial"/>
          <w:b/>
          <w:sz w:val="22"/>
          <w:szCs w:val="22"/>
          <w:lang w:val="es-ES"/>
        </w:rPr>
      </w:pPr>
      <w:r w:rsidRPr="00C85403">
        <w:rPr>
          <w:rFonts w:ascii="Arial" w:hAnsi="Arial" w:cs="Arial"/>
          <w:b/>
          <w:sz w:val="22"/>
          <w:szCs w:val="22"/>
          <w:lang w:val="es-ES"/>
        </w:rPr>
        <w:t>Identificación del transcriptor, redactor y otros participantes en la elaboración de las comunicaciones</w:t>
      </w:r>
    </w:p>
    <w:p w:rsidR="009817F7" w:rsidRPr="00C85403" w:rsidRDefault="009817F7" w:rsidP="00C83CD3">
      <w:pPr>
        <w:jc w:val="both"/>
        <w:rPr>
          <w:rFonts w:ascii="Arial" w:hAnsi="Arial" w:cs="Arial"/>
          <w:b/>
          <w:sz w:val="22"/>
          <w:szCs w:val="22"/>
          <w:lang w:val="es-ES"/>
        </w:rPr>
      </w:pPr>
    </w:p>
    <w:p w:rsidR="009817F7" w:rsidRPr="00C85403" w:rsidRDefault="009817F7" w:rsidP="00C83CD3">
      <w:pPr>
        <w:jc w:val="both"/>
        <w:rPr>
          <w:rFonts w:ascii="Arial" w:hAnsi="Arial" w:cs="Arial"/>
          <w:sz w:val="22"/>
          <w:szCs w:val="22"/>
          <w:lang w:val="es-ES"/>
        </w:rPr>
      </w:pPr>
      <w:r w:rsidRPr="00C85403">
        <w:rPr>
          <w:rFonts w:ascii="Arial" w:hAnsi="Arial" w:cs="Arial"/>
          <w:sz w:val="22"/>
          <w:szCs w:val="22"/>
          <w:lang w:val="es-ES"/>
        </w:rPr>
        <w:t>A dos interlineas libres del remitente o a una interlinea libre de anexos y copias se escribe el nombre y el apellido de las personas que participaron en la redacción, todo debidamente alineado. Cuando sea necesario debe aclarar el papel desempeñado por cada uno de los participantes.</w:t>
      </w:r>
    </w:p>
    <w:p w:rsidR="009817F7" w:rsidRPr="00C85403" w:rsidRDefault="009817F7" w:rsidP="00C83CD3">
      <w:pPr>
        <w:jc w:val="both"/>
        <w:rPr>
          <w:rFonts w:ascii="Arial" w:hAnsi="Arial" w:cs="Arial"/>
          <w:sz w:val="22"/>
          <w:szCs w:val="22"/>
          <w:lang w:val="es-ES"/>
        </w:rPr>
      </w:pPr>
    </w:p>
    <w:p w:rsidR="009817F7" w:rsidRPr="00C85403" w:rsidRDefault="009817F7" w:rsidP="00C83CD3">
      <w:pPr>
        <w:jc w:val="both"/>
        <w:rPr>
          <w:rFonts w:ascii="Arial" w:hAnsi="Arial" w:cs="Arial"/>
          <w:sz w:val="22"/>
          <w:szCs w:val="22"/>
          <w:lang w:val="es-ES"/>
        </w:rPr>
      </w:pPr>
      <w:r w:rsidRPr="00C85403">
        <w:rPr>
          <w:rFonts w:ascii="Arial" w:hAnsi="Arial" w:cs="Arial"/>
          <w:sz w:val="22"/>
          <w:szCs w:val="22"/>
          <w:lang w:val="es-ES"/>
        </w:rPr>
        <w:t>Si la persona que firma es la misma que redacta y transcribe o demás actividades no se requiere su identificación.</w:t>
      </w:r>
    </w:p>
    <w:p w:rsidR="009817F7" w:rsidRPr="00C85403" w:rsidRDefault="009817F7" w:rsidP="00C83CD3">
      <w:pPr>
        <w:jc w:val="both"/>
        <w:rPr>
          <w:rFonts w:ascii="Arial" w:hAnsi="Arial" w:cs="Arial"/>
          <w:sz w:val="22"/>
          <w:szCs w:val="22"/>
          <w:lang w:val="es-ES"/>
        </w:rPr>
      </w:pPr>
    </w:p>
    <w:p w:rsidR="009817F7" w:rsidRPr="00C85403" w:rsidRDefault="009817F7" w:rsidP="00C83CD3">
      <w:pPr>
        <w:jc w:val="both"/>
        <w:rPr>
          <w:rFonts w:ascii="Arial" w:hAnsi="Arial" w:cs="Arial"/>
          <w:sz w:val="22"/>
          <w:szCs w:val="22"/>
          <w:lang w:val="es-ES"/>
        </w:rPr>
      </w:pPr>
      <w:r w:rsidRPr="00C85403">
        <w:rPr>
          <w:rFonts w:ascii="Arial" w:hAnsi="Arial" w:cs="Arial"/>
          <w:sz w:val="22"/>
          <w:szCs w:val="22"/>
          <w:lang w:val="es-ES"/>
        </w:rPr>
        <w:t xml:space="preserve">EJEMPLO </w:t>
      </w:r>
      <w:r w:rsidRPr="00C85403">
        <w:rPr>
          <w:rFonts w:ascii="Arial" w:hAnsi="Arial" w:cs="Arial"/>
          <w:sz w:val="22"/>
          <w:szCs w:val="22"/>
          <w:lang w:val="es-ES"/>
        </w:rPr>
        <w:tab/>
        <w:t>Redactor: Juan Carlos Duque Duque</w:t>
      </w:r>
    </w:p>
    <w:p w:rsidR="009817F7" w:rsidRPr="00C85403" w:rsidRDefault="009817F7" w:rsidP="00C83CD3">
      <w:pPr>
        <w:jc w:val="both"/>
        <w:rPr>
          <w:rFonts w:ascii="Arial" w:hAnsi="Arial" w:cs="Arial"/>
          <w:sz w:val="22"/>
          <w:szCs w:val="22"/>
          <w:lang w:val="es-ES"/>
        </w:rPr>
      </w:pPr>
      <w:r w:rsidRPr="00C85403">
        <w:rPr>
          <w:rFonts w:ascii="Arial" w:hAnsi="Arial" w:cs="Arial"/>
          <w:sz w:val="22"/>
          <w:szCs w:val="22"/>
          <w:lang w:val="es-ES"/>
        </w:rPr>
        <w:tab/>
      </w:r>
      <w:r w:rsidRPr="00C85403">
        <w:rPr>
          <w:rFonts w:ascii="Arial" w:hAnsi="Arial" w:cs="Arial"/>
          <w:sz w:val="22"/>
          <w:szCs w:val="22"/>
          <w:lang w:val="es-ES"/>
        </w:rPr>
        <w:tab/>
        <w:t>Transcriptor: Angélica María López Orrego</w:t>
      </w:r>
    </w:p>
    <w:p w:rsidR="00E9348D" w:rsidRPr="00C85403" w:rsidRDefault="00E9348D" w:rsidP="00C83CD3">
      <w:pPr>
        <w:jc w:val="both"/>
        <w:rPr>
          <w:rFonts w:ascii="Arial" w:hAnsi="Arial" w:cs="Arial"/>
          <w:sz w:val="22"/>
          <w:szCs w:val="22"/>
          <w:lang w:val="es-ES"/>
        </w:rPr>
      </w:pPr>
    </w:p>
    <w:p w:rsidR="00E9348D" w:rsidRPr="00C85403" w:rsidRDefault="00E9348D" w:rsidP="00C83CD3">
      <w:pPr>
        <w:jc w:val="both"/>
        <w:rPr>
          <w:rFonts w:ascii="Arial" w:hAnsi="Arial" w:cs="Arial"/>
          <w:b/>
          <w:sz w:val="22"/>
          <w:szCs w:val="22"/>
          <w:lang w:val="es-ES"/>
        </w:rPr>
      </w:pPr>
      <w:r w:rsidRPr="00C85403">
        <w:rPr>
          <w:rFonts w:ascii="Arial" w:hAnsi="Arial" w:cs="Arial"/>
          <w:b/>
          <w:sz w:val="22"/>
          <w:szCs w:val="22"/>
          <w:lang w:val="es-ES"/>
        </w:rPr>
        <w:t>Número de copias</w:t>
      </w:r>
    </w:p>
    <w:p w:rsidR="00E9348D" w:rsidRPr="00C85403" w:rsidRDefault="00E9348D" w:rsidP="00C83CD3">
      <w:pPr>
        <w:jc w:val="both"/>
        <w:rPr>
          <w:rFonts w:ascii="Arial" w:hAnsi="Arial" w:cs="Arial"/>
          <w:b/>
          <w:sz w:val="22"/>
          <w:szCs w:val="22"/>
          <w:lang w:val="es-ES"/>
        </w:rPr>
      </w:pPr>
    </w:p>
    <w:p w:rsidR="00E9348D" w:rsidRPr="00C85403" w:rsidRDefault="00E9348D" w:rsidP="00C83CD3">
      <w:pPr>
        <w:jc w:val="both"/>
        <w:rPr>
          <w:rFonts w:ascii="Arial" w:hAnsi="Arial" w:cs="Arial"/>
          <w:sz w:val="22"/>
          <w:szCs w:val="22"/>
          <w:lang w:val="es-ES"/>
        </w:rPr>
      </w:pPr>
      <w:r w:rsidRPr="00C85403">
        <w:rPr>
          <w:rFonts w:ascii="Arial" w:hAnsi="Arial" w:cs="Arial"/>
          <w:sz w:val="22"/>
          <w:szCs w:val="22"/>
          <w:lang w:val="es-ES"/>
        </w:rPr>
        <w:t>El número de copias de las comunicaciones internas o externas obedece a los lineamientos y políticas establecidos en la Universidad del Cauca</w:t>
      </w:r>
      <w:r w:rsidR="00163A81" w:rsidRPr="00C85403">
        <w:rPr>
          <w:rFonts w:ascii="Arial" w:hAnsi="Arial" w:cs="Arial"/>
          <w:sz w:val="22"/>
          <w:szCs w:val="22"/>
          <w:lang w:val="es-ES"/>
        </w:rPr>
        <w:t xml:space="preserve"> y de acuerdo de la directiva presidencial normativa 0 papel</w:t>
      </w:r>
      <w:r w:rsidRPr="00C85403">
        <w:rPr>
          <w:rFonts w:ascii="Arial" w:hAnsi="Arial" w:cs="Arial"/>
          <w:sz w:val="22"/>
          <w:szCs w:val="22"/>
          <w:lang w:val="es-ES"/>
        </w:rPr>
        <w:t>, con base en las necesidades y bajo los principios de la economía, eficiencia y eficacia establecidos por esta.</w:t>
      </w:r>
    </w:p>
    <w:p w:rsidR="00FA28E2" w:rsidRPr="00C85403" w:rsidRDefault="00FA28E2" w:rsidP="00C83CD3">
      <w:pPr>
        <w:jc w:val="both"/>
        <w:rPr>
          <w:rFonts w:ascii="Arial" w:hAnsi="Arial" w:cs="Arial"/>
          <w:sz w:val="22"/>
          <w:szCs w:val="22"/>
          <w:lang w:val="es-ES"/>
        </w:rPr>
      </w:pPr>
    </w:p>
    <w:p w:rsidR="00F22ED5" w:rsidRPr="00C85403" w:rsidRDefault="00163A81" w:rsidP="00F22ED5">
      <w:pPr>
        <w:jc w:val="both"/>
        <w:rPr>
          <w:rFonts w:ascii="Arial" w:hAnsi="Arial" w:cs="Arial"/>
          <w:b/>
          <w:sz w:val="22"/>
          <w:szCs w:val="22"/>
          <w:lang w:val="es-ES"/>
        </w:rPr>
      </w:pPr>
      <w:r w:rsidRPr="00C85403">
        <w:rPr>
          <w:rFonts w:ascii="Arial" w:hAnsi="Arial" w:cs="Arial"/>
          <w:b/>
          <w:sz w:val="22"/>
          <w:szCs w:val="22"/>
          <w:lang w:val="es-ES"/>
        </w:rPr>
        <w:t>Recomendaciones</w:t>
      </w:r>
    </w:p>
    <w:p w:rsidR="00163A81" w:rsidRPr="00C85403" w:rsidRDefault="00163A81" w:rsidP="00F22ED5">
      <w:pPr>
        <w:jc w:val="both"/>
        <w:rPr>
          <w:rFonts w:ascii="Arial" w:hAnsi="Arial" w:cs="Arial"/>
          <w:b/>
          <w:sz w:val="22"/>
          <w:szCs w:val="22"/>
          <w:lang w:val="es-ES"/>
        </w:rPr>
      </w:pPr>
    </w:p>
    <w:p w:rsidR="00163A81" w:rsidRPr="00C85403" w:rsidRDefault="00163A81" w:rsidP="00F22ED5">
      <w:pPr>
        <w:jc w:val="both"/>
        <w:rPr>
          <w:rFonts w:ascii="Arial" w:hAnsi="Arial" w:cs="Arial"/>
          <w:sz w:val="22"/>
          <w:szCs w:val="22"/>
          <w:lang w:val="es-ES"/>
        </w:rPr>
      </w:pPr>
      <w:r w:rsidRPr="00C85403">
        <w:rPr>
          <w:rFonts w:ascii="Arial" w:hAnsi="Arial" w:cs="Arial"/>
          <w:sz w:val="22"/>
          <w:szCs w:val="22"/>
          <w:lang w:val="es-ES"/>
        </w:rPr>
        <w:t xml:space="preserve">Es importante que las comunicaciones </w:t>
      </w:r>
      <w:r w:rsidR="00C53AB9" w:rsidRPr="00C85403">
        <w:rPr>
          <w:rFonts w:ascii="Arial" w:hAnsi="Arial" w:cs="Arial"/>
          <w:sz w:val="22"/>
          <w:szCs w:val="22"/>
          <w:lang w:val="es-ES"/>
        </w:rPr>
        <w:t xml:space="preserve">no presenten </w:t>
      </w:r>
      <w:r w:rsidRPr="00C85403">
        <w:rPr>
          <w:rFonts w:ascii="Arial" w:hAnsi="Arial" w:cs="Arial"/>
          <w:sz w:val="22"/>
          <w:szCs w:val="22"/>
          <w:lang w:val="es-ES"/>
        </w:rPr>
        <w:t xml:space="preserve">errores técnicos, ortográficos, gramaticales </w:t>
      </w:r>
      <w:r w:rsidR="00C53AB9" w:rsidRPr="00C85403">
        <w:rPr>
          <w:rFonts w:ascii="Arial" w:hAnsi="Arial" w:cs="Arial"/>
          <w:sz w:val="22"/>
          <w:szCs w:val="22"/>
          <w:lang w:val="es-ES"/>
        </w:rPr>
        <w:t>ni de puntuación. La presentación de originales y copias deber ser impecable, sin borrones ni repisados.</w:t>
      </w:r>
    </w:p>
    <w:p w:rsidR="00AA6380" w:rsidRPr="00C85403" w:rsidRDefault="00AA6380" w:rsidP="00AA6380">
      <w:pPr>
        <w:rPr>
          <w:rFonts w:ascii="Arial" w:hAnsi="Arial" w:cs="Arial"/>
          <w:sz w:val="22"/>
          <w:szCs w:val="22"/>
          <w:lang w:val="es-ES"/>
        </w:rPr>
      </w:pPr>
    </w:p>
    <w:p w:rsidR="00AA6380" w:rsidRPr="00C85403" w:rsidRDefault="00AA6380" w:rsidP="00AA6380">
      <w:pPr>
        <w:rPr>
          <w:rFonts w:ascii="Arial" w:hAnsi="Arial" w:cs="Arial"/>
          <w:sz w:val="22"/>
          <w:szCs w:val="22"/>
          <w:lang w:val="es-ES"/>
        </w:rPr>
      </w:pPr>
    </w:p>
    <w:p w:rsidR="00AA6380" w:rsidRPr="00C85403" w:rsidRDefault="00AA6380" w:rsidP="00AA6380">
      <w:pPr>
        <w:rPr>
          <w:rFonts w:ascii="Arial" w:hAnsi="Arial" w:cs="Arial"/>
          <w:sz w:val="22"/>
          <w:szCs w:val="22"/>
          <w:lang w:val="es-ES"/>
        </w:rPr>
      </w:pPr>
    </w:p>
    <w:p w:rsidR="00AA6380" w:rsidRPr="00C85403" w:rsidRDefault="00AA6380" w:rsidP="00AA6380">
      <w:pPr>
        <w:rPr>
          <w:rFonts w:ascii="Arial" w:hAnsi="Arial" w:cs="Arial"/>
          <w:sz w:val="22"/>
          <w:szCs w:val="22"/>
          <w:lang w:val="es-ES"/>
        </w:rPr>
      </w:pPr>
    </w:p>
    <w:p w:rsidR="00561EFB" w:rsidRDefault="00561EFB">
      <w:pPr>
        <w:spacing w:after="200" w:line="276" w:lineRule="auto"/>
        <w:rPr>
          <w:rFonts w:ascii="Arial" w:hAnsi="Arial" w:cs="Arial"/>
          <w:b/>
          <w:bCs/>
          <w:iCs/>
          <w:sz w:val="22"/>
          <w:szCs w:val="22"/>
          <w:lang w:val="es-ES"/>
        </w:rPr>
      </w:pPr>
      <w:bookmarkStart w:id="59" w:name="_Toc330720856"/>
      <w:r>
        <w:rPr>
          <w:rFonts w:ascii="Arial" w:hAnsi="Arial" w:cs="Arial"/>
          <w:i/>
          <w:sz w:val="22"/>
          <w:szCs w:val="22"/>
          <w:lang w:val="es-ES"/>
        </w:rPr>
        <w:br w:type="page"/>
      </w:r>
    </w:p>
    <w:p w:rsidR="00561EFB" w:rsidRDefault="00561EFB" w:rsidP="00561EFB">
      <w:pPr>
        <w:pStyle w:val="Ttulo2"/>
        <w:rPr>
          <w:rFonts w:ascii="Arial" w:hAnsi="Arial" w:cs="Arial"/>
          <w:sz w:val="22"/>
          <w:szCs w:val="22"/>
        </w:rPr>
      </w:pPr>
      <w:bookmarkStart w:id="60" w:name="_Toc330720857"/>
      <w:bookmarkStart w:id="61" w:name="_Toc108429356"/>
      <w:bookmarkStart w:id="62" w:name="_Toc108862648"/>
      <w:bookmarkEnd w:id="59"/>
      <w:r>
        <w:rPr>
          <w:rFonts w:ascii="Arial" w:hAnsi="Arial" w:cs="Arial"/>
          <w:sz w:val="22"/>
          <w:szCs w:val="22"/>
        </w:rPr>
        <w:lastRenderedPageBreak/>
        <w:t>ANEXOS</w:t>
      </w:r>
    </w:p>
    <w:p w:rsidR="00561EFB" w:rsidRPr="00561EFB" w:rsidRDefault="00561EFB" w:rsidP="00561EFB"/>
    <w:p w:rsidR="00561EFB" w:rsidRDefault="00701C90" w:rsidP="00561EFB">
      <w:pPr>
        <w:pStyle w:val="Ttulo2"/>
        <w:rPr>
          <w:rFonts w:ascii="Arial" w:hAnsi="Arial" w:cs="Arial"/>
          <w:sz w:val="22"/>
          <w:szCs w:val="22"/>
        </w:rPr>
      </w:pPr>
      <w:r w:rsidRPr="00C85403">
        <w:rPr>
          <w:rFonts w:ascii="Arial" w:hAnsi="Arial" w:cs="Arial"/>
          <w:sz w:val="22"/>
          <w:szCs w:val="22"/>
        </w:rPr>
        <w:t xml:space="preserve">Figura I </w:t>
      </w:r>
      <w:r w:rsidR="002F016D" w:rsidRPr="00C85403">
        <w:rPr>
          <w:rFonts w:ascii="Arial" w:hAnsi="Arial" w:cs="Arial"/>
          <w:sz w:val="22"/>
          <w:szCs w:val="22"/>
        </w:rPr>
        <w:t>E</w:t>
      </w:r>
      <w:r w:rsidRPr="00C85403">
        <w:rPr>
          <w:rFonts w:ascii="Arial" w:hAnsi="Arial" w:cs="Arial"/>
          <w:sz w:val="22"/>
          <w:szCs w:val="22"/>
        </w:rPr>
        <w:t xml:space="preserve">squema de memorando </w:t>
      </w:r>
      <w:r w:rsidR="003F3A12" w:rsidRPr="00C85403">
        <w:rPr>
          <w:rFonts w:ascii="Arial" w:hAnsi="Arial" w:cs="Arial"/>
          <w:sz w:val="22"/>
          <w:szCs w:val="22"/>
        </w:rPr>
        <w:t>bloque extremo</w:t>
      </w:r>
      <w:bookmarkStart w:id="63" w:name="_Toc330720858"/>
      <w:bookmarkEnd w:id="60"/>
    </w:p>
    <w:p w:rsidR="00561EFB" w:rsidRDefault="00561EFB">
      <w:pPr>
        <w:spacing w:after="200" w:line="276" w:lineRule="auto"/>
        <w:rPr>
          <w:rFonts w:ascii="Arial" w:hAnsi="Arial" w:cs="Arial"/>
          <w:b/>
          <w:bCs/>
          <w:sz w:val="22"/>
          <w:szCs w:val="22"/>
        </w:rPr>
      </w:pPr>
      <w:r>
        <w:rPr>
          <w:rFonts w:ascii="Arial" w:hAnsi="Arial" w:cs="Arial"/>
          <w:noProof/>
          <w:sz w:val="22"/>
          <w:szCs w:val="22"/>
          <w:lang w:val="en-US" w:eastAsia="en-US"/>
        </w:rPr>
        <w:drawing>
          <wp:anchor distT="0" distB="0" distL="114300" distR="114300" simplePos="0" relativeHeight="251754496" behindDoc="0" locked="0" layoutInCell="1" allowOverlap="1" wp14:anchorId="583D77D7" wp14:editId="492B62E6">
            <wp:simplePos x="0" y="0"/>
            <wp:positionH relativeFrom="column">
              <wp:posOffset>3810</wp:posOffset>
            </wp:positionH>
            <wp:positionV relativeFrom="paragraph">
              <wp:posOffset>134620</wp:posOffset>
            </wp:positionV>
            <wp:extent cx="5401310" cy="738949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1310" cy="7389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br w:type="page"/>
      </w:r>
    </w:p>
    <w:p w:rsidR="004C1898" w:rsidRPr="00C85403" w:rsidRDefault="005E0991" w:rsidP="00561EFB">
      <w:pPr>
        <w:pStyle w:val="Ttulo2"/>
        <w:rPr>
          <w:rFonts w:ascii="Arial" w:hAnsi="Arial" w:cs="Arial"/>
          <w:sz w:val="22"/>
          <w:szCs w:val="22"/>
        </w:rPr>
      </w:pPr>
      <w:r w:rsidRPr="00C85403">
        <w:rPr>
          <w:rFonts w:ascii="Arial" w:hAnsi="Arial" w:cs="Arial"/>
          <w:sz w:val="22"/>
          <w:szCs w:val="22"/>
        </w:rPr>
        <w:lastRenderedPageBreak/>
        <w:t>Figura</w:t>
      </w:r>
      <w:r w:rsidR="004C1898" w:rsidRPr="00C85403">
        <w:rPr>
          <w:rFonts w:ascii="Arial" w:hAnsi="Arial" w:cs="Arial"/>
          <w:sz w:val="22"/>
          <w:szCs w:val="22"/>
        </w:rPr>
        <w:t xml:space="preserve"> I</w:t>
      </w:r>
      <w:r w:rsidR="00DC4A94" w:rsidRPr="00C85403">
        <w:rPr>
          <w:rFonts w:ascii="Arial" w:hAnsi="Arial" w:cs="Arial"/>
          <w:sz w:val="22"/>
          <w:szCs w:val="22"/>
        </w:rPr>
        <w:t>I</w:t>
      </w:r>
      <w:r w:rsidR="004C1898" w:rsidRPr="00C85403">
        <w:rPr>
          <w:rFonts w:ascii="Arial" w:hAnsi="Arial" w:cs="Arial"/>
          <w:sz w:val="22"/>
          <w:szCs w:val="22"/>
        </w:rPr>
        <w:t xml:space="preserve"> </w:t>
      </w:r>
      <w:bookmarkEnd w:id="61"/>
      <w:bookmarkEnd w:id="62"/>
      <w:r w:rsidR="002F016D" w:rsidRPr="00C85403">
        <w:rPr>
          <w:rFonts w:ascii="Arial" w:hAnsi="Arial" w:cs="Arial"/>
          <w:sz w:val="22"/>
          <w:szCs w:val="22"/>
        </w:rPr>
        <w:t>Ejemplo de distribución de memorando bloque extremo</w:t>
      </w:r>
      <w:bookmarkEnd w:id="63"/>
    </w:p>
    <w:p w:rsidR="00561EFB" w:rsidRDefault="004F70F1" w:rsidP="004C1898">
      <w:pPr>
        <w:rPr>
          <w:rFonts w:ascii="Arial" w:hAnsi="Arial" w:cs="Arial"/>
          <w:sz w:val="22"/>
          <w:szCs w:val="22"/>
        </w:rPr>
      </w:pPr>
      <w:r w:rsidRPr="00C85403">
        <w:rPr>
          <w:rFonts w:ascii="Arial" w:hAnsi="Arial" w:cs="Arial"/>
          <w:sz w:val="22"/>
          <w:szCs w:val="22"/>
        </w:rPr>
        <w:object w:dxaOrig="9181" w:dyaOrig="11881">
          <v:shape id="_x0000_i1027" type="#_x0000_t75" style="width:430.15pt;height:564.95pt" o:ole="">
            <v:imagedata r:id="rId35" o:title=""/>
          </v:shape>
          <o:OLEObject Type="Embed" ProgID="Acrobat.Document.DC" ShapeID="_x0000_i1027" DrawAspect="Content" ObjectID="_1700991900" r:id="rId36"/>
        </w:object>
      </w:r>
    </w:p>
    <w:p w:rsidR="00561EFB" w:rsidRDefault="00561EFB" w:rsidP="00561EFB">
      <w:r>
        <w:br w:type="page"/>
      </w:r>
    </w:p>
    <w:p w:rsidR="004C1898" w:rsidRPr="00C85403" w:rsidRDefault="004C1898" w:rsidP="004C1898">
      <w:pPr>
        <w:rPr>
          <w:rFonts w:ascii="Arial" w:hAnsi="Arial" w:cs="Arial"/>
          <w:b/>
          <w:sz w:val="22"/>
          <w:szCs w:val="22"/>
        </w:rPr>
      </w:pPr>
      <w:r w:rsidRPr="00C85403">
        <w:rPr>
          <w:rFonts w:ascii="Arial" w:hAnsi="Arial" w:cs="Arial"/>
          <w:b/>
          <w:sz w:val="22"/>
          <w:szCs w:val="22"/>
        </w:rPr>
        <w:lastRenderedPageBreak/>
        <w:t>GESTIÓN DOCUMENTAL.</w:t>
      </w:r>
    </w:p>
    <w:p w:rsidR="004C1898" w:rsidRPr="00C85403" w:rsidRDefault="004C1898" w:rsidP="004C1898">
      <w:pPr>
        <w:rPr>
          <w:rFonts w:ascii="Arial" w:hAnsi="Arial" w:cs="Arial"/>
          <w:sz w:val="22"/>
          <w:szCs w:val="22"/>
        </w:rPr>
      </w:pPr>
      <w:r w:rsidRPr="00C85403">
        <w:rPr>
          <w:rFonts w:ascii="Arial" w:hAnsi="Arial" w:cs="Arial"/>
          <w:sz w:val="22"/>
          <w:szCs w:val="22"/>
        </w:rPr>
        <w:t xml:space="preserve">Original: </w:t>
      </w:r>
      <w:r w:rsidRPr="00C85403">
        <w:rPr>
          <w:rFonts w:ascii="Arial" w:hAnsi="Arial" w:cs="Arial"/>
          <w:sz w:val="22"/>
          <w:szCs w:val="22"/>
        </w:rPr>
        <w:tab/>
        <w:t xml:space="preserve">Dependencia destinataria (serie o subserie a que haya lugar). </w:t>
      </w:r>
    </w:p>
    <w:p w:rsidR="004C1898" w:rsidRPr="00C85403" w:rsidRDefault="004C1898" w:rsidP="004C1898">
      <w:pPr>
        <w:rPr>
          <w:rFonts w:ascii="Arial" w:hAnsi="Arial" w:cs="Arial"/>
          <w:sz w:val="22"/>
          <w:szCs w:val="22"/>
        </w:rPr>
      </w:pPr>
      <w:r w:rsidRPr="00C85403">
        <w:rPr>
          <w:rFonts w:ascii="Arial" w:hAnsi="Arial" w:cs="Arial"/>
          <w:sz w:val="22"/>
          <w:szCs w:val="22"/>
        </w:rPr>
        <w:t>Copia:</w:t>
      </w:r>
      <w:r w:rsidRPr="00C85403">
        <w:rPr>
          <w:rFonts w:ascii="Arial" w:hAnsi="Arial" w:cs="Arial"/>
          <w:sz w:val="22"/>
          <w:szCs w:val="22"/>
        </w:rPr>
        <w:tab/>
        <w:t>Dependencia remitente (serie o subserie a que haya lugar).</w:t>
      </w:r>
    </w:p>
    <w:p w:rsidR="004C1898" w:rsidRPr="00C85403" w:rsidRDefault="004C1898" w:rsidP="004C1898">
      <w:pPr>
        <w:rPr>
          <w:rFonts w:ascii="Arial" w:hAnsi="Arial" w:cs="Arial"/>
          <w:b/>
          <w:sz w:val="22"/>
          <w:szCs w:val="22"/>
        </w:rPr>
      </w:pPr>
      <w:r w:rsidRPr="00C85403">
        <w:rPr>
          <w:rFonts w:ascii="Arial" w:hAnsi="Arial" w:cs="Arial"/>
          <w:sz w:val="22"/>
          <w:szCs w:val="22"/>
        </w:rPr>
        <w:t>Nombre del Archivo Sistematizado en la Dependencia:</w:t>
      </w:r>
    </w:p>
    <w:p w:rsidR="004C1898" w:rsidRPr="00C85403" w:rsidRDefault="004C1898" w:rsidP="004C1898">
      <w:pPr>
        <w:rPr>
          <w:rFonts w:ascii="Arial" w:hAnsi="Arial" w:cs="Arial"/>
          <w:sz w:val="22"/>
          <w:szCs w:val="22"/>
        </w:rPr>
      </w:pPr>
      <w:r w:rsidRPr="00C85403">
        <w:rPr>
          <w:rFonts w:ascii="Arial" w:hAnsi="Arial" w:cs="Arial"/>
          <w:b/>
          <w:sz w:val="22"/>
          <w:szCs w:val="22"/>
        </w:rPr>
        <w:t>INSTRUCTIVO PARA DILIGENCIAR MEMORANDO</w:t>
      </w:r>
    </w:p>
    <w:p w:rsidR="004C1898" w:rsidRPr="00C85403" w:rsidRDefault="004C1898" w:rsidP="004C1898">
      <w:pPr>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b/>
          <w:sz w:val="22"/>
          <w:szCs w:val="22"/>
        </w:rPr>
        <w:t>MEMORANDO</w:t>
      </w:r>
      <w:r w:rsidR="00C41341" w:rsidRPr="00C85403">
        <w:rPr>
          <w:rFonts w:ascii="Arial" w:hAnsi="Arial" w:cs="Arial"/>
          <w:b/>
          <w:sz w:val="22"/>
          <w:szCs w:val="22"/>
        </w:rPr>
        <w:t>S</w:t>
      </w:r>
      <w:r w:rsidRPr="00C85403">
        <w:rPr>
          <w:rFonts w:ascii="Arial" w:hAnsi="Arial" w:cs="Arial"/>
          <w:b/>
          <w:sz w:val="22"/>
          <w:szCs w:val="22"/>
        </w:rPr>
        <w:t>:</w:t>
      </w:r>
      <w:r w:rsidRPr="00C85403">
        <w:rPr>
          <w:rFonts w:ascii="Arial" w:hAnsi="Arial" w:cs="Arial"/>
          <w:sz w:val="22"/>
          <w:szCs w:val="22"/>
        </w:rPr>
        <w:t xml:space="preserve"> </w:t>
      </w:r>
      <w:r w:rsidR="00C41341" w:rsidRPr="00C85403">
        <w:rPr>
          <w:rFonts w:ascii="Arial" w:hAnsi="Arial" w:cs="Arial"/>
          <w:sz w:val="22"/>
          <w:szCs w:val="22"/>
        </w:rPr>
        <w:t>Son comunicaciones escritas que se utilizan para transmitir información, orientaciones y pautas entre las dependencias locales, regionales, nacionales e internacionales y las líneas de coordinación jerárquica de la organización.</w:t>
      </w:r>
    </w:p>
    <w:p w:rsidR="004C1898" w:rsidRPr="00C85403" w:rsidRDefault="004C1898" w:rsidP="004C1898">
      <w:pPr>
        <w:jc w:val="both"/>
        <w:rPr>
          <w:rFonts w:ascii="Arial" w:hAnsi="Arial" w:cs="Arial"/>
          <w:b/>
          <w:sz w:val="22"/>
          <w:szCs w:val="22"/>
        </w:rPr>
      </w:pPr>
    </w:p>
    <w:p w:rsidR="004C1898" w:rsidRPr="00C85403" w:rsidRDefault="004C1898" w:rsidP="004C1898">
      <w:pPr>
        <w:jc w:val="both"/>
        <w:rPr>
          <w:rFonts w:ascii="Arial" w:hAnsi="Arial" w:cs="Arial"/>
          <w:sz w:val="22"/>
          <w:szCs w:val="22"/>
        </w:rPr>
      </w:pPr>
      <w:r w:rsidRPr="00C85403">
        <w:rPr>
          <w:rFonts w:ascii="Arial" w:hAnsi="Arial" w:cs="Arial"/>
          <w:b/>
          <w:sz w:val="22"/>
          <w:szCs w:val="22"/>
        </w:rPr>
        <w:t>MÁRGENES:</w:t>
      </w:r>
      <w:r w:rsidRPr="00C85403">
        <w:rPr>
          <w:rFonts w:ascii="Arial" w:hAnsi="Arial" w:cs="Arial"/>
          <w:sz w:val="22"/>
          <w:szCs w:val="22"/>
        </w:rPr>
        <w:t xml:space="preserve"> Superior e  Izquierdo </w:t>
      </w:r>
      <w:smartTag w:uri="urn:schemas-microsoft-com:office:smarttags" w:element="metricconverter">
        <w:smartTagPr>
          <w:attr w:name="ProductID" w:val="4 Cm"/>
        </w:smartTagPr>
        <w:r w:rsidRPr="00C85403">
          <w:rPr>
            <w:rFonts w:ascii="Arial" w:hAnsi="Arial" w:cs="Arial"/>
            <w:sz w:val="22"/>
            <w:szCs w:val="22"/>
          </w:rPr>
          <w:t>4 cm</w:t>
        </w:r>
      </w:smartTag>
      <w:r w:rsidRPr="00C85403">
        <w:rPr>
          <w:rFonts w:ascii="Arial" w:hAnsi="Arial" w:cs="Arial"/>
          <w:sz w:val="22"/>
          <w:szCs w:val="22"/>
        </w:rPr>
        <w:t xml:space="preserve">., Inferior y Derecho </w:t>
      </w:r>
      <w:smartTag w:uri="urn:schemas-microsoft-com:office:smarttags" w:element="metricconverter">
        <w:smartTagPr>
          <w:attr w:name="ProductID" w:val="3 cm"/>
        </w:smartTagPr>
        <w:r w:rsidRPr="00C85403">
          <w:rPr>
            <w:rFonts w:ascii="Arial" w:hAnsi="Arial" w:cs="Arial"/>
            <w:sz w:val="22"/>
            <w:szCs w:val="22"/>
          </w:rPr>
          <w:t>3 cm</w:t>
        </w:r>
      </w:smartTag>
      <w:r w:rsidRPr="00C85403">
        <w:rPr>
          <w:rFonts w:ascii="Arial" w:hAnsi="Arial" w:cs="Arial"/>
          <w:sz w:val="22"/>
          <w:szCs w:val="22"/>
        </w:rPr>
        <w:t>.</w:t>
      </w:r>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b/>
          <w:sz w:val="22"/>
          <w:szCs w:val="22"/>
        </w:rPr>
        <w:t xml:space="preserve">PAGINACIÓN: </w:t>
      </w:r>
      <w:r w:rsidRPr="00C85403">
        <w:rPr>
          <w:rFonts w:ascii="Arial" w:hAnsi="Arial" w:cs="Arial"/>
          <w:sz w:val="22"/>
          <w:szCs w:val="22"/>
        </w:rPr>
        <w:t>Se escribe el número de página entre dos a tres centímetros del borde superior de la hoja, contra el margen derecho. De dos a cuatro interlíneas debajo del número de página se escribe el primer párrafo de la(s) página(s) subsiguiente(s).</w:t>
      </w:r>
    </w:p>
    <w:p w:rsidR="004C1898" w:rsidRPr="00C85403" w:rsidRDefault="004C1898" w:rsidP="004C1898">
      <w:pPr>
        <w:jc w:val="center"/>
        <w:rPr>
          <w:rFonts w:ascii="Arial" w:hAnsi="Arial" w:cs="Arial"/>
          <w:b/>
          <w:sz w:val="22"/>
          <w:szCs w:val="22"/>
        </w:rPr>
      </w:pPr>
    </w:p>
    <w:p w:rsidR="004C1898" w:rsidRPr="00C85403" w:rsidRDefault="004C1898" w:rsidP="004C1898">
      <w:pPr>
        <w:jc w:val="center"/>
        <w:rPr>
          <w:rFonts w:ascii="Arial" w:hAnsi="Arial" w:cs="Arial"/>
          <w:b/>
          <w:sz w:val="22"/>
          <w:szCs w:val="22"/>
        </w:rPr>
      </w:pPr>
    </w:p>
    <w:p w:rsidR="004C1898" w:rsidRPr="00C85403" w:rsidRDefault="004C1898" w:rsidP="004C1898">
      <w:pPr>
        <w:rPr>
          <w:rFonts w:ascii="Arial" w:hAnsi="Arial" w:cs="Arial"/>
          <w:b/>
          <w:sz w:val="22"/>
          <w:szCs w:val="22"/>
        </w:rPr>
      </w:pPr>
      <w:r w:rsidRPr="00C85403">
        <w:rPr>
          <w:rFonts w:ascii="Arial" w:hAnsi="Arial" w:cs="Arial"/>
          <w:b/>
          <w:sz w:val="22"/>
          <w:szCs w:val="22"/>
        </w:rPr>
        <w:t>PARTES DEL MEMORANDO</w:t>
      </w:r>
    </w:p>
    <w:p w:rsidR="004C1898" w:rsidRPr="00C85403" w:rsidRDefault="004C1898" w:rsidP="004C1898">
      <w:pPr>
        <w:rPr>
          <w:rFonts w:ascii="Arial" w:hAnsi="Arial" w:cs="Arial"/>
          <w:b/>
          <w:sz w:val="22"/>
          <w:szCs w:val="22"/>
        </w:rPr>
      </w:pPr>
    </w:p>
    <w:p w:rsidR="004C1898" w:rsidRPr="00C85403" w:rsidRDefault="004C1898" w:rsidP="004C1898">
      <w:pPr>
        <w:jc w:val="both"/>
        <w:rPr>
          <w:rFonts w:ascii="Arial" w:hAnsi="Arial" w:cs="Arial"/>
          <w:sz w:val="22"/>
          <w:szCs w:val="22"/>
        </w:rPr>
      </w:pPr>
      <w:r w:rsidRPr="00C85403">
        <w:rPr>
          <w:rFonts w:ascii="Arial" w:hAnsi="Arial" w:cs="Arial"/>
          <w:b/>
          <w:sz w:val="22"/>
          <w:szCs w:val="22"/>
        </w:rPr>
        <w:t>ENCABEZADO:</w:t>
      </w:r>
      <w:r w:rsidRPr="00C85403">
        <w:rPr>
          <w:rFonts w:ascii="Arial" w:hAnsi="Arial" w:cs="Arial"/>
          <w:sz w:val="22"/>
          <w:szCs w:val="22"/>
        </w:rPr>
        <w:t xml:space="preserve"> Se escribe con mayúscula sostenida, centrado y sin negrilla UNIVERSIDAD DEL CAUCA.</w:t>
      </w:r>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b/>
          <w:sz w:val="22"/>
          <w:szCs w:val="22"/>
        </w:rPr>
      </w:pPr>
      <w:r w:rsidRPr="00C85403">
        <w:rPr>
          <w:rFonts w:ascii="Arial" w:hAnsi="Arial" w:cs="Arial"/>
          <w:b/>
          <w:sz w:val="22"/>
          <w:szCs w:val="22"/>
        </w:rPr>
        <w:t xml:space="preserve">MEMORANDO: </w:t>
      </w:r>
      <w:r w:rsidRPr="00C85403">
        <w:rPr>
          <w:rFonts w:ascii="Arial" w:hAnsi="Arial" w:cs="Arial"/>
          <w:sz w:val="22"/>
          <w:szCs w:val="22"/>
        </w:rPr>
        <w:t>Se coloca con mayúscula sostenida, centrado y sin negrilla MEMORANDO.</w:t>
      </w:r>
    </w:p>
    <w:p w:rsidR="004C1898" w:rsidRPr="00C85403" w:rsidRDefault="004C1898" w:rsidP="004C1898">
      <w:pPr>
        <w:jc w:val="both"/>
        <w:rPr>
          <w:rFonts w:ascii="Arial" w:hAnsi="Arial" w:cs="Arial"/>
          <w:b/>
          <w:sz w:val="22"/>
          <w:szCs w:val="22"/>
        </w:rPr>
      </w:pPr>
    </w:p>
    <w:p w:rsidR="004C1898" w:rsidRPr="00C85403" w:rsidRDefault="004C1898" w:rsidP="004C1898">
      <w:pPr>
        <w:jc w:val="both"/>
        <w:rPr>
          <w:rFonts w:ascii="Arial" w:hAnsi="Arial" w:cs="Arial"/>
          <w:sz w:val="22"/>
          <w:szCs w:val="22"/>
        </w:rPr>
      </w:pPr>
      <w:r w:rsidRPr="00C85403">
        <w:rPr>
          <w:rFonts w:ascii="Arial" w:hAnsi="Arial" w:cs="Arial"/>
          <w:b/>
          <w:sz w:val="22"/>
          <w:szCs w:val="22"/>
        </w:rPr>
        <w:t>CÓDIGO:</w:t>
      </w:r>
      <w:r w:rsidRPr="00C85403">
        <w:rPr>
          <w:rFonts w:ascii="Arial" w:hAnsi="Arial" w:cs="Arial"/>
          <w:sz w:val="22"/>
          <w:szCs w:val="22"/>
        </w:rPr>
        <w:t xml:space="preserve"> Después de dos tabulaciones, consignar los números que identifican la dependencia productora, seguida de guión (-), se coloca el código de la serie y/o subserie, separando estos dos números con un punto.</w:t>
      </w:r>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b/>
          <w:sz w:val="22"/>
          <w:szCs w:val="22"/>
        </w:rPr>
        <w:t>CIUDAD Y FECHA:</w:t>
      </w:r>
      <w:r w:rsidRPr="00C85403">
        <w:rPr>
          <w:rFonts w:ascii="Arial" w:hAnsi="Arial" w:cs="Arial"/>
          <w:sz w:val="22"/>
          <w:szCs w:val="22"/>
        </w:rPr>
        <w:t xml:space="preserve"> Seguido de dos tabulaciones, anotar el nombre de la ciudad y la fecha.</w:t>
      </w:r>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b/>
          <w:sz w:val="22"/>
          <w:szCs w:val="22"/>
        </w:rPr>
        <w:t>DATOS DEL DESTINATARIO:</w:t>
      </w:r>
      <w:r w:rsidRPr="00C85403">
        <w:rPr>
          <w:rFonts w:ascii="Arial" w:hAnsi="Arial" w:cs="Arial"/>
          <w:sz w:val="22"/>
          <w:szCs w:val="22"/>
        </w:rPr>
        <w:t xml:space="preserve"> Después de dos tabulaciones, se debe escribir en mayúsculas sostenidas el nombre del funcionario a quien va dirigido el memorando. En la línea siguiente escribir el cargo.</w:t>
      </w:r>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b/>
          <w:sz w:val="22"/>
          <w:szCs w:val="22"/>
        </w:rPr>
        <w:t>DE:</w:t>
      </w:r>
      <w:r w:rsidRPr="00C85403">
        <w:rPr>
          <w:rFonts w:ascii="Arial" w:hAnsi="Arial" w:cs="Arial"/>
          <w:sz w:val="22"/>
          <w:szCs w:val="22"/>
        </w:rPr>
        <w:t xml:space="preserve"> Seguido de dos tabulaciones, consignar en mayúsculas el nombre de la dependencia productora.</w:t>
      </w:r>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b/>
          <w:sz w:val="22"/>
          <w:szCs w:val="22"/>
        </w:rPr>
        <w:t>ASUNTO:</w:t>
      </w:r>
      <w:r w:rsidRPr="00C85403">
        <w:rPr>
          <w:rFonts w:ascii="Arial" w:hAnsi="Arial" w:cs="Arial"/>
          <w:sz w:val="22"/>
          <w:szCs w:val="22"/>
        </w:rPr>
        <w:t xml:space="preserve"> Constituye la síntesis del tema del memorando. A continuación de dos tabulaciones, debe expresarse en máximo 6 palabras, con mayúscula inicial y sin subrayar. </w:t>
      </w:r>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b/>
          <w:sz w:val="22"/>
          <w:szCs w:val="22"/>
        </w:rPr>
        <w:t>TEXTO:</w:t>
      </w:r>
      <w:r w:rsidRPr="00C85403">
        <w:rPr>
          <w:rFonts w:ascii="Arial" w:hAnsi="Arial" w:cs="Arial"/>
          <w:sz w:val="22"/>
          <w:szCs w:val="22"/>
        </w:rPr>
        <w:t xml:space="preserve"> Se escribe a una línea entre renglones y a dos entre párrafos. Se debe redactar el texto en forma clara, breve, directa, sencilla y cortés; omitiendo temas personales y tratando sólo un asunto por memorando.</w:t>
      </w:r>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b/>
          <w:sz w:val="22"/>
          <w:szCs w:val="22"/>
        </w:rPr>
        <w:lastRenderedPageBreak/>
        <w:t xml:space="preserve">DESPEDIDA: </w:t>
      </w:r>
      <w:r w:rsidRPr="00C85403">
        <w:rPr>
          <w:rFonts w:ascii="Arial" w:hAnsi="Arial" w:cs="Arial"/>
          <w:sz w:val="22"/>
          <w:szCs w:val="22"/>
        </w:rPr>
        <w:t>Expresión de cortesía que puede ser breve seguida de coma (,)  (Atentamente,) o frase de cortesía terminada en punto (.) (Agradecemos su gentil colaboración.).</w:t>
      </w:r>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b/>
          <w:sz w:val="22"/>
          <w:szCs w:val="22"/>
        </w:rPr>
        <w:t>DATOS DEL REMITENTE:</w:t>
      </w:r>
      <w:r w:rsidRPr="00C85403">
        <w:rPr>
          <w:rFonts w:ascii="Arial" w:hAnsi="Arial" w:cs="Arial"/>
          <w:sz w:val="22"/>
          <w:szCs w:val="22"/>
        </w:rPr>
        <w:t xml:space="preserve"> Nombres y apellidos en mayúsculas Iníciales. No utilizar negrilla,  subrayar o centrar. El cargo se anota en la línea siguiente con mayúscula inicial.   El remitente es el Jefe de Dependencia (Oficina, División, Grupo de Trabajo, Unidad, Presidente o Secretario de Comité) según lo autorizado en Manuales de Métodos y Procedimientos de la respectiva dependencia.</w:t>
      </w:r>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b/>
          <w:sz w:val="22"/>
          <w:szCs w:val="22"/>
        </w:rPr>
        <w:t>ANEXOS:</w:t>
      </w:r>
      <w:r w:rsidRPr="00C85403">
        <w:rPr>
          <w:rFonts w:ascii="Arial" w:hAnsi="Arial" w:cs="Arial"/>
          <w:sz w:val="22"/>
          <w:szCs w:val="22"/>
        </w:rPr>
        <w:t xml:space="preserve"> (Opcional) Consignar la cantidad de hojas o el tipo de anexo.</w:t>
      </w:r>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b/>
          <w:sz w:val="22"/>
          <w:szCs w:val="22"/>
        </w:rPr>
        <w:t>DATOS DEL TRANSCRIPTOR:</w:t>
      </w:r>
      <w:r w:rsidRPr="00C85403">
        <w:rPr>
          <w:rFonts w:ascii="Arial" w:hAnsi="Arial" w:cs="Arial"/>
          <w:sz w:val="22"/>
          <w:szCs w:val="22"/>
        </w:rPr>
        <w:t xml:space="preserve"> Consignar uno de los nombres y la primera letra del apellido.</w:t>
      </w:r>
    </w:p>
    <w:p w:rsidR="004C1898" w:rsidRPr="00C85403" w:rsidRDefault="004C1898" w:rsidP="004C1898">
      <w:pPr>
        <w:jc w:val="both"/>
        <w:rPr>
          <w:rFonts w:ascii="Arial" w:hAnsi="Arial" w:cs="Arial"/>
          <w:b/>
          <w:sz w:val="22"/>
          <w:szCs w:val="22"/>
        </w:rPr>
      </w:pPr>
    </w:p>
    <w:p w:rsidR="004C1898" w:rsidRPr="00C85403" w:rsidRDefault="004C1898" w:rsidP="004C1898">
      <w:pPr>
        <w:jc w:val="both"/>
        <w:rPr>
          <w:rFonts w:ascii="Arial" w:hAnsi="Arial" w:cs="Arial"/>
          <w:sz w:val="22"/>
          <w:szCs w:val="22"/>
        </w:rPr>
      </w:pPr>
      <w:r w:rsidRPr="00C85403">
        <w:rPr>
          <w:rFonts w:ascii="Arial" w:hAnsi="Arial" w:cs="Arial"/>
          <w:sz w:val="22"/>
          <w:szCs w:val="22"/>
        </w:rPr>
        <w:t>NOTA: La firma o autógrafo debe hacerse con esfero o bolígrafo de tinta negra.</w:t>
      </w:r>
    </w:p>
    <w:p w:rsidR="004C1898" w:rsidRPr="00C85403" w:rsidRDefault="004C1898" w:rsidP="004C1898">
      <w:pPr>
        <w:rPr>
          <w:rFonts w:ascii="Arial" w:hAnsi="Arial" w:cs="Arial"/>
          <w:sz w:val="22"/>
          <w:szCs w:val="22"/>
        </w:rPr>
      </w:pPr>
    </w:p>
    <w:p w:rsidR="004C1898" w:rsidRPr="00C85403" w:rsidRDefault="004C1898" w:rsidP="004C1898">
      <w:pPr>
        <w:rPr>
          <w:rFonts w:ascii="Arial" w:hAnsi="Arial" w:cs="Arial"/>
          <w:sz w:val="22"/>
          <w:szCs w:val="22"/>
        </w:rPr>
      </w:pPr>
    </w:p>
    <w:p w:rsidR="004C1898" w:rsidRPr="00C85403" w:rsidRDefault="004C1898" w:rsidP="004C1898">
      <w:pPr>
        <w:rPr>
          <w:rFonts w:ascii="Arial" w:hAnsi="Arial" w:cs="Arial"/>
          <w:sz w:val="22"/>
          <w:szCs w:val="22"/>
        </w:rPr>
      </w:pPr>
    </w:p>
    <w:p w:rsidR="004C1898" w:rsidRPr="00C85403" w:rsidRDefault="004C1898" w:rsidP="004C1898">
      <w:pPr>
        <w:rPr>
          <w:rFonts w:ascii="Arial" w:hAnsi="Arial" w:cs="Arial"/>
          <w:sz w:val="22"/>
          <w:szCs w:val="22"/>
        </w:rPr>
      </w:pPr>
    </w:p>
    <w:p w:rsidR="004C1898" w:rsidRPr="00C85403" w:rsidRDefault="004C1898" w:rsidP="004C1898">
      <w:pPr>
        <w:rPr>
          <w:rFonts w:ascii="Arial" w:hAnsi="Arial" w:cs="Arial"/>
          <w:sz w:val="22"/>
          <w:szCs w:val="22"/>
        </w:rPr>
      </w:pPr>
    </w:p>
    <w:p w:rsidR="004C1898" w:rsidRPr="00C85403" w:rsidRDefault="004C1898" w:rsidP="004C1898">
      <w:pPr>
        <w:rPr>
          <w:rFonts w:ascii="Arial" w:hAnsi="Arial" w:cs="Arial"/>
          <w:sz w:val="22"/>
          <w:szCs w:val="22"/>
        </w:rPr>
      </w:pPr>
    </w:p>
    <w:p w:rsidR="004C1898" w:rsidRPr="00C85403" w:rsidRDefault="004C1898" w:rsidP="004C1898">
      <w:pPr>
        <w:rPr>
          <w:rFonts w:ascii="Arial" w:hAnsi="Arial" w:cs="Arial"/>
          <w:sz w:val="22"/>
          <w:szCs w:val="22"/>
        </w:rPr>
      </w:pPr>
    </w:p>
    <w:p w:rsidR="004C1898" w:rsidRPr="00C85403" w:rsidRDefault="004C1898" w:rsidP="004C1898">
      <w:pPr>
        <w:rPr>
          <w:rFonts w:ascii="Arial" w:hAnsi="Arial" w:cs="Arial"/>
          <w:sz w:val="22"/>
          <w:szCs w:val="22"/>
        </w:rPr>
      </w:pPr>
    </w:p>
    <w:p w:rsidR="004C1898" w:rsidRPr="00C85403" w:rsidRDefault="004C1898" w:rsidP="004C1898">
      <w:pPr>
        <w:rPr>
          <w:rFonts w:ascii="Arial" w:hAnsi="Arial" w:cs="Arial"/>
          <w:sz w:val="22"/>
          <w:szCs w:val="22"/>
        </w:rPr>
      </w:pPr>
    </w:p>
    <w:p w:rsidR="004C1898" w:rsidRPr="00C85403" w:rsidRDefault="004C1898" w:rsidP="004C1898">
      <w:pPr>
        <w:rPr>
          <w:rFonts w:ascii="Arial" w:hAnsi="Arial" w:cs="Arial"/>
          <w:sz w:val="22"/>
          <w:szCs w:val="22"/>
        </w:rPr>
      </w:pPr>
    </w:p>
    <w:p w:rsidR="004C1898" w:rsidRPr="00C85403" w:rsidRDefault="004C1898" w:rsidP="004C1898">
      <w:pPr>
        <w:rPr>
          <w:rFonts w:ascii="Arial" w:hAnsi="Arial" w:cs="Arial"/>
          <w:sz w:val="22"/>
          <w:szCs w:val="22"/>
        </w:rPr>
      </w:pPr>
    </w:p>
    <w:p w:rsidR="004C1898" w:rsidRPr="00C85403" w:rsidRDefault="004C1898" w:rsidP="004C1898">
      <w:pPr>
        <w:rPr>
          <w:rFonts w:ascii="Arial" w:hAnsi="Arial" w:cs="Arial"/>
          <w:sz w:val="22"/>
          <w:szCs w:val="22"/>
        </w:rPr>
      </w:pPr>
    </w:p>
    <w:p w:rsidR="004C1898" w:rsidRPr="00C85403" w:rsidRDefault="004C1898" w:rsidP="004C1898">
      <w:pPr>
        <w:rPr>
          <w:rFonts w:ascii="Arial" w:hAnsi="Arial" w:cs="Arial"/>
          <w:sz w:val="22"/>
          <w:szCs w:val="22"/>
        </w:rPr>
      </w:pPr>
    </w:p>
    <w:p w:rsidR="004C1898" w:rsidRPr="00C85403" w:rsidRDefault="004C1898" w:rsidP="004C1898">
      <w:pPr>
        <w:rPr>
          <w:rFonts w:ascii="Arial" w:hAnsi="Arial" w:cs="Arial"/>
          <w:sz w:val="22"/>
          <w:szCs w:val="22"/>
        </w:rPr>
      </w:pPr>
    </w:p>
    <w:p w:rsidR="004C1898" w:rsidRPr="00C85403" w:rsidRDefault="004C1898" w:rsidP="004C1898">
      <w:pPr>
        <w:rPr>
          <w:rFonts w:ascii="Arial" w:hAnsi="Arial" w:cs="Arial"/>
          <w:sz w:val="22"/>
          <w:szCs w:val="22"/>
        </w:rPr>
      </w:pPr>
    </w:p>
    <w:p w:rsidR="004C1898" w:rsidRPr="00C85403" w:rsidRDefault="004C1898" w:rsidP="004C1898">
      <w:pPr>
        <w:rPr>
          <w:rFonts w:ascii="Arial" w:hAnsi="Arial" w:cs="Arial"/>
          <w:sz w:val="22"/>
          <w:szCs w:val="22"/>
        </w:rPr>
      </w:pPr>
    </w:p>
    <w:p w:rsidR="004C1898" w:rsidRPr="00C85403" w:rsidRDefault="004C1898" w:rsidP="004C1898">
      <w:pPr>
        <w:rPr>
          <w:rFonts w:ascii="Arial" w:hAnsi="Arial" w:cs="Arial"/>
          <w:sz w:val="22"/>
          <w:szCs w:val="22"/>
        </w:rPr>
      </w:pPr>
    </w:p>
    <w:p w:rsidR="004C1898" w:rsidRPr="00C85403" w:rsidRDefault="004C1898" w:rsidP="004C1898">
      <w:pPr>
        <w:rPr>
          <w:rFonts w:ascii="Arial" w:hAnsi="Arial" w:cs="Arial"/>
          <w:sz w:val="22"/>
          <w:szCs w:val="22"/>
        </w:rPr>
      </w:pPr>
    </w:p>
    <w:p w:rsidR="0063099E" w:rsidRPr="00C85403" w:rsidRDefault="0063099E" w:rsidP="004C1898">
      <w:pPr>
        <w:rPr>
          <w:rFonts w:ascii="Arial" w:hAnsi="Arial" w:cs="Arial"/>
          <w:sz w:val="22"/>
          <w:szCs w:val="22"/>
        </w:rPr>
      </w:pPr>
    </w:p>
    <w:p w:rsidR="0063099E" w:rsidRPr="00C85403" w:rsidRDefault="0063099E" w:rsidP="004C1898">
      <w:pPr>
        <w:rPr>
          <w:rFonts w:ascii="Arial" w:hAnsi="Arial" w:cs="Arial"/>
          <w:sz w:val="22"/>
          <w:szCs w:val="22"/>
        </w:rPr>
      </w:pPr>
    </w:p>
    <w:p w:rsidR="0063099E" w:rsidRPr="00C85403" w:rsidRDefault="0063099E" w:rsidP="004C1898">
      <w:pPr>
        <w:rPr>
          <w:rFonts w:ascii="Arial" w:hAnsi="Arial" w:cs="Arial"/>
          <w:sz w:val="22"/>
          <w:szCs w:val="22"/>
        </w:rPr>
      </w:pPr>
    </w:p>
    <w:p w:rsidR="0063099E" w:rsidRPr="00C85403" w:rsidRDefault="0063099E" w:rsidP="004C1898">
      <w:pPr>
        <w:rPr>
          <w:rFonts w:ascii="Arial" w:hAnsi="Arial" w:cs="Arial"/>
          <w:sz w:val="22"/>
          <w:szCs w:val="22"/>
        </w:rPr>
      </w:pPr>
    </w:p>
    <w:p w:rsidR="0063099E" w:rsidRPr="00C85403" w:rsidRDefault="0063099E" w:rsidP="004C1898">
      <w:pPr>
        <w:rPr>
          <w:rFonts w:ascii="Arial" w:hAnsi="Arial" w:cs="Arial"/>
          <w:sz w:val="22"/>
          <w:szCs w:val="22"/>
        </w:rPr>
      </w:pPr>
    </w:p>
    <w:p w:rsidR="0063099E" w:rsidRPr="00C85403" w:rsidRDefault="0063099E" w:rsidP="004C1898">
      <w:pPr>
        <w:rPr>
          <w:rFonts w:ascii="Arial" w:hAnsi="Arial" w:cs="Arial"/>
          <w:sz w:val="22"/>
          <w:szCs w:val="22"/>
        </w:rPr>
      </w:pPr>
    </w:p>
    <w:p w:rsidR="0063099E" w:rsidRPr="00C85403" w:rsidRDefault="0063099E" w:rsidP="004C1898">
      <w:pPr>
        <w:rPr>
          <w:rFonts w:ascii="Arial" w:hAnsi="Arial" w:cs="Arial"/>
          <w:sz w:val="22"/>
          <w:szCs w:val="22"/>
        </w:rPr>
      </w:pPr>
    </w:p>
    <w:p w:rsidR="0063099E" w:rsidRPr="00C85403" w:rsidRDefault="0063099E" w:rsidP="004C1898">
      <w:pPr>
        <w:rPr>
          <w:rFonts w:ascii="Arial" w:hAnsi="Arial" w:cs="Arial"/>
          <w:sz w:val="22"/>
          <w:szCs w:val="22"/>
        </w:rPr>
      </w:pPr>
    </w:p>
    <w:p w:rsidR="0063099E" w:rsidRPr="00C85403" w:rsidRDefault="0063099E" w:rsidP="004C1898">
      <w:pPr>
        <w:rPr>
          <w:rFonts w:ascii="Arial" w:hAnsi="Arial" w:cs="Arial"/>
          <w:sz w:val="22"/>
          <w:szCs w:val="22"/>
        </w:rPr>
      </w:pPr>
    </w:p>
    <w:p w:rsidR="0063099E" w:rsidRPr="00C85403" w:rsidRDefault="0063099E" w:rsidP="004C1898">
      <w:pPr>
        <w:rPr>
          <w:rFonts w:ascii="Arial" w:hAnsi="Arial" w:cs="Arial"/>
          <w:sz w:val="22"/>
          <w:szCs w:val="22"/>
        </w:rPr>
      </w:pPr>
    </w:p>
    <w:p w:rsidR="0063099E" w:rsidRPr="00C85403" w:rsidRDefault="0063099E" w:rsidP="004C1898">
      <w:pPr>
        <w:rPr>
          <w:rFonts w:ascii="Arial" w:hAnsi="Arial" w:cs="Arial"/>
          <w:sz w:val="22"/>
          <w:szCs w:val="22"/>
        </w:rPr>
      </w:pPr>
    </w:p>
    <w:p w:rsidR="0063099E" w:rsidRPr="00C85403" w:rsidRDefault="0063099E" w:rsidP="004C1898">
      <w:pPr>
        <w:rPr>
          <w:rFonts w:ascii="Arial" w:hAnsi="Arial" w:cs="Arial"/>
          <w:sz w:val="22"/>
          <w:szCs w:val="22"/>
        </w:rPr>
      </w:pPr>
    </w:p>
    <w:p w:rsidR="0063099E" w:rsidRPr="00C85403" w:rsidRDefault="0063099E" w:rsidP="004C1898">
      <w:pPr>
        <w:rPr>
          <w:rFonts w:ascii="Arial" w:hAnsi="Arial" w:cs="Arial"/>
          <w:sz w:val="22"/>
          <w:szCs w:val="22"/>
        </w:rPr>
      </w:pPr>
    </w:p>
    <w:p w:rsidR="0063099E" w:rsidRPr="00C85403" w:rsidRDefault="0063099E" w:rsidP="004C1898">
      <w:pPr>
        <w:rPr>
          <w:rFonts w:ascii="Arial" w:hAnsi="Arial" w:cs="Arial"/>
          <w:sz w:val="22"/>
          <w:szCs w:val="22"/>
        </w:rPr>
      </w:pPr>
    </w:p>
    <w:p w:rsidR="004C1898" w:rsidRPr="00C85403" w:rsidRDefault="004C1898" w:rsidP="004C1898">
      <w:pPr>
        <w:rPr>
          <w:rFonts w:ascii="Arial" w:hAnsi="Arial" w:cs="Arial"/>
          <w:sz w:val="22"/>
          <w:szCs w:val="22"/>
        </w:rPr>
      </w:pPr>
    </w:p>
    <w:p w:rsidR="004C1898" w:rsidRPr="00C85403" w:rsidRDefault="004C1898" w:rsidP="004C1898">
      <w:pPr>
        <w:rPr>
          <w:rFonts w:ascii="Arial" w:hAnsi="Arial" w:cs="Arial"/>
          <w:sz w:val="22"/>
          <w:szCs w:val="22"/>
        </w:rPr>
      </w:pPr>
    </w:p>
    <w:p w:rsidR="004C1898" w:rsidRPr="00C85403" w:rsidRDefault="004C1898" w:rsidP="004C1898">
      <w:pPr>
        <w:rPr>
          <w:rFonts w:ascii="Arial" w:hAnsi="Arial" w:cs="Arial"/>
          <w:sz w:val="22"/>
          <w:szCs w:val="22"/>
        </w:rPr>
      </w:pPr>
    </w:p>
    <w:p w:rsidR="004C1898" w:rsidRPr="00C85403" w:rsidRDefault="004C1898" w:rsidP="004C1898">
      <w:pPr>
        <w:rPr>
          <w:rFonts w:ascii="Arial" w:hAnsi="Arial" w:cs="Arial"/>
          <w:sz w:val="22"/>
          <w:szCs w:val="22"/>
        </w:rPr>
      </w:pPr>
    </w:p>
    <w:p w:rsidR="004C1898" w:rsidRPr="00C85403" w:rsidRDefault="004C1898" w:rsidP="004C1898">
      <w:pPr>
        <w:rPr>
          <w:rFonts w:ascii="Arial" w:hAnsi="Arial" w:cs="Arial"/>
          <w:sz w:val="22"/>
          <w:szCs w:val="22"/>
        </w:rPr>
      </w:pPr>
    </w:p>
    <w:p w:rsidR="004C1898" w:rsidRPr="00C85403" w:rsidRDefault="005C3D56" w:rsidP="00A72008">
      <w:pPr>
        <w:pStyle w:val="Ttulo2"/>
        <w:rPr>
          <w:rFonts w:ascii="Arial" w:hAnsi="Arial" w:cs="Arial"/>
          <w:sz w:val="22"/>
          <w:szCs w:val="22"/>
        </w:rPr>
      </w:pPr>
      <w:bookmarkStart w:id="64" w:name="_Toc108429357"/>
      <w:bookmarkStart w:id="65" w:name="_Toc108862649"/>
      <w:bookmarkStart w:id="66" w:name="_Toc330720859"/>
      <w:r w:rsidRPr="00C85403">
        <w:rPr>
          <w:rFonts w:ascii="Arial" w:hAnsi="Arial" w:cs="Arial"/>
          <w:sz w:val="22"/>
          <w:szCs w:val="22"/>
        </w:rPr>
        <w:lastRenderedPageBreak/>
        <w:t>Figura II Esquema De Zona Disponible Para Circular</w:t>
      </w:r>
      <w:bookmarkEnd w:id="64"/>
      <w:bookmarkEnd w:id="65"/>
      <w:r w:rsidRPr="00C85403">
        <w:rPr>
          <w:rFonts w:ascii="Arial" w:hAnsi="Arial" w:cs="Arial"/>
          <w:sz w:val="22"/>
          <w:szCs w:val="22"/>
        </w:rPr>
        <w:t xml:space="preserve"> Estilo Bloque Extremo</w:t>
      </w:r>
      <w:bookmarkEnd w:id="66"/>
    </w:p>
    <w:p w:rsidR="004C1898" w:rsidRPr="00C85403" w:rsidRDefault="00B5057A" w:rsidP="004C1898">
      <w:pPr>
        <w:rPr>
          <w:rFonts w:ascii="Arial" w:hAnsi="Arial" w:cs="Arial"/>
          <w:b/>
          <w:sz w:val="22"/>
          <w:szCs w:val="22"/>
        </w:rPr>
      </w:pPr>
      <w:r w:rsidRPr="00C85403">
        <w:rPr>
          <w:rFonts w:ascii="Arial" w:hAnsi="Arial" w:cs="Arial"/>
          <w:sz w:val="22"/>
          <w:szCs w:val="22"/>
        </w:rPr>
        <w:object w:dxaOrig="9181" w:dyaOrig="11881">
          <v:shape id="_x0000_i1028" type="#_x0000_t75" style="width:437.95pt;height:553.65pt" o:ole="">
            <v:imagedata r:id="rId37" o:title=""/>
          </v:shape>
          <o:OLEObject Type="Embed" ProgID="Acrobat.Document.DC" ShapeID="_x0000_i1028" DrawAspect="Content" ObjectID="_1700991901" r:id="rId38"/>
        </w:object>
      </w:r>
      <w:r w:rsidR="004C1898" w:rsidRPr="00C85403">
        <w:rPr>
          <w:rFonts w:ascii="Arial" w:hAnsi="Arial" w:cs="Arial"/>
          <w:b/>
          <w:sz w:val="22"/>
          <w:szCs w:val="22"/>
        </w:rPr>
        <w:t>ADMINISTRACION DOCUMENTAL.</w:t>
      </w:r>
    </w:p>
    <w:p w:rsidR="004C1898" w:rsidRPr="00C85403" w:rsidRDefault="004C1898" w:rsidP="004C1898">
      <w:pPr>
        <w:rPr>
          <w:rFonts w:ascii="Arial" w:hAnsi="Arial" w:cs="Arial"/>
          <w:sz w:val="22"/>
          <w:szCs w:val="22"/>
        </w:rPr>
      </w:pPr>
      <w:r w:rsidRPr="00C85403">
        <w:rPr>
          <w:rFonts w:ascii="Arial" w:hAnsi="Arial" w:cs="Arial"/>
          <w:sz w:val="22"/>
          <w:szCs w:val="22"/>
        </w:rPr>
        <w:t xml:space="preserve">Original: </w:t>
      </w:r>
      <w:r w:rsidRPr="00C85403">
        <w:rPr>
          <w:rFonts w:ascii="Arial" w:hAnsi="Arial" w:cs="Arial"/>
          <w:sz w:val="22"/>
          <w:szCs w:val="22"/>
        </w:rPr>
        <w:tab/>
        <w:t xml:space="preserve">DG (Serie: Circulares, Subserie: Circulares Normativas, Subserie: Circulares Informativas)  ó SG (Serie: Circulares, Subserie: </w:t>
      </w:r>
      <w:r w:rsidRPr="00C85403">
        <w:rPr>
          <w:rFonts w:ascii="Arial" w:hAnsi="Arial" w:cs="Arial"/>
          <w:sz w:val="22"/>
          <w:szCs w:val="22"/>
        </w:rPr>
        <w:tab/>
        <w:t>Circulares Internas).</w:t>
      </w:r>
    </w:p>
    <w:p w:rsidR="004C1898" w:rsidRPr="00C85403" w:rsidRDefault="004C1898" w:rsidP="004C1898">
      <w:pPr>
        <w:rPr>
          <w:rFonts w:ascii="Arial" w:hAnsi="Arial" w:cs="Arial"/>
          <w:sz w:val="22"/>
          <w:szCs w:val="22"/>
        </w:rPr>
      </w:pPr>
      <w:r w:rsidRPr="00C85403">
        <w:rPr>
          <w:rFonts w:ascii="Arial" w:hAnsi="Arial" w:cs="Arial"/>
          <w:sz w:val="22"/>
          <w:szCs w:val="22"/>
        </w:rPr>
        <w:lastRenderedPageBreak/>
        <w:t>Copia:</w:t>
      </w:r>
      <w:r w:rsidRPr="00C85403">
        <w:rPr>
          <w:rFonts w:ascii="Arial" w:hAnsi="Arial" w:cs="Arial"/>
          <w:sz w:val="22"/>
          <w:szCs w:val="22"/>
        </w:rPr>
        <w:tab/>
        <w:t>Destinatario. Nombre del Archivo Sistematizado en DG ó SG:</w:t>
      </w:r>
    </w:p>
    <w:p w:rsidR="00B5057A" w:rsidRPr="00C85403" w:rsidRDefault="00B5057A" w:rsidP="004C1898">
      <w:pPr>
        <w:rPr>
          <w:rFonts w:ascii="Arial" w:hAnsi="Arial" w:cs="Arial"/>
          <w:b/>
          <w:sz w:val="22"/>
          <w:szCs w:val="22"/>
          <w:u w:val="single"/>
        </w:rPr>
      </w:pPr>
    </w:p>
    <w:p w:rsidR="00B5057A" w:rsidRPr="00C85403" w:rsidRDefault="00B5057A" w:rsidP="004C1898">
      <w:pPr>
        <w:rPr>
          <w:rFonts w:ascii="Arial" w:hAnsi="Arial" w:cs="Arial"/>
          <w:b/>
          <w:sz w:val="22"/>
          <w:szCs w:val="22"/>
          <w:u w:val="single"/>
        </w:rPr>
      </w:pPr>
    </w:p>
    <w:p w:rsidR="00561EFB" w:rsidRDefault="00A72008" w:rsidP="00561EFB">
      <w:pPr>
        <w:rPr>
          <w:rFonts w:ascii="Arial" w:hAnsi="Arial" w:cs="Arial"/>
          <w:b/>
          <w:sz w:val="22"/>
          <w:szCs w:val="22"/>
          <w:u w:val="single"/>
        </w:rPr>
      </w:pPr>
      <w:bookmarkStart w:id="67" w:name="_Toc330720860"/>
      <w:r w:rsidRPr="00C85403">
        <w:rPr>
          <w:rStyle w:val="Ttulo2Car"/>
          <w:rFonts w:ascii="Arial" w:hAnsi="Arial" w:cs="Arial"/>
          <w:sz w:val="22"/>
          <w:szCs w:val="22"/>
        </w:rPr>
        <w:lastRenderedPageBreak/>
        <w:t>Figura III ejemplo de discreción de circular bloque extremo</w:t>
      </w:r>
      <w:bookmarkEnd w:id="67"/>
      <w:r w:rsidR="00561EFB" w:rsidRPr="00C85403">
        <w:rPr>
          <w:rFonts w:ascii="Arial" w:hAnsi="Arial" w:cs="Arial"/>
          <w:sz w:val="22"/>
          <w:szCs w:val="22"/>
        </w:rPr>
        <w:object w:dxaOrig="9181" w:dyaOrig="11881">
          <v:shape id="_x0000_i1029" type="#_x0000_t75" style="width:419.55pt;height:588.7pt" o:ole="">
            <v:imagedata r:id="rId39" o:title=""/>
          </v:shape>
          <o:OLEObject Type="Embed" ProgID="Acrobat.Document.DC" ShapeID="_x0000_i1029" DrawAspect="Content" ObjectID="_1700991902" r:id="rId40"/>
        </w:object>
      </w:r>
      <w:r w:rsidR="00561EFB">
        <w:rPr>
          <w:rFonts w:ascii="Arial" w:hAnsi="Arial" w:cs="Arial"/>
          <w:b/>
          <w:sz w:val="22"/>
          <w:szCs w:val="22"/>
          <w:u w:val="single"/>
        </w:rPr>
        <w:br w:type="page"/>
      </w:r>
    </w:p>
    <w:p w:rsidR="004C1898" w:rsidRPr="00C85403" w:rsidRDefault="004C1898" w:rsidP="004C1898">
      <w:pPr>
        <w:rPr>
          <w:rFonts w:ascii="Arial" w:hAnsi="Arial" w:cs="Arial"/>
          <w:b/>
          <w:sz w:val="22"/>
          <w:szCs w:val="22"/>
          <w:u w:val="single"/>
        </w:rPr>
      </w:pPr>
      <w:r w:rsidRPr="00C85403">
        <w:rPr>
          <w:rFonts w:ascii="Arial" w:hAnsi="Arial" w:cs="Arial"/>
          <w:b/>
          <w:sz w:val="22"/>
          <w:szCs w:val="22"/>
          <w:u w:val="single"/>
        </w:rPr>
        <w:lastRenderedPageBreak/>
        <w:t>INSTRUCTIVO PARA ELABORACIÓN DE CIRCULAR</w:t>
      </w:r>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b/>
          <w:sz w:val="22"/>
          <w:szCs w:val="22"/>
        </w:rPr>
        <w:t>CIRCULAR:</w:t>
      </w:r>
      <w:r w:rsidRPr="00C85403">
        <w:rPr>
          <w:rFonts w:ascii="Arial" w:hAnsi="Arial" w:cs="Arial"/>
          <w:sz w:val="22"/>
          <w:szCs w:val="22"/>
        </w:rPr>
        <w:t xml:space="preserve"> Comunicación interna o externa de carácter general informativa o normativa, con el mismo texto o contenido, se utiliza para dar a conocer actividades internas de la Institución, así como las normas generales, cambios, políticas y asuntos de interés común. Las circulares internas se elaboran en papel tamaño carta sin papel con membrete y logotipo, las cuales serán firmadas por el Secretario General o el Director  y las externas se deben elaborar en papel con membrete y logotipo, las cuales serán firmadas por el JEFE DE LA DEPENDENCIA.</w:t>
      </w:r>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b/>
          <w:sz w:val="22"/>
          <w:szCs w:val="22"/>
        </w:rPr>
        <w:t>MÁRGENES:</w:t>
      </w:r>
      <w:r w:rsidRPr="00C85403">
        <w:rPr>
          <w:rFonts w:ascii="Arial" w:hAnsi="Arial" w:cs="Arial"/>
          <w:sz w:val="22"/>
          <w:szCs w:val="22"/>
        </w:rPr>
        <w:t xml:space="preserve"> Superior </w:t>
      </w:r>
      <w:smartTag w:uri="urn:schemas-microsoft-com:office:smarttags" w:element="metricconverter">
        <w:smartTagPr>
          <w:attr w:name="ProductID" w:val="5 cm"/>
        </w:smartTagPr>
        <w:r w:rsidRPr="00C85403">
          <w:rPr>
            <w:rFonts w:ascii="Arial" w:hAnsi="Arial" w:cs="Arial"/>
            <w:sz w:val="22"/>
            <w:szCs w:val="22"/>
          </w:rPr>
          <w:t>5 cm</w:t>
        </w:r>
      </w:smartTag>
      <w:r w:rsidRPr="00C85403">
        <w:rPr>
          <w:rFonts w:ascii="Arial" w:hAnsi="Arial" w:cs="Arial"/>
          <w:sz w:val="22"/>
          <w:szCs w:val="22"/>
        </w:rPr>
        <w:t xml:space="preserve">., Izquierdo </w:t>
      </w:r>
      <w:smartTag w:uri="urn:schemas-microsoft-com:office:smarttags" w:element="metricconverter">
        <w:smartTagPr>
          <w:attr w:name="ProductID" w:val="4 Cm"/>
        </w:smartTagPr>
        <w:r w:rsidRPr="00C85403">
          <w:rPr>
            <w:rFonts w:ascii="Arial" w:hAnsi="Arial" w:cs="Arial"/>
            <w:sz w:val="22"/>
            <w:szCs w:val="22"/>
          </w:rPr>
          <w:t>4 cm</w:t>
        </w:r>
      </w:smartTag>
      <w:r w:rsidRPr="00C85403">
        <w:rPr>
          <w:rFonts w:ascii="Arial" w:hAnsi="Arial" w:cs="Arial"/>
          <w:sz w:val="22"/>
          <w:szCs w:val="22"/>
        </w:rPr>
        <w:t>., Inferior y Derecho 3 cm.</w:t>
      </w:r>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b/>
          <w:sz w:val="22"/>
          <w:szCs w:val="22"/>
        </w:rPr>
        <w:t>PAGINACIÓN:</w:t>
      </w:r>
      <w:r w:rsidRPr="00C85403">
        <w:rPr>
          <w:rFonts w:ascii="Arial" w:hAnsi="Arial" w:cs="Arial"/>
          <w:sz w:val="22"/>
          <w:szCs w:val="22"/>
        </w:rPr>
        <w:t xml:space="preserve"> Se escribe el número de página entre dos y tres centímetros del borde superior de la hoja, contra el margen derecho. De dos a cuatro interlíneas debajo del número de página se escribe el primer párrafo de la(s) página(s) subsiguiente(s).</w:t>
      </w:r>
    </w:p>
    <w:p w:rsidR="004C1898" w:rsidRPr="00C85403" w:rsidRDefault="004C1898" w:rsidP="004C1898">
      <w:pPr>
        <w:rPr>
          <w:rFonts w:ascii="Arial" w:hAnsi="Arial" w:cs="Arial"/>
          <w:b/>
          <w:sz w:val="22"/>
          <w:szCs w:val="22"/>
        </w:rPr>
      </w:pPr>
    </w:p>
    <w:p w:rsidR="004C1898" w:rsidRPr="00C85403" w:rsidRDefault="004C1898" w:rsidP="004C1898">
      <w:pPr>
        <w:rPr>
          <w:rFonts w:ascii="Arial" w:hAnsi="Arial" w:cs="Arial"/>
          <w:b/>
          <w:sz w:val="22"/>
          <w:szCs w:val="22"/>
          <w:u w:val="single"/>
        </w:rPr>
      </w:pPr>
      <w:r w:rsidRPr="00C85403">
        <w:rPr>
          <w:rFonts w:ascii="Arial" w:hAnsi="Arial" w:cs="Arial"/>
          <w:b/>
          <w:sz w:val="22"/>
          <w:szCs w:val="22"/>
          <w:u w:val="single"/>
        </w:rPr>
        <w:t>PARTES DE LA CIRCULAR</w:t>
      </w:r>
    </w:p>
    <w:p w:rsidR="004C1898" w:rsidRPr="00C85403" w:rsidRDefault="004C1898" w:rsidP="004C1898">
      <w:pPr>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b/>
          <w:sz w:val="22"/>
          <w:szCs w:val="22"/>
        </w:rPr>
        <w:t>ENCABEZADO:</w:t>
      </w:r>
      <w:r w:rsidRPr="00C85403">
        <w:rPr>
          <w:rFonts w:ascii="Arial" w:hAnsi="Arial" w:cs="Arial"/>
          <w:sz w:val="22"/>
          <w:szCs w:val="22"/>
        </w:rPr>
        <w:t xml:space="preserve"> Se escribe centrado, con mayúscula sostenida y sin negrilla UNIVERSIDAD DEL CAUCA, sólo para circulares internas. No se hace necesario el encabezado en circulares externas debido a que se imprimirá en papel membreteado.</w:t>
      </w:r>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b/>
          <w:sz w:val="22"/>
          <w:szCs w:val="22"/>
        </w:rPr>
        <w:t>TÍTULO Y NÚMERO:</w:t>
      </w:r>
      <w:r w:rsidRPr="00C85403">
        <w:rPr>
          <w:rFonts w:ascii="Arial" w:hAnsi="Arial" w:cs="Arial"/>
          <w:sz w:val="22"/>
          <w:szCs w:val="22"/>
        </w:rPr>
        <w:t xml:space="preserve"> Título ¨CIRCULAR¨, centrado, en mayúscula sostenida sin negrilla y el número consecutivo de la misma, que será llevado por la Secretaría General. (Número consecutivo es independiente para internas y externas e inicia con 001 cada año).</w:t>
      </w:r>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b/>
          <w:sz w:val="22"/>
          <w:szCs w:val="22"/>
        </w:rPr>
        <w:t>CÓDIGO:</w:t>
      </w:r>
      <w:r w:rsidRPr="00C85403">
        <w:rPr>
          <w:rFonts w:ascii="Arial" w:hAnsi="Arial" w:cs="Arial"/>
          <w:sz w:val="22"/>
          <w:szCs w:val="22"/>
        </w:rPr>
        <w:t xml:space="preserve"> Números que identifican la dependencia productora. Al margen izquierdo se escribe el código de la serie y/o subserie al cual corresponde la circular interna o externa según sea el caso, separando estos dos números con un punto.</w:t>
      </w:r>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b/>
          <w:sz w:val="22"/>
          <w:szCs w:val="22"/>
        </w:rPr>
        <w:t>CIUDAD Y FECHA:</w:t>
      </w:r>
      <w:r w:rsidRPr="00C85403">
        <w:rPr>
          <w:rFonts w:ascii="Arial" w:hAnsi="Arial" w:cs="Arial"/>
          <w:sz w:val="22"/>
          <w:szCs w:val="22"/>
        </w:rPr>
        <w:t xml:space="preserve"> Para circular interna: Escriba ciudad, seguida de coma ( , ) se escribe la fecha. Si corresponde a una circular externa la fecha la inscribirá el Grupo de Correspondencia y Archivo, mediante el radicado impreso en esta dependencia.</w:t>
      </w:r>
    </w:p>
    <w:p w:rsidR="004C1898" w:rsidRPr="00C85403" w:rsidRDefault="004C1898" w:rsidP="004C1898">
      <w:pPr>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b/>
          <w:sz w:val="22"/>
          <w:szCs w:val="22"/>
        </w:rPr>
        <w:t>DESTINATARIO:</w:t>
      </w:r>
      <w:r w:rsidRPr="00C85403">
        <w:rPr>
          <w:rFonts w:ascii="Arial" w:hAnsi="Arial" w:cs="Arial"/>
          <w:sz w:val="22"/>
          <w:szCs w:val="22"/>
        </w:rPr>
        <w:t xml:space="preserve"> Nombre de los cargos, grupos de personas naturales o jurídicas, etc. a quienes va dirigida la comunicación (mayúsculas sostenidas).</w:t>
      </w:r>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b/>
          <w:sz w:val="22"/>
          <w:szCs w:val="22"/>
        </w:rPr>
        <w:t>ASUNTO:</w:t>
      </w:r>
      <w:r w:rsidRPr="00C85403">
        <w:rPr>
          <w:rFonts w:ascii="Arial" w:hAnsi="Arial" w:cs="Arial"/>
          <w:sz w:val="22"/>
          <w:szCs w:val="22"/>
        </w:rPr>
        <w:t xml:space="preserve"> Constituye la síntesis de la circular, expresado máximo en 6 palabras, con mayúscula inicial  y sin subrayar.</w:t>
      </w:r>
    </w:p>
    <w:p w:rsidR="004C1898" w:rsidRPr="00C85403" w:rsidRDefault="004C1898" w:rsidP="004C1898">
      <w:pPr>
        <w:jc w:val="both"/>
        <w:rPr>
          <w:rFonts w:ascii="Arial" w:hAnsi="Arial" w:cs="Arial"/>
          <w:b/>
          <w:sz w:val="22"/>
          <w:szCs w:val="22"/>
        </w:rPr>
      </w:pPr>
    </w:p>
    <w:p w:rsidR="004C1898" w:rsidRPr="00C85403" w:rsidRDefault="004C1898" w:rsidP="004C1898">
      <w:pPr>
        <w:jc w:val="both"/>
        <w:rPr>
          <w:rFonts w:ascii="Arial" w:hAnsi="Arial" w:cs="Arial"/>
          <w:sz w:val="22"/>
          <w:szCs w:val="22"/>
        </w:rPr>
      </w:pPr>
      <w:r w:rsidRPr="00C85403">
        <w:rPr>
          <w:rFonts w:ascii="Arial" w:hAnsi="Arial" w:cs="Arial"/>
          <w:b/>
          <w:sz w:val="22"/>
          <w:szCs w:val="22"/>
        </w:rPr>
        <w:t>TEXTO:</w:t>
      </w:r>
      <w:r w:rsidRPr="00C85403">
        <w:rPr>
          <w:rFonts w:ascii="Arial" w:hAnsi="Arial" w:cs="Arial"/>
          <w:sz w:val="22"/>
          <w:szCs w:val="22"/>
        </w:rPr>
        <w:t xml:space="preserve"> Se escribe a una línea entre renglones y a dos entre párrafos. Redactar el texto en forma clara, breve, directa, sencilla y cortés y tratando solo un asunto por Circular.</w:t>
      </w:r>
    </w:p>
    <w:p w:rsidR="004C1898" w:rsidRPr="00C85403" w:rsidRDefault="004C1898" w:rsidP="004C1898">
      <w:pPr>
        <w:jc w:val="both"/>
        <w:rPr>
          <w:rFonts w:ascii="Arial" w:hAnsi="Arial" w:cs="Arial"/>
          <w:b/>
          <w:sz w:val="22"/>
          <w:szCs w:val="22"/>
        </w:rPr>
      </w:pPr>
    </w:p>
    <w:p w:rsidR="004C1898" w:rsidRPr="00C85403" w:rsidRDefault="004C1898" w:rsidP="004C1898">
      <w:pPr>
        <w:jc w:val="both"/>
        <w:rPr>
          <w:rFonts w:ascii="Arial" w:hAnsi="Arial" w:cs="Arial"/>
          <w:sz w:val="22"/>
          <w:szCs w:val="22"/>
        </w:rPr>
      </w:pPr>
      <w:r w:rsidRPr="00C85403">
        <w:rPr>
          <w:rFonts w:ascii="Arial" w:hAnsi="Arial" w:cs="Arial"/>
          <w:b/>
          <w:sz w:val="22"/>
          <w:szCs w:val="22"/>
        </w:rPr>
        <w:t>DESPEDIDA:</w:t>
      </w:r>
      <w:r w:rsidRPr="00C85403">
        <w:rPr>
          <w:rFonts w:ascii="Arial" w:hAnsi="Arial" w:cs="Arial"/>
          <w:sz w:val="22"/>
          <w:szCs w:val="22"/>
        </w:rPr>
        <w:t xml:space="preserve"> Expresión  de  cortesía que puede ser breve seguida de coma ( , ) (Atentamente,) o frase de cortesía terminada en punto ( . ) (Agradecemos su gentil colaboración.)</w:t>
      </w:r>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b/>
          <w:sz w:val="22"/>
          <w:szCs w:val="22"/>
        </w:rPr>
        <w:t>DATOS DEL REMITENTE:</w:t>
      </w:r>
      <w:r w:rsidRPr="00C85403">
        <w:rPr>
          <w:rFonts w:ascii="Arial" w:hAnsi="Arial" w:cs="Arial"/>
          <w:sz w:val="22"/>
          <w:szCs w:val="22"/>
        </w:rPr>
        <w:t xml:space="preserve"> Nombres y apellidos en mayúsculas sostenidas. No utilizar negrilla,  ni subrayar o centrar. El cargo se anota en la línea siguiente con mayúscula inicial. </w:t>
      </w:r>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b/>
          <w:sz w:val="22"/>
          <w:szCs w:val="22"/>
        </w:rPr>
        <w:t>ANEXOS:</w:t>
      </w:r>
      <w:r w:rsidRPr="00C85403">
        <w:rPr>
          <w:rFonts w:ascii="Arial" w:hAnsi="Arial" w:cs="Arial"/>
          <w:sz w:val="22"/>
          <w:szCs w:val="22"/>
        </w:rPr>
        <w:t xml:space="preserve"> (Opcional)</w:t>
      </w:r>
      <w:r w:rsidRPr="00C85403">
        <w:rPr>
          <w:rFonts w:ascii="Arial" w:hAnsi="Arial" w:cs="Arial"/>
          <w:b/>
          <w:sz w:val="22"/>
          <w:szCs w:val="22"/>
        </w:rPr>
        <w:t xml:space="preserve"> </w:t>
      </w:r>
      <w:r w:rsidRPr="00C85403">
        <w:rPr>
          <w:rFonts w:ascii="Arial" w:hAnsi="Arial" w:cs="Arial"/>
          <w:sz w:val="22"/>
          <w:szCs w:val="22"/>
        </w:rPr>
        <w:t>Consignar la cantidad de hojas o el tipo de anexo.</w:t>
      </w:r>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b/>
          <w:sz w:val="22"/>
          <w:szCs w:val="22"/>
        </w:rPr>
        <w:t>DATOS DEL TRANSCRIPTOR:</w:t>
      </w:r>
      <w:r w:rsidRPr="00C85403">
        <w:rPr>
          <w:rFonts w:ascii="Arial" w:hAnsi="Arial" w:cs="Arial"/>
          <w:sz w:val="22"/>
          <w:szCs w:val="22"/>
        </w:rPr>
        <w:t xml:space="preserve"> Consignar uno de los nombres y la primera letra del apellido.</w:t>
      </w:r>
    </w:p>
    <w:p w:rsidR="004C1898" w:rsidRPr="00C85403" w:rsidRDefault="004C1898" w:rsidP="004C1898">
      <w:pPr>
        <w:jc w:val="both"/>
        <w:rPr>
          <w:rFonts w:ascii="Arial" w:hAnsi="Arial" w:cs="Arial"/>
          <w:i/>
          <w:sz w:val="22"/>
          <w:szCs w:val="22"/>
        </w:rPr>
      </w:pPr>
    </w:p>
    <w:p w:rsidR="004C1898" w:rsidRPr="00C85403" w:rsidRDefault="004C1898" w:rsidP="004C1898">
      <w:pPr>
        <w:jc w:val="both"/>
        <w:rPr>
          <w:rFonts w:ascii="Arial" w:hAnsi="Arial" w:cs="Arial"/>
          <w:b/>
          <w:sz w:val="22"/>
          <w:szCs w:val="22"/>
        </w:rPr>
      </w:pPr>
      <w:r w:rsidRPr="00C85403">
        <w:rPr>
          <w:rFonts w:ascii="Arial" w:hAnsi="Arial" w:cs="Arial"/>
          <w:sz w:val="22"/>
          <w:szCs w:val="22"/>
        </w:rPr>
        <w:t>NOTA: La firma o autógrafo debe hacerse con esfero o bolígrafo de tinta negra.</w:t>
      </w:r>
    </w:p>
    <w:p w:rsidR="004C1898" w:rsidRPr="00C85403" w:rsidRDefault="004C1898" w:rsidP="004C1898">
      <w:pPr>
        <w:jc w:val="center"/>
        <w:rPr>
          <w:rFonts w:ascii="Arial" w:hAnsi="Arial" w:cs="Arial"/>
          <w:i/>
          <w:sz w:val="22"/>
          <w:szCs w:val="22"/>
        </w:rPr>
      </w:pPr>
    </w:p>
    <w:p w:rsidR="004C1898" w:rsidRPr="00C85403" w:rsidRDefault="004C1898" w:rsidP="004C1898">
      <w:pPr>
        <w:jc w:val="center"/>
        <w:rPr>
          <w:rFonts w:ascii="Arial" w:hAnsi="Arial" w:cs="Arial"/>
          <w:i/>
          <w:sz w:val="22"/>
          <w:szCs w:val="22"/>
        </w:rPr>
      </w:pPr>
    </w:p>
    <w:p w:rsidR="004C1898" w:rsidRPr="00C85403" w:rsidRDefault="004C1898" w:rsidP="004C1898">
      <w:pPr>
        <w:jc w:val="center"/>
        <w:rPr>
          <w:rFonts w:ascii="Arial" w:hAnsi="Arial" w:cs="Arial"/>
          <w:i/>
          <w:sz w:val="22"/>
          <w:szCs w:val="22"/>
        </w:rPr>
      </w:pPr>
    </w:p>
    <w:p w:rsidR="004C1898" w:rsidRPr="00C85403" w:rsidRDefault="004C1898" w:rsidP="004C1898">
      <w:pPr>
        <w:jc w:val="center"/>
        <w:rPr>
          <w:rFonts w:ascii="Arial" w:hAnsi="Arial" w:cs="Arial"/>
          <w:i/>
          <w:sz w:val="22"/>
          <w:szCs w:val="22"/>
        </w:rPr>
      </w:pPr>
    </w:p>
    <w:p w:rsidR="004C1898" w:rsidRPr="00C85403" w:rsidRDefault="004C1898" w:rsidP="004C1898">
      <w:pPr>
        <w:jc w:val="center"/>
        <w:rPr>
          <w:rFonts w:ascii="Arial" w:hAnsi="Arial" w:cs="Arial"/>
          <w:i/>
          <w:sz w:val="22"/>
          <w:szCs w:val="22"/>
        </w:rPr>
      </w:pPr>
    </w:p>
    <w:p w:rsidR="004C1898" w:rsidRPr="00C85403" w:rsidRDefault="004C1898" w:rsidP="004C1898">
      <w:pPr>
        <w:jc w:val="center"/>
        <w:rPr>
          <w:rFonts w:ascii="Arial" w:hAnsi="Arial" w:cs="Arial"/>
          <w:i/>
          <w:sz w:val="22"/>
          <w:szCs w:val="22"/>
        </w:rPr>
      </w:pPr>
    </w:p>
    <w:p w:rsidR="004C1898" w:rsidRPr="00C85403" w:rsidRDefault="004C1898" w:rsidP="004C1898">
      <w:pPr>
        <w:jc w:val="center"/>
        <w:rPr>
          <w:rFonts w:ascii="Arial" w:hAnsi="Arial" w:cs="Arial"/>
          <w:i/>
          <w:sz w:val="22"/>
          <w:szCs w:val="22"/>
        </w:rPr>
      </w:pPr>
    </w:p>
    <w:p w:rsidR="004C1898" w:rsidRPr="00C85403" w:rsidRDefault="004C1898" w:rsidP="004C1898">
      <w:pPr>
        <w:jc w:val="center"/>
        <w:rPr>
          <w:rFonts w:ascii="Arial" w:hAnsi="Arial" w:cs="Arial"/>
          <w:i/>
          <w:sz w:val="22"/>
          <w:szCs w:val="22"/>
        </w:rPr>
      </w:pPr>
    </w:p>
    <w:p w:rsidR="004C1898" w:rsidRPr="00C85403" w:rsidRDefault="004C1898" w:rsidP="004C1898">
      <w:pPr>
        <w:jc w:val="center"/>
        <w:rPr>
          <w:rFonts w:ascii="Arial" w:hAnsi="Arial" w:cs="Arial"/>
          <w:i/>
          <w:sz w:val="22"/>
          <w:szCs w:val="22"/>
        </w:rPr>
      </w:pPr>
    </w:p>
    <w:p w:rsidR="004C1898" w:rsidRPr="00C85403" w:rsidRDefault="004C1898" w:rsidP="004C1898">
      <w:pPr>
        <w:jc w:val="center"/>
        <w:rPr>
          <w:rFonts w:ascii="Arial" w:hAnsi="Arial" w:cs="Arial"/>
          <w:i/>
          <w:sz w:val="22"/>
          <w:szCs w:val="22"/>
        </w:rPr>
      </w:pPr>
    </w:p>
    <w:p w:rsidR="004C1898" w:rsidRPr="00C85403" w:rsidRDefault="004C1898" w:rsidP="004C1898">
      <w:pPr>
        <w:jc w:val="center"/>
        <w:rPr>
          <w:rFonts w:ascii="Arial" w:hAnsi="Arial" w:cs="Arial"/>
          <w:i/>
          <w:sz w:val="22"/>
          <w:szCs w:val="22"/>
        </w:rPr>
      </w:pPr>
    </w:p>
    <w:p w:rsidR="004C1898" w:rsidRPr="00C85403" w:rsidRDefault="004C1898" w:rsidP="004C1898">
      <w:pPr>
        <w:jc w:val="center"/>
        <w:rPr>
          <w:rFonts w:ascii="Arial" w:hAnsi="Arial" w:cs="Arial"/>
          <w:i/>
          <w:sz w:val="22"/>
          <w:szCs w:val="22"/>
        </w:rPr>
      </w:pPr>
    </w:p>
    <w:p w:rsidR="004C1898" w:rsidRPr="00C85403" w:rsidRDefault="004C1898" w:rsidP="004C1898">
      <w:pPr>
        <w:jc w:val="center"/>
        <w:rPr>
          <w:rFonts w:ascii="Arial" w:hAnsi="Arial" w:cs="Arial"/>
          <w:i/>
          <w:sz w:val="22"/>
          <w:szCs w:val="22"/>
        </w:rPr>
      </w:pPr>
    </w:p>
    <w:p w:rsidR="004C1898" w:rsidRPr="00C85403" w:rsidRDefault="004C1898" w:rsidP="004C1898">
      <w:pPr>
        <w:jc w:val="center"/>
        <w:rPr>
          <w:rFonts w:ascii="Arial" w:hAnsi="Arial" w:cs="Arial"/>
          <w:i/>
          <w:sz w:val="22"/>
          <w:szCs w:val="22"/>
        </w:rPr>
      </w:pPr>
    </w:p>
    <w:p w:rsidR="004C1898" w:rsidRPr="00C85403" w:rsidRDefault="004C1898" w:rsidP="004C1898">
      <w:pPr>
        <w:jc w:val="center"/>
        <w:rPr>
          <w:rFonts w:ascii="Arial" w:hAnsi="Arial" w:cs="Arial"/>
          <w:i/>
          <w:sz w:val="22"/>
          <w:szCs w:val="22"/>
        </w:rPr>
      </w:pPr>
    </w:p>
    <w:p w:rsidR="004C1898" w:rsidRPr="00C85403" w:rsidRDefault="004C1898" w:rsidP="004C1898">
      <w:pPr>
        <w:jc w:val="center"/>
        <w:rPr>
          <w:rFonts w:ascii="Arial" w:hAnsi="Arial" w:cs="Arial"/>
          <w:i/>
          <w:sz w:val="22"/>
          <w:szCs w:val="22"/>
        </w:rPr>
      </w:pPr>
    </w:p>
    <w:p w:rsidR="004C1898" w:rsidRPr="00C85403" w:rsidRDefault="004C1898" w:rsidP="004C1898">
      <w:pPr>
        <w:jc w:val="center"/>
        <w:rPr>
          <w:rFonts w:ascii="Arial" w:hAnsi="Arial" w:cs="Arial"/>
          <w:i/>
          <w:sz w:val="22"/>
          <w:szCs w:val="22"/>
        </w:rPr>
      </w:pPr>
    </w:p>
    <w:p w:rsidR="004C1898" w:rsidRPr="00C85403" w:rsidRDefault="004C1898" w:rsidP="004C1898">
      <w:pPr>
        <w:jc w:val="center"/>
        <w:rPr>
          <w:rFonts w:ascii="Arial" w:hAnsi="Arial" w:cs="Arial"/>
          <w:i/>
          <w:sz w:val="22"/>
          <w:szCs w:val="22"/>
        </w:rPr>
      </w:pPr>
    </w:p>
    <w:p w:rsidR="004C1898" w:rsidRPr="00C85403" w:rsidRDefault="004C1898" w:rsidP="004C1898">
      <w:pPr>
        <w:jc w:val="center"/>
        <w:rPr>
          <w:rFonts w:ascii="Arial" w:hAnsi="Arial" w:cs="Arial"/>
          <w:i/>
          <w:sz w:val="22"/>
          <w:szCs w:val="22"/>
        </w:rPr>
      </w:pPr>
    </w:p>
    <w:p w:rsidR="004C1898" w:rsidRPr="00C85403" w:rsidRDefault="004C1898" w:rsidP="004C1898">
      <w:pPr>
        <w:jc w:val="center"/>
        <w:rPr>
          <w:rFonts w:ascii="Arial" w:hAnsi="Arial" w:cs="Arial"/>
          <w:i/>
          <w:sz w:val="22"/>
          <w:szCs w:val="22"/>
        </w:rPr>
      </w:pPr>
    </w:p>
    <w:p w:rsidR="004C1898" w:rsidRPr="00C85403" w:rsidRDefault="004C1898" w:rsidP="004C1898">
      <w:pPr>
        <w:jc w:val="center"/>
        <w:rPr>
          <w:rFonts w:ascii="Arial" w:hAnsi="Arial" w:cs="Arial"/>
          <w:i/>
          <w:sz w:val="22"/>
          <w:szCs w:val="22"/>
        </w:rPr>
      </w:pPr>
    </w:p>
    <w:p w:rsidR="004C1898" w:rsidRPr="00C85403" w:rsidRDefault="004C1898" w:rsidP="004C1898">
      <w:pPr>
        <w:jc w:val="center"/>
        <w:rPr>
          <w:rFonts w:ascii="Arial" w:hAnsi="Arial" w:cs="Arial"/>
          <w:i/>
          <w:sz w:val="22"/>
          <w:szCs w:val="22"/>
        </w:rPr>
      </w:pPr>
    </w:p>
    <w:p w:rsidR="004C1898" w:rsidRPr="00C85403" w:rsidRDefault="004C1898" w:rsidP="004C1898">
      <w:pPr>
        <w:jc w:val="center"/>
        <w:rPr>
          <w:rFonts w:ascii="Arial" w:hAnsi="Arial" w:cs="Arial"/>
          <w:i/>
          <w:sz w:val="22"/>
          <w:szCs w:val="22"/>
        </w:rPr>
      </w:pPr>
    </w:p>
    <w:p w:rsidR="004C1898" w:rsidRPr="00C85403" w:rsidRDefault="004C1898" w:rsidP="004C1898">
      <w:pPr>
        <w:jc w:val="center"/>
        <w:rPr>
          <w:rFonts w:ascii="Arial" w:hAnsi="Arial" w:cs="Arial"/>
          <w:i/>
          <w:sz w:val="22"/>
          <w:szCs w:val="22"/>
        </w:rPr>
      </w:pPr>
    </w:p>
    <w:p w:rsidR="004C1898" w:rsidRPr="00C85403" w:rsidRDefault="004C1898" w:rsidP="004C1898">
      <w:pPr>
        <w:jc w:val="center"/>
        <w:rPr>
          <w:rFonts w:ascii="Arial" w:hAnsi="Arial" w:cs="Arial"/>
          <w:i/>
          <w:sz w:val="22"/>
          <w:szCs w:val="22"/>
        </w:rPr>
      </w:pPr>
    </w:p>
    <w:p w:rsidR="004C1898" w:rsidRPr="00C85403" w:rsidRDefault="004C1898" w:rsidP="004C1898">
      <w:pPr>
        <w:jc w:val="center"/>
        <w:rPr>
          <w:rFonts w:ascii="Arial" w:hAnsi="Arial" w:cs="Arial"/>
          <w:i/>
          <w:sz w:val="22"/>
          <w:szCs w:val="22"/>
        </w:rPr>
      </w:pPr>
    </w:p>
    <w:p w:rsidR="004C1898" w:rsidRPr="00C85403" w:rsidRDefault="004C1898" w:rsidP="004C1898">
      <w:pPr>
        <w:jc w:val="center"/>
        <w:rPr>
          <w:rFonts w:ascii="Arial" w:hAnsi="Arial" w:cs="Arial"/>
          <w:i/>
          <w:sz w:val="22"/>
          <w:szCs w:val="22"/>
        </w:rPr>
      </w:pPr>
    </w:p>
    <w:p w:rsidR="004C1898" w:rsidRPr="00C85403" w:rsidRDefault="004C1898" w:rsidP="004C1898">
      <w:pPr>
        <w:jc w:val="center"/>
        <w:rPr>
          <w:rFonts w:ascii="Arial" w:hAnsi="Arial" w:cs="Arial"/>
          <w:i/>
          <w:sz w:val="22"/>
          <w:szCs w:val="22"/>
        </w:rPr>
      </w:pPr>
    </w:p>
    <w:p w:rsidR="004C1898" w:rsidRPr="00C85403" w:rsidRDefault="004C1898" w:rsidP="004C1898">
      <w:pPr>
        <w:jc w:val="center"/>
        <w:rPr>
          <w:rFonts w:ascii="Arial" w:hAnsi="Arial" w:cs="Arial"/>
          <w:i/>
          <w:sz w:val="22"/>
          <w:szCs w:val="22"/>
        </w:rPr>
      </w:pPr>
    </w:p>
    <w:p w:rsidR="004C1898" w:rsidRPr="00C85403" w:rsidRDefault="004C1898" w:rsidP="004C1898">
      <w:pPr>
        <w:jc w:val="center"/>
        <w:rPr>
          <w:rFonts w:ascii="Arial" w:hAnsi="Arial" w:cs="Arial"/>
          <w:i/>
          <w:sz w:val="22"/>
          <w:szCs w:val="22"/>
        </w:rPr>
      </w:pPr>
    </w:p>
    <w:p w:rsidR="004C1898" w:rsidRPr="00C85403" w:rsidRDefault="004C1898" w:rsidP="004C1898">
      <w:pPr>
        <w:jc w:val="center"/>
        <w:rPr>
          <w:rFonts w:ascii="Arial" w:hAnsi="Arial" w:cs="Arial"/>
          <w:i/>
          <w:sz w:val="22"/>
          <w:szCs w:val="22"/>
        </w:rPr>
      </w:pPr>
    </w:p>
    <w:p w:rsidR="004C1898" w:rsidRPr="00C85403" w:rsidRDefault="004C1898" w:rsidP="004C1898">
      <w:pPr>
        <w:jc w:val="center"/>
        <w:rPr>
          <w:rFonts w:ascii="Arial" w:hAnsi="Arial" w:cs="Arial"/>
          <w:i/>
          <w:sz w:val="22"/>
          <w:szCs w:val="22"/>
        </w:rPr>
      </w:pPr>
    </w:p>
    <w:p w:rsidR="004C1898" w:rsidRPr="00C85403" w:rsidRDefault="004C1898" w:rsidP="004C1898">
      <w:pPr>
        <w:jc w:val="center"/>
        <w:rPr>
          <w:rFonts w:ascii="Arial" w:hAnsi="Arial" w:cs="Arial"/>
          <w:i/>
          <w:sz w:val="22"/>
          <w:szCs w:val="22"/>
        </w:rPr>
      </w:pPr>
    </w:p>
    <w:p w:rsidR="004C1898" w:rsidRPr="00C85403" w:rsidRDefault="004C1898" w:rsidP="004C1898">
      <w:pPr>
        <w:jc w:val="center"/>
        <w:rPr>
          <w:rFonts w:ascii="Arial" w:hAnsi="Arial" w:cs="Arial"/>
          <w:i/>
          <w:sz w:val="22"/>
          <w:szCs w:val="22"/>
        </w:rPr>
      </w:pPr>
    </w:p>
    <w:p w:rsidR="004C1898" w:rsidRPr="00C85403" w:rsidRDefault="004C1898" w:rsidP="004C1898">
      <w:pPr>
        <w:jc w:val="center"/>
        <w:rPr>
          <w:rFonts w:ascii="Arial" w:hAnsi="Arial" w:cs="Arial"/>
          <w:i/>
          <w:sz w:val="22"/>
          <w:szCs w:val="22"/>
        </w:rPr>
      </w:pPr>
    </w:p>
    <w:p w:rsidR="004C1898" w:rsidRPr="00C85403" w:rsidRDefault="004C1898" w:rsidP="004C1898">
      <w:pPr>
        <w:jc w:val="center"/>
        <w:rPr>
          <w:rFonts w:ascii="Arial" w:hAnsi="Arial" w:cs="Arial"/>
          <w:i/>
          <w:sz w:val="22"/>
          <w:szCs w:val="22"/>
        </w:rPr>
      </w:pPr>
    </w:p>
    <w:p w:rsidR="004C1898" w:rsidRPr="00C85403" w:rsidRDefault="008268E2" w:rsidP="004C1898">
      <w:pPr>
        <w:pStyle w:val="Ttulo2"/>
        <w:rPr>
          <w:rFonts w:ascii="Arial" w:hAnsi="Arial" w:cs="Arial"/>
          <w:i/>
          <w:sz w:val="22"/>
          <w:szCs w:val="22"/>
        </w:rPr>
      </w:pPr>
      <w:bookmarkStart w:id="68" w:name="_Toc108429358"/>
      <w:bookmarkStart w:id="69" w:name="_Toc108862650"/>
      <w:bookmarkStart w:id="70" w:name="_Toc330720861"/>
      <w:r w:rsidRPr="00C85403">
        <w:rPr>
          <w:rFonts w:ascii="Arial" w:hAnsi="Arial" w:cs="Arial"/>
          <w:sz w:val="22"/>
          <w:szCs w:val="22"/>
        </w:rPr>
        <w:lastRenderedPageBreak/>
        <w:t>FIGURA</w:t>
      </w:r>
      <w:r w:rsidR="004C1898" w:rsidRPr="00C85403">
        <w:rPr>
          <w:rFonts w:ascii="Arial" w:hAnsi="Arial" w:cs="Arial"/>
          <w:sz w:val="22"/>
          <w:szCs w:val="22"/>
        </w:rPr>
        <w:t xml:space="preserve"> I</w:t>
      </w:r>
      <w:r w:rsidRPr="00C85403">
        <w:rPr>
          <w:rFonts w:ascii="Arial" w:hAnsi="Arial" w:cs="Arial"/>
          <w:sz w:val="22"/>
          <w:szCs w:val="22"/>
        </w:rPr>
        <w:t>V</w:t>
      </w:r>
      <w:r w:rsidR="004C1898" w:rsidRPr="00C85403">
        <w:rPr>
          <w:rFonts w:ascii="Arial" w:hAnsi="Arial" w:cs="Arial"/>
          <w:sz w:val="22"/>
          <w:szCs w:val="22"/>
        </w:rPr>
        <w:t xml:space="preserve"> </w:t>
      </w:r>
      <w:r w:rsidRPr="00C85403">
        <w:rPr>
          <w:rFonts w:ascii="Arial" w:hAnsi="Arial" w:cs="Arial"/>
          <w:sz w:val="22"/>
          <w:szCs w:val="22"/>
        </w:rPr>
        <w:t xml:space="preserve">Esquema Distribución de </w:t>
      </w:r>
      <w:r w:rsidR="004C1898" w:rsidRPr="00C85403">
        <w:rPr>
          <w:rFonts w:ascii="Arial" w:hAnsi="Arial" w:cs="Arial"/>
          <w:i/>
          <w:sz w:val="22"/>
          <w:szCs w:val="22"/>
        </w:rPr>
        <w:t>A</w:t>
      </w:r>
      <w:bookmarkEnd w:id="68"/>
      <w:bookmarkEnd w:id="69"/>
      <w:r w:rsidRPr="00C85403">
        <w:rPr>
          <w:rFonts w:ascii="Arial" w:hAnsi="Arial" w:cs="Arial"/>
          <w:i/>
          <w:sz w:val="22"/>
          <w:szCs w:val="22"/>
        </w:rPr>
        <w:t>cta</w:t>
      </w:r>
      <w:bookmarkEnd w:id="70"/>
    </w:p>
    <w:p w:rsidR="00561EFB" w:rsidRDefault="00E4347D" w:rsidP="008268E2">
      <w:pPr>
        <w:ind w:left="-567"/>
        <w:rPr>
          <w:rFonts w:ascii="Arial" w:hAnsi="Arial" w:cs="Arial"/>
          <w:sz w:val="22"/>
          <w:szCs w:val="22"/>
        </w:rPr>
      </w:pPr>
      <w:r>
        <w:rPr>
          <w:rFonts w:ascii="Arial" w:hAnsi="Arial" w:cs="Arial"/>
          <w:noProof/>
          <w:sz w:val="22"/>
          <w:szCs w:val="22"/>
          <w:lang w:val="en-US" w:eastAsia="en-US"/>
        </w:rPr>
        <w:drawing>
          <wp:inline distT="0" distB="0" distL="0" distR="0">
            <wp:extent cx="5656580" cy="6921500"/>
            <wp:effectExtent l="0" t="0" r="1270" b="0"/>
            <wp:docPr id="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6580" cy="6921500"/>
                    </a:xfrm>
                    <a:prstGeom prst="rect">
                      <a:avLst/>
                    </a:prstGeom>
                    <a:noFill/>
                    <a:ln>
                      <a:noFill/>
                    </a:ln>
                  </pic:spPr>
                </pic:pic>
              </a:graphicData>
            </a:graphic>
          </wp:inline>
        </w:drawing>
      </w:r>
      <w:r w:rsidR="008268E2" w:rsidRPr="00C85403">
        <w:rPr>
          <w:rFonts w:ascii="Arial" w:hAnsi="Arial" w:cs="Arial"/>
          <w:sz w:val="22"/>
          <w:szCs w:val="22"/>
        </w:rPr>
        <w:tab/>
      </w:r>
    </w:p>
    <w:p w:rsidR="00561EFB" w:rsidRDefault="00561EFB" w:rsidP="008268E2">
      <w:pPr>
        <w:ind w:left="-567"/>
        <w:rPr>
          <w:rFonts w:ascii="Arial" w:hAnsi="Arial" w:cs="Arial"/>
          <w:sz w:val="22"/>
          <w:szCs w:val="22"/>
        </w:rPr>
      </w:pPr>
    </w:p>
    <w:p w:rsidR="00561EFB" w:rsidRDefault="00561EFB" w:rsidP="008268E2">
      <w:pPr>
        <w:ind w:left="-567"/>
        <w:rPr>
          <w:rFonts w:ascii="Arial" w:hAnsi="Arial" w:cs="Arial"/>
          <w:sz w:val="22"/>
          <w:szCs w:val="22"/>
        </w:rPr>
      </w:pPr>
    </w:p>
    <w:p w:rsidR="004C1898" w:rsidRPr="00C85403" w:rsidRDefault="004C1898" w:rsidP="00561EFB">
      <w:pPr>
        <w:ind w:left="-567"/>
        <w:jc w:val="center"/>
        <w:rPr>
          <w:rFonts w:ascii="Arial" w:hAnsi="Arial" w:cs="Arial"/>
          <w:b/>
          <w:i/>
          <w:sz w:val="22"/>
          <w:szCs w:val="22"/>
        </w:rPr>
      </w:pPr>
      <w:r w:rsidRPr="00C85403">
        <w:rPr>
          <w:rFonts w:ascii="Arial" w:hAnsi="Arial" w:cs="Arial"/>
          <w:b/>
          <w:i/>
          <w:sz w:val="22"/>
          <w:szCs w:val="22"/>
        </w:rPr>
        <w:t>ADMINISTRACION DOCUMENTAL.</w:t>
      </w:r>
    </w:p>
    <w:p w:rsidR="004C1898" w:rsidRPr="00C85403" w:rsidRDefault="004C1898" w:rsidP="004C1898">
      <w:pPr>
        <w:rPr>
          <w:rFonts w:ascii="Arial" w:hAnsi="Arial" w:cs="Arial"/>
          <w:i/>
          <w:sz w:val="22"/>
          <w:szCs w:val="22"/>
        </w:rPr>
      </w:pPr>
      <w:r w:rsidRPr="00C85403">
        <w:rPr>
          <w:rFonts w:ascii="Arial" w:hAnsi="Arial" w:cs="Arial"/>
          <w:i/>
          <w:sz w:val="22"/>
          <w:szCs w:val="22"/>
        </w:rPr>
        <w:lastRenderedPageBreak/>
        <w:t xml:space="preserve">Original: </w:t>
      </w:r>
      <w:r w:rsidRPr="00C85403">
        <w:rPr>
          <w:rFonts w:ascii="Arial" w:hAnsi="Arial" w:cs="Arial"/>
          <w:i/>
          <w:sz w:val="22"/>
          <w:szCs w:val="22"/>
        </w:rPr>
        <w:tab/>
        <w:t>Dependencia  que ejerce Secretaría de Comité (Serie o Subserie a que haya lugar).</w:t>
      </w:r>
    </w:p>
    <w:p w:rsidR="004C1898" w:rsidRPr="00C85403" w:rsidRDefault="004C1898" w:rsidP="004C1898">
      <w:pPr>
        <w:rPr>
          <w:rFonts w:ascii="Arial" w:hAnsi="Arial" w:cs="Arial"/>
          <w:sz w:val="22"/>
          <w:szCs w:val="22"/>
        </w:rPr>
      </w:pPr>
      <w:r w:rsidRPr="00C85403">
        <w:rPr>
          <w:rFonts w:ascii="Arial" w:hAnsi="Arial" w:cs="Arial"/>
          <w:i/>
          <w:sz w:val="22"/>
          <w:szCs w:val="22"/>
        </w:rPr>
        <w:t xml:space="preserve">Nombre del Archivo Sistematizado en la Dependencia que ejerce Secretaría de Comité: </w:t>
      </w:r>
    </w:p>
    <w:p w:rsidR="004C1898" w:rsidRPr="00C85403" w:rsidRDefault="004C1898" w:rsidP="004C1898">
      <w:pPr>
        <w:jc w:val="center"/>
        <w:rPr>
          <w:rFonts w:ascii="Arial" w:hAnsi="Arial" w:cs="Arial"/>
          <w:b/>
          <w:sz w:val="22"/>
          <w:szCs w:val="22"/>
        </w:rPr>
      </w:pPr>
    </w:p>
    <w:p w:rsidR="004C1898" w:rsidRPr="00C85403" w:rsidRDefault="004C1898" w:rsidP="004C1898">
      <w:pPr>
        <w:jc w:val="center"/>
        <w:rPr>
          <w:rFonts w:ascii="Arial" w:hAnsi="Arial" w:cs="Arial"/>
          <w:b/>
          <w:sz w:val="22"/>
          <w:szCs w:val="22"/>
        </w:rPr>
      </w:pPr>
      <w:r w:rsidRPr="00C85403">
        <w:rPr>
          <w:rFonts w:ascii="Arial" w:hAnsi="Arial" w:cs="Arial"/>
          <w:b/>
          <w:sz w:val="22"/>
          <w:szCs w:val="22"/>
        </w:rPr>
        <w:t>Tamaño del formato: Carta.</w:t>
      </w:r>
    </w:p>
    <w:p w:rsidR="0063099E" w:rsidRPr="00C85403" w:rsidRDefault="00274477" w:rsidP="00274477">
      <w:pPr>
        <w:pStyle w:val="Ttulo2"/>
        <w:rPr>
          <w:rFonts w:ascii="Arial" w:hAnsi="Arial" w:cs="Arial"/>
          <w:sz w:val="22"/>
          <w:szCs w:val="22"/>
        </w:rPr>
      </w:pPr>
      <w:bookmarkStart w:id="71" w:name="_Toc330720862"/>
      <w:r w:rsidRPr="00C85403">
        <w:rPr>
          <w:rFonts w:ascii="Arial" w:hAnsi="Arial" w:cs="Arial"/>
          <w:sz w:val="22"/>
          <w:szCs w:val="22"/>
        </w:rPr>
        <w:t>Figura V E</w:t>
      </w:r>
      <w:r w:rsidR="008268E2" w:rsidRPr="00C85403">
        <w:rPr>
          <w:rFonts w:ascii="Arial" w:hAnsi="Arial" w:cs="Arial"/>
          <w:sz w:val="22"/>
          <w:szCs w:val="22"/>
        </w:rPr>
        <w:t>jemplo de Acta Administrativa</w:t>
      </w:r>
      <w:bookmarkEnd w:id="71"/>
    </w:p>
    <w:p w:rsidR="008268E2" w:rsidRPr="00C85403" w:rsidRDefault="008268E2" w:rsidP="008268E2">
      <w:pPr>
        <w:ind w:left="-426"/>
        <w:jc w:val="center"/>
        <w:rPr>
          <w:rFonts w:ascii="Arial" w:hAnsi="Arial" w:cs="Arial"/>
          <w:b/>
          <w:sz w:val="22"/>
          <w:szCs w:val="22"/>
        </w:rPr>
      </w:pPr>
    </w:p>
    <w:p w:rsidR="008268E2" w:rsidRPr="00C85403" w:rsidRDefault="00E4347D" w:rsidP="008268E2">
      <w:pPr>
        <w:ind w:left="-426"/>
        <w:jc w:val="center"/>
        <w:rPr>
          <w:rFonts w:ascii="Arial" w:hAnsi="Arial" w:cs="Arial"/>
          <w:b/>
          <w:sz w:val="22"/>
          <w:szCs w:val="22"/>
        </w:rPr>
      </w:pPr>
      <w:r>
        <w:rPr>
          <w:rFonts w:ascii="Arial" w:hAnsi="Arial" w:cs="Arial"/>
          <w:b/>
          <w:noProof/>
          <w:sz w:val="22"/>
          <w:szCs w:val="22"/>
          <w:lang w:val="en-US" w:eastAsia="en-US"/>
        </w:rPr>
        <w:lastRenderedPageBreak/>
        <w:drawing>
          <wp:inline distT="0" distB="0" distL="0" distR="0">
            <wp:extent cx="5826760" cy="7548880"/>
            <wp:effectExtent l="0" t="0" r="2540" b="0"/>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26760" cy="7548880"/>
                    </a:xfrm>
                    <a:prstGeom prst="rect">
                      <a:avLst/>
                    </a:prstGeom>
                    <a:noFill/>
                    <a:ln>
                      <a:noFill/>
                    </a:ln>
                  </pic:spPr>
                </pic:pic>
              </a:graphicData>
            </a:graphic>
          </wp:inline>
        </w:drawing>
      </w:r>
    </w:p>
    <w:p w:rsidR="008268E2" w:rsidRPr="00C85403" w:rsidRDefault="008268E2" w:rsidP="00561EFB">
      <w:pPr>
        <w:pStyle w:val="Ttulo2"/>
        <w:rPr>
          <w:rFonts w:ascii="Arial" w:hAnsi="Arial" w:cs="Arial"/>
          <w:b w:val="0"/>
          <w:sz w:val="22"/>
          <w:szCs w:val="22"/>
          <w:u w:val="single"/>
        </w:rPr>
      </w:pPr>
      <w:bookmarkStart w:id="72" w:name="_Toc330720863"/>
      <w:r w:rsidRPr="00C85403">
        <w:rPr>
          <w:rFonts w:ascii="Arial" w:hAnsi="Arial" w:cs="Arial"/>
          <w:sz w:val="22"/>
          <w:szCs w:val="22"/>
        </w:rPr>
        <w:lastRenderedPageBreak/>
        <w:t xml:space="preserve">Figura </w:t>
      </w:r>
      <w:r w:rsidR="00274477" w:rsidRPr="00C85403">
        <w:rPr>
          <w:rFonts w:ascii="Arial" w:hAnsi="Arial" w:cs="Arial"/>
          <w:sz w:val="22"/>
          <w:szCs w:val="22"/>
        </w:rPr>
        <w:t xml:space="preserve">VI </w:t>
      </w:r>
      <w:r w:rsidRPr="00C85403">
        <w:rPr>
          <w:rFonts w:ascii="Arial" w:hAnsi="Arial" w:cs="Arial"/>
          <w:sz w:val="22"/>
          <w:szCs w:val="22"/>
        </w:rPr>
        <w:t>final de Acta Administrativa</w:t>
      </w:r>
      <w:bookmarkEnd w:id="72"/>
    </w:p>
    <w:p w:rsidR="008268E2" w:rsidRPr="00C85403" w:rsidRDefault="00E4347D" w:rsidP="008268E2">
      <w:pPr>
        <w:ind w:left="-709"/>
        <w:rPr>
          <w:rFonts w:ascii="Arial" w:hAnsi="Arial" w:cs="Arial"/>
          <w:b/>
          <w:sz w:val="22"/>
          <w:szCs w:val="22"/>
          <w:u w:val="single"/>
        </w:rPr>
      </w:pPr>
      <w:r>
        <w:rPr>
          <w:rFonts w:ascii="Arial" w:hAnsi="Arial" w:cs="Arial"/>
          <w:b/>
          <w:noProof/>
          <w:sz w:val="22"/>
          <w:szCs w:val="22"/>
          <w:lang w:val="en-US" w:eastAsia="en-US"/>
        </w:rPr>
        <w:drawing>
          <wp:inline distT="0" distB="0" distL="0" distR="0">
            <wp:extent cx="5826760" cy="7548880"/>
            <wp:effectExtent l="0" t="0" r="2540" b="0"/>
            <wp:docPr id="1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26760" cy="7548880"/>
                    </a:xfrm>
                    <a:prstGeom prst="rect">
                      <a:avLst/>
                    </a:prstGeom>
                    <a:noFill/>
                    <a:ln>
                      <a:noFill/>
                    </a:ln>
                  </pic:spPr>
                </pic:pic>
              </a:graphicData>
            </a:graphic>
          </wp:inline>
        </w:drawing>
      </w:r>
    </w:p>
    <w:p w:rsidR="004C1898" w:rsidRPr="00C85403" w:rsidRDefault="004C1898" w:rsidP="004C1898">
      <w:pPr>
        <w:rPr>
          <w:rFonts w:ascii="Arial" w:hAnsi="Arial" w:cs="Arial"/>
          <w:b/>
          <w:sz w:val="22"/>
          <w:szCs w:val="22"/>
          <w:u w:val="single"/>
        </w:rPr>
      </w:pPr>
      <w:r w:rsidRPr="00C85403">
        <w:rPr>
          <w:rFonts w:ascii="Arial" w:hAnsi="Arial" w:cs="Arial"/>
          <w:b/>
          <w:sz w:val="22"/>
          <w:szCs w:val="22"/>
          <w:u w:val="single"/>
        </w:rPr>
        <w:lastRenderedPageBreak/>
        <w:t>INSTRUCTIVO PARA EL DILIGENCIAMIENTO DE ACTA</w:t>
      </w:r>
    </w:p>
    <w:p w:rsidR="004C1898" w:rsidRPr="00C85403" w:rsidRDefault="004C1898" w:rsidP="004C1898">
      <w:pPr>
        <w:rPr>
          <w:rFonts w:ascii="Arial" w:hAnsi="Arial" w:cs="Arial"/>
          <w:sz w:val="22"/>
          <w:szCs w:val="22"/>
        </w:rPr>
      </w:pPr>
    </w:p>
    <w:p w:rsidR="004C1898" w:rsidRPr="00C85403" w:rsidRDefault="00A8010B" w:rsidP="00017B1E">
      <w:pPr>
        <w:jc w:val="both"/>
        <w:rPr>
          <w:rFonts w:ascii="Arial" w:hAnsi="Arial" w:cs="Arial"/>
          <w:b/>
          <w:sz w:val="22"/>
          <w:szCs w:val="22"/>
        </w:rPr>
      </w:pPr>
      <w:r w:rsidRPr="00C85403">
        <w:rPr>
          <w:rFonts w:ascii="Arial" w:hAnsi="Arial" w:cs="Arial"/>
          <w:b/>
          <w:sz w:val="22"/>
          <w:szCs w:val="22"/>
        </w:rPr>
        <w:t>ACTAS</w:t>
      </w:r>
    </w:p>
    <w:p w:rsidR="00A8010B" w:rsidRPr="00C85403" w:rsidRDefault="00A8010B" w:rsidP="00017B1E">
      <w:pPr>
        <w:jc w:val="both"/>
        <w:rPr>
          <w:rFonts w:ascii="Arial" w:hAnsi="Arial" w:cs="Arial"/>
          <w:sz w:val="22"/>
          <w:szCs w:val="22"/>
        </w:rPr>
      </w:pPr>
      <w:r w:rsidRPr="00C85403">
        <w:rPr>
          <w:rFonts w:ascii="Arial" w:hAnsi="Arial" w:cs="Arial"/>
          <w:sz w:val="22"/>
          <w:szCs w:val="22"/>
        </w:rPr>
        <w:t>Las actas expresan lo tratado en una reunión o situación específica. Son documentos que adquieren valor administrativo, legal, jurídico e histórico desde el momento de su creación.</w:t>
      </w:r>
    </w:p>
    <w:p w:rsidR="00A8010B" w:rsidRPr="00C85403" w:rsidRDefault="00A8010B" w:rsidP="00017B1E">
      <w:pPr>
        <w:jc w:val="both"/>
        <w:rPr>
          <w:rFonts w:ascii="Arial" w:hAnsi="Arial" w:cs="Arial"/>
          <w:sz w:val="22"/>
          <w:szCs w:val="22"/>
        </w:rPr>
      </w:pPr>
    </w:p>
    <w:p w:rsidR="00A8010B" w:rsidRPr="00C85403" w:rsidRDefault="00A8010B" w:rsidP="00017B1E">
      <w:pPr>
        <w:jc w:val="both"/>
        <w:rPr>
          <w:rFonts w:ascii="Arial" w:hAnsi="Arial" w:cs="Arial"/>
          <w:b/>
          <w:sz w:val="22"/>
          <w:szCs w:val="22"/>
        </w:rPr>
      </w:pPr>
      <w:r w:rsidRPr="00C85403">
        <w:rPr>
          <w:rFonts w:ascii="Arial" w:hAnsi="Arial" w:cs="Arial"/>
          <w:b/>
          <w:sz w:val="22"/>
          <w:szCs w:val="22"/>
        </w:rPr>
        <w:t xml:space="preserve">CARACTERISTICAS DE LA REDACCION Y PRESENTACION </w:t>
      </w:r>
    </w:p>
    <w:p w:rsidR="00A8010B" w:rsidRPr="00C85403" w:rsidRDefault="00A8010B" w:rsidP="00017B1E">
      <w:pPr>
        <w:jc w:val="both"/>
        <w:rPr>
          <w:rFonts w:ascii="Arial" w:hAnsi="Arial" w:cs="Arial"/>
          <w:sz w:val="22"/>
          <w:szCs w:val="22"/>
        </w:rPr>
      </w:pPr>
    </w:p>
    <w:p w:rsidR="00A8010B" w:rsidRPr="00C85403" w:rsidRDefault="00A8010B" w:rsidP="00017B1E">
      <w:pPr>
        <w:jc w:val="both"/>
        <w:rPr>
          <w:rFonts w:ascii="Arial" w:hAnsi="Arial" w:cs="Arial"/>
          <w:sz w:val="22"/>
          <w:szCs w:val="22"/>
        </w:rPr>
      </w:pPr>
      <w:r w:rsidRPr="00C85403">
        <w:rPr>
          <w:rFonts w:ascii="Arial" w:hAnsi="Arial" w:cs="Arial"/>
          <w:sz w:val="22"/>
          <w:szCs w:val="22"/>
        </w:rPr>
        <w:t>Toda acta debe llevar el nombre del grupo que se reúne. Además se debe aclarar si el carácter de la reunión es ordinario o extraordinario.</w:t>
      </w:r>
    </w:p>
    <w:p w:rsidR="00A8010B" w:rsidRPr="00C85403" w:rsidRDefault="00A8010B" w:rsidP="00017B1E">
      <w:pPr>
        <w:jc w:val="both"/>
        <w:rPr>
          <w:rFonts w:ascii="Arial" w:hAnsi="Arial" w:cs="Arial"/>
          <w:sz w:val="22"/>
          <w:szCs w:val="22"/>
        </w:rPr>
      </w:pPr>
    </w:p>
    <w:p w:rsidR="00A8010B" w:rsidRPr="00C85403" w:rsidRDefault="00A8010B" w:rsidP="00017B1E">
      <w:pPr>
        <w:jc w:val="both"/>
        <w:rPr>
          <w:rFonts w:ascii="Arial" w:hAnsi="Arial" w:cs="Arial"/>
          <w:sz w:val="22"/>
          <w:szCs w:val="22"/>
        </w:rPr>
      </w:pPr>
      <w:r w:rsidRPr="00C85403">
        <w:rPr>
          <w:rFonts w:ascii="Arial" w:hAnsi="Arial" w:cs="Arial"/>
          <w:sz w:val="22"/>
          <w:szCs w:val="22"/>
        </w:rPr>
        <w:t>Cada acta que se elabora debe expresar lo tratado en una reunión o situación específica sin desc</w:t>
      </w:r>
      <w:r w:rsidR="00017B1E" w:rsidRPr="00C85403">
        <w:rPr>
          <w:rFonts w:ascii="Arial" w:hAnsi="Arial" w:cs="Arial"/>
          <w:sz w:val="22"/>
          <w:szCs w:val="22"/>
        </w:rPr>
        <w:t>ribir detalles intranscendentes.</w:t>
      </w:r>
    </w:p>
    <w:p w:rsidR="00017B1E" w:rsidRPr="00C85403" w:rsidRDefault="00017B1E" w:rsidP="00017B1E">
      <w:pPr>
        <w:jc w:val="both"/>
        <w:rPr>
          <w:rFonts w:ascii="Arial" w:hAnsi="Arial" w:cs="Arial"/>
          <w:sz w:val="22"/>
          <w:szCs w:val="22"/>
        </w:rPr>
      </w:pPr>
    </w:p>
    <w:p w:rsidR="00A8010B" w:rsidRPr="00C85403" w:rsidRDefault="00A8010B" w:rsidP="00017B1E">
      <w:pPr>
        <w:jc w:val="both"/>
        <w:rPr>
          <w:rFonts w:ascii="Arial" w:hAnsi="Arial" w:cs="Arial"/>
          <w:sz w:val="22"/>
          <w:szCs w:val="22"/>
        </w:rPr>
      </w:pPr>
      <w:r w:rsidRPr="00C85403">
        <w:rPr>
          <w:rFonts w:ascii="Arial" w:hAnsi="Arial" w:cs="Arial"/>
          <w:sz w:val="22"/>
          <w:szCs w:val="22"/>
        </w:rPr>
        <w:t xml:space="preserve">Las actas </w:t>
      </w:r>
      <w:r w:rsidR="00017B1E" w:rsidRPr="00C85403">
        <w:rPr>
          <w:rFonts w:ascii="Arial" w:hAnsi="Arial" w:cs="Arial"/>
          <w:sz w:val="22"/>
          <w:szCs w:val="22"/>
        </w:rPr>
        <w:t>se redactan en tiempo pasado, excepto las de descargo que deben redactarse en tiempo presente. Ningún párrafo debe iniciarse con gerundio. Se recomienda no redactarlas con lenguaje telegráfico; tampoco deben presentar errores técnicos, ortográficos, gramaticales ni de puntuación.</w:t>
      </w:r>
    </w:p>
    <w:p w:rsidR="00A67F84" w:rsidRPr="00C85403" w:rsidRDefault="00A67F84" w:rsidP="00017B1E">
      <w:pPr>
        <w:jc w:val="both"/>
        <w:rPr>
          <w:rFonts w:ascii="Arial" w:hAnsi="Arial" w:cs="Arial"/>
          <w:sz w:val="22"/>
          <w:szCs w:val="22"/>
        </w:rPr>
      </w:pPr>
    </w:p>
    <w:p w:rsidR="00A67F84" w:rsidRPr="00C85403" w:rsidRDefault="00A67F84" w:rsidP="00017B1E">
      <w:pPr>
        <w:jc w:val="both"/>
        <w:rPr>
          <w:rFonts w:ascii="Arial" w:hAnsi="Arial" w:cs="Arial"/>
          <w:sz w:val="22"/>
          <w:szCs w:val="22"/>
        </w:rPr>
      </w:pPr>
      <w:r w:rsidRPr="00C85403">
        <w:rPr>
          <w:rFonts w:ascii="Arial" w:hAnsi="Arial" w:cs="Arial"/>
          <w:sz w:val="22"/>
          <w:szCs w:val="22"/>
        </w:rPr>
        <w:t>Los párrafos deben ser concisos, claros y con énfasis en las decisiones tomadas. Sin embargo, por solicitud expresa de algún participante, se anotan las discrepancias o aclaraciones necesarias.</w:t>
      </w:r>
    </w:p>
    <w:p w:rsidR="00A67F84" w:rsidRPr="00C85403" w:rsidRDefault="00A67F84" w:rsidP="00017B1E">
      <w:pPr>
        <w:jc w:val="both"/>
        <w:rPr>
          <w:rFonts w:ascii="Arial" w:hAnsi="Arial" w:cs="Arial"/>
          <w:sz w:val="22"/>
          <w:szCs w:val="22"/>
        </w:rPr>
      </w:pPr>
    </w:p>
    <w:p w:rsidR="00A67F84" w:rsidRPr="00C85403" w:rsidRDefault="00A67F84" w:rsidP="00017B1E">
      <w:pPr>
        <w:jc w:val="both"/>
        <w:rPr>
          <w:rFonts w:ascii="Arial" w:hAnsi="Arial" w:cs="Arial"/>
          <w:sz w:val="22"/>
          <w:szCs w:val="22"/>
        </w:rPr>
      </w:pPr>
      <w:r w:rsidRPr="00C85403">
        <w:rPr>
          <w:rFonts w:ascii="Arial" w:hAnsi="Arial" w:cs="Arial"/>
          <w:sz w:val="22"/>
          <w:szCs w:val="22"/>
        </w:rPr>
        <w:t>La presentación de originales y copias deben ser impecable, sin borrones ni repisados.</w:t>
      </w:r>
    </w:p>
    <w:p w:rsidR="00A67F84" w:rsidRPr="00C85403" w:rsidRDefault="00A67F84" w:rsidP="00017B1E">
      <w:pPr>
        <w:jc w:val="both"/>
        <w:rPr>
          <w:rFonts w:ascii="Arial" w:hAnsi="Arial" w:cs="Arial"/>
          <w:sz w:val="22"/>
          <w:szCs w:val="22"/>
        </w:rPr>
      </w:pPr>
    </w:p>
    <w:p w:rsidR="00A67F84" w:rsidRPr="00C85403" w:rsidRDefault="00A67F84" w:rsidP="00017B1E">
      <w:pPr>
        <w:jc w:val="both"/>
        <w:rPr>
          <w:rFonts w:ascii="Arial" w:hAnsi="Arial" w:cs="Arial"/>
          <w:sz w:val="22"/>
          <w:szCs w:val="22"/>
        </w:rPr>
      </w:pPr>
      <w:r w:rsidRPr="00C85403">
        <w:rPr>
          <w:rFonts w:ascii="Arial" w:hAnsi="Arial" w:cs="Arial"/>
          <w:sz w:val="22"/>
          <w:szCs w:val="22"/>
        </w:rPr>
        <w:t>Cuando haya lugar a votaciones, se indica el número de votos emitidos a favor, en contra y en blanco. En caso de nombramientos, se registran resultados y los nombres completos.</w:t>
      </w:r>
    </w:p>
    <w:p w:rsidR="00595F21" w:rsidRPr="00C85403" w:rsidRDefault="00595F21" w:rsidP="00017B1E">
      <w:pPr>
        <w:jc w:val="both"/>
        <w:rPr>
          <w:rFonts w:ascii="Arial" w:hAnsi="Arial" w:cs="Arial"/>
          <w:sz w:val="22"/>
          <w:szCs w:val="22"/>
        </w:rPr>
      </w:pPr>
    </w:p>
    <w:p w:rsidR="00595F21" w:rsidRPr="00C85403" w:rsidRDefault="00595F21" w:rsidP="00017B1E">
      <w:pPr>
        <w:jc w:val="both"/>
        <w:rPr>
          <w:rFonts w:ascii="Arial" w:hAnsi="Arial" w:cs="Arial"/>
          <w:sz w:val="22"/>
          <w:szCs w:val="22"/>
        </w:rPr>
      </w:pPr>
      <w:r w:rsidRPr="00C85403">
        <w:rPr>
          <w:rFonts w:ascii="Arial" w:hAnsi="Arial" w:cs="Arial"/>
          <w:sz w:val="22"/>
          <w:szCs w:val="22"/>
        </w:rPr>
        <w:t xml:space="preserve">Se indica el nombre de la persona que presenta una moción y no es necesario anotar el nombre de quienes se adhieren a ella. Cuando sea necesario </w:t>
      </w:r>
      <w:r w:rsidR="0048069C" w:rsidRPr="00C85403">
        <w:rPr>
          <w:rFonts w:ascii="Arial" w:hAnsi="Arial" w:cs="Arial"/>
          <w:sz w:val="22"/>
          <w:szCs w:val="22"/>
        </w:rPr>
        <w:t>mencionar la intervención de uno de los asistentes, se hace con nombre completo.</w:t>
      </w:r>
    </w:p>
    <w:p w:rsidR="0048069C" w:rsidRPr="00C85403" w:rsidRDefault="0048069C" w:rsidP="00017B1E">
      <w:pPr>
        <w:jc w:val="both"/>
        <w:rPr>
          <w:rFonts w:ascii="Arial" w:hAnsi="Arial" w:cs="Arial"/>
          <w:sz w:val="22"/>
          <w:szCs w:val="22"/>
        </w:rPr>
      </w:pPr>
    </w:p>
    <w:p w:rsidR="0048069C" w:rsidRPr="00C85403" w:rsidRDefault="0048069C" w:rsidP="00017B1E">
      <w:pPr>
        <w:jc w:val="both"/>
        <w:rPr>
          <w:rFonts w:ascii="Arial" w:hAnsi="Arial" w:cs="Arial"/>
          <w:b/>
          <w:sz w:val="22"/>
          <w:szCs w:val="22"/>
        </w:rPr>
      </w:pPr>
      <w:r w:rsidRPr="00C85403">
        <w:rPr>
          <w:rFonts w:ascii="Arial" w:hAnsi="Arial" w:cs="Arial"/>
          <w:b/>
          <w:sz w:val="22"/>
          <w:szCs w:val="22"/>
        </w:rPr>
        <w:t>UTILIZACION DE LAS ACTAS</w:t>
      </w:r>
    </w:p>
    <w:p w:rsidR="0048069C" w:rsidRPr="00C85403" w:rsidRDefault="0048069C" w:rsidP="00017B1E">
      <w:pPr>
        <w:jc w:val="both"/>
        <w:rPr>
          <w:rFonts w:ascii="Arial" w:hAnsi="Arial" w:cs="Arial"/>
          <w:sz w:val="22"/>
          <w:szCs w:val="22"/>
        </w:rPr>
      </w:pPr>
      <w:r w:rsidRPr="00C85403">
        <w:rPr>
          <w:rFonts w:ascii="Arial" w:hAnsi="Arial" w:cs="Arial"/>
          <w:sz w:val="22"/>
          <w:szCs w:val="22"/>
        </w:rPr>
        <w:t xml:space="preserve">Las actas se utilizan como registro de todo lo acontecido y acordado en una reunión o situación </w:t>
      </w:r>
      <w:r w:rsidR="00AA6380" w:rsidRPr="00C85403">
        <w:rPr>
          <w:rFonts w:ascii="Arial" w:hAnsi="Arial" w:cs="Arial"/>
          <w:sz w:val="22"/>
          <w:szCs w:val="22"/>
        </w:rPr>
        <w:t>específica</w:t>
      </w:r>
      <w:r w:rsidRPr="00C85403">
        <w:rPr>
          <w:rFonts w:ascii="Arial" w:hAnsi="Arial" w:cs="Arial"/>
          <w:sz w:val="22"/>
          <w:szCs w:val="22"/>
        </w:rPr>
        <w:t>.</w:t>
      </w:r>
    </w:p>
    <w:p w:rsidR="0048069C" w:rsidRPr="00C85403" w:rsidRDefault="0048069C" w:rsidP="00017B1E">
      <w:pPr>
        <w:jc w:val="both"/>
        <w:rPr>
          <w:rFonts w:ascii="Arial" w:hAnsi="Arial" w:cs="Arial"/>
          <w:sz w:val="22"/>
          <w:szCs w:val="22"/>
        </w:rPr>
      </w:pPr>
    </w:p>
    <w:p w:rsidR="0048069C" w:rsidRPr="00C85403" w:rsidRDefault="0048069C" w:rsidP="00017B1E">
      <w:pPr>
        <w:jc w:val="both"/>
        <w:rPr>
          <w:rFonts w:ascii="Arial" w:hAnsi="Arial" w:cs="Arial"/>
          <w:b/>
          <w:sz w:val="22"/>
          <w:szCs w:val="22"/>
        </w:rPr>
      </w:pPr>
      <w:r w:rsidRPr="00C85403">
        <w:rPr>
          <w:rFonts w:ascii="Arial" w:hAnsi="Arial" w:cs="Arial"/>
          <w:b/>
          <w:sz w:val="22"/>
          <w:szCs w:val="22"/>
        </w:rPr>
        <w:t>CLASES DE ACTAS</w:t>
      </w:r>
    </w:p>
    <w:p w:rsidR="0048069C" w:rsidRPr="00C85403" w:rsidRDefault="0048069C" w:rsidP="00017B1E">
      <w:pPr>
        <w:jc w:val="both"/>
        <w:rPr>
          <w:rFonts w:ascii="Arial" w:hAnsi="Arial" w:cs="Arial"/>
          <w:sz w:val="22"/>
          <w:szCs w:val="22"/>
        </w:rPr>
      </w:pPr>
      <w:r w:rsidRPr="00C85403">
        <w:rPr>
          <w:rFonts w:ascii="Arial" w:hAnsi="Arial" w:cs="Arial"/>
          <w:sz w:val="22"/>
          <w:szCs w:val="22"/>
        </w:rPr>
        <w:t>Existen varias clases de actas entre las cuales se destacan:</w:t>
      </w:r>
    </w:p>
    <w:p w:rsidR="0048069C" w:rsidRPr="00C85403" w:rsidRDefault="0048069C" w:rsidP="0048069C">
      <w:pPr>
        <w:pStyle w:val="Prrafodelista"/>
        <w:numPr>
          <w:ilvl w:val="1"/>
          <w:numId w:val="3"/>
        </w:numPr>
        <w:tabs>
          <w:tab w:val="clear" w:pos="2148"/>
          <w:tab w:val="num" w:pos="1134"/>
        </w:tabs>
        <w:ind w:left="1276"/>
        <w:rPr>
          <w:rFonts w:ascii="Arial" w:hAnsi="Arial" w:cs="Arial"/>
        </w:rPr>
      </w:pPr>
      <w:r w:rsidRPr="00C85403">
        <w:rPr>
          <w:rFonts w:ascii="Arial" w:hAnsi="Arial" w:cs="Arial"/>
        </w:rPr>
        <w:t xml:space="preserve"> Actas de comités,</w:t>
      </w:r>
    </w:p>
    <w:p w:rsidR="0048069C" w:rsidRPr="00C85403" w:rsidRDefault="0048069C" w:rsidP="0048069C">
      <w:pPr>
        <w:pStyle w:val="Prrafodelista"/>
        <w:numPr>
          <w:ilvl w:val="1"/>
          <w:numId w:val="3"/>
        </w:numPr>
        <w:tabs>
          <w:tab w:val="clear" w:pos="2148"/>
          <w:tab w:val="num" w:pos="1134"/>
        </w:tabs>
        <w:ind w:left="1276"/>
        <w:rPr>
          <w:rFonts w:ascii="Arial" w:hAnsi="Arial" w:cs="Arial"/>
        </w:rPr>
      </w:pPr>
      <w:r w:rsidRPr="00C85403">
        <w:rPr>
          <w:rFonts w:ascii="Arial" w:hAnsi="Arial" w:cs="Arial"/>
        </w:rPr>
        <w:t>Actas del consejo municipal,</w:t>
      </w:r>
    </w:p>
    <w:p w:rsidR="0048069C" w:rsidRPr="00C85403" w:rsidRDefault="0048069C" w:rsidP="0048069C">
      <w:pPr>
        <w:pStyle w:val="Prrafodelista"/>
        <w:numPr>
          <w:ilvl w:val="1"/>
          <w:numId w:val="3"/>
        </w:numPr>
        <w:tabs>
          <w:tab w:val="clear" w:pos="2148"/>
          <w:tab w:val="num" w:pos="1134"/>
        </w:tabs>
        <w:ind w:left="1276"/>
        <w:rPr>
          <w:rFonts w:ascii="Arial" w:hAnsi="Arial" w:cs="Arial"/>
        </w:rPr>
      </w:pPr>
      <w:r w:rsidRPr="00C85403">
        <w:rPr>
          <w:rFonts w:ascii="Arial" w:hAnsi="Arial" w:cs="Arial"/>
        </w:rPr>
        <w:t>Actas de consejos,</w:t>
      </w:r>
    </w:p>
    <w:p w:rsidR="0048069C" w:rsidRPr="00C85403" w:rsidRDefault="0048069C" w:rsidP="0048069C">
      <w:pPr>
        <w:pStyle w:val="Prrafodelista"/>
        <w:numPr>
          <w:ilvl w:val="1"/>
          <w:numId w:val="3"/>
        </w:numPr>
        <w:tabs>
          <w:tab w:val="clear" w:pos="2148"/>
          <w:tab w:val="num" w:pos="1134"/>
        </w:tabs>
        <w:ind w:left="1276"/>
        <w:rPr>
          <w:rFonts w:ascii="Arial" w:hAnsi="Arial" w:cs="Arial"/>
        </w:rPr>
      </w:pPr>
      <w:r w:rsidRPr="00C85403">
        <w:rPr>
          <w:rFonts w:ascii="Arial" w:hAnsi="Arial" w:cs="Arial"/>
        </w:rPr>
        <w:t>Actas de junta directiva,</w:t>
      </w:r>
    </w:p>
    <w:p w:rsidR="0048069C" w:rsidRPr="00C85403" w:rsidRDefault="0048069C" w:rsidP="0048069C">
      <w:pPr>
        <w:pStyle w:val="Prrafodelista"/>
        <w:numPr>
          <w:ilvl w:val="1"/>
          <w:numId w:val="3"/>
        </w:numPr>
        <w:tabs>
          <w:tab w:val="clear" w:pos="2148"/>
          <w:tab w:val="num" w:pos="1134"/>
        </w:tabs>
        <w:ind w:left="1276"/>
        <w:rPr>
          <w:rFonts w:ascii="Arial" w:hAnsi="Arial" w:cs="Arial"/>
        </w:rPr>
      </w:pPr>
      <w:r w:rsidRPr="00C85403">
        <w:rPr>
          <w:rFonts w:ascii="Arial" w:hAnsi="Arial" w:cs="Arial"/>
        </w:rPr>
        <w:t>Actas de asamblea,</w:t>
      </w:r>
    </w:p>
    <w:p w:rsidR="0048069C" w:rsidRPr="00C85403" w:rsidRDefault="0048069C" w:rsidP="0048069C">
      <w:pPr>
        <w:pStyle w:val="Prrafodelista"/>
        <w:numPr>
          <w:ilvl w:val="1"/>
          <w:numId w:val="3"/>
        </w:numPr>
        <w:tabs>
          <w:tab w:val="clear" w:pos="2148"/>
          <w:tab w:val="num" w:pos="1134"/>
        </w:tabs>
        <w:ind w:left="1276"/>
        <w:rPr>
          <w:rFonts w:ascii="Arial" w:hAnsi="Arial" w:cs="Arial"/>
        </w:rPr>
      </w:pPr>
      <w:r w:rsidRPr="00C85403">
        <w:rPr>
          <w:rFonts w:ascii="Arial" w:hAnsi="Arial" w:cs="Arial"/>
        </w:rPr>
        <w:t>Actas de reuniones administrativas,</w:t>
      </w:r>
    </w:p>
    <w:p w:rsidR="0048069C" w:rsidRPr="00C85403" w:rsidRDefault="0048069C" w:rsidP="0048069C">
      <w:pPr>
        <w:pStyle w:val="Prrafodelista"/>
        <w:numPr>
          <w:ilvl w:val="1"/>
          <w:numId w:val="3"/>
        </w:numPr>
        <w:tabs>
          <w:tab w:val="clear" w:pos="2148"/>
          <w:tab w:val="num" w:pos="1134"/>
        </w:tabs>
        <w:ind w:left="1276"/>
        <w:rPr>
          <w:rFonts w:ascii="Arial" w:hAnsi="Arial" w:cs="Arial"/>
        </w:rPr>
      </w:pPr>
      <w:r w:rsidRPr="00C85403">
        <w:rPr>
          <w:rFonts w:ascii="Arial" w:hAnsi="Arial" w:cs="Arial"/>
        </w:rPr>
        <w:t>Actas de levantamiento de cadáveres,</w:t>
      </w:r>
    </w:p>
    <w:p w:rsidR="0048069C" w:rsidRPr="00C85403" w:rsidRDefault="0048069C" w:rsidP="0048069C">
      <w:pPr>
        <w:pStyle w:val="Prrafodelista"/>
        <w:numPr>
          <w:ilvl w:val="1"/>
          <w:numId w:val="3"/>
        </w:numPr>
        <w:tabs>
          <w:tab w:val="clear" w:pos="2148"/>
          <w:tab w:val="num" w:pos="1134"/>
        </w:tabs>
        <w:ind w:left="1276"/>
        <w:rPr>
          <w:rFonts w:ascii="Arial" w:hAnsi="Arial" w:cs="Arial"/>
        </w:rPr>
      </w:pPr>
      <w:r w:rsidRPr="00C85403">
        <w:rPr>
          <w:rFonts w:ascii="Arial" w:hAnsi="Arial" w:cs="Arial"/>
        </w:rPr>
        <w:t xml:space="preserve">Actas de baja de inventarios, </w:t>
      </w:r>
    </w:p>
    <w:p w:rsidR="0048069C" w:rsidRPr="00C85403" w:rsidRDefault="0048069C" w:rsidP="0048069C">
      <w:pPr>
        <w:pStyle w:val="Prrafodelista"/>
        <w:numPr>
          <w:ilvl w:val="1"/>
          <w:numId w:val="3"/>
        </w:numPr>
        <w:tabs>
          <w:tab w:val="clear" w:pos="2148"/>
          <w:tab w:val="num" w:pos="1134"/>
        </w:tabs>
        <w:ind w:left="1276"/>
        <w:rPr>
          <w:rFonts w:ascii="Arial" w:hAnsi="Arial" w:cs="Arial"/>
        </w:rPr>
      </w:pPr>
      <w:r w:rsidRPr="00C85403">
        <w:rPr>
          <w:rFonts w:ascii="Arial" w:hAnsi="Arial" w:cs="Arial"/>
        </w:rPr>
        <w:lastRenderedPageBreak/>
        <w:t xml:space="preserve">Actas de eliminación de documentos, </w:t>
      </w:r>
    </w:p>
    <w:p w:rsidR="0048069C" w:rsidRPr="00C85403" w:rsidRDefault="0048069C" w:rsidP="0048069C">
      <w:pPr>
        <w:pStyle w:val="Prrafodelista"/>
        <w:numPr>
          <w:ilvl w:val="1"/>
          <w:numId w:val="3"/>
        </w:numPr>
        <w:tabs>
          <w:tab w:val="clear" w:pos="2148"/>
          <w:tab w:val="num" w:pos="1134"/>
        </w:tabs>
        <w:ind w:left="1276"/>
        <w:rPr>
          <w:rFonts w:ascii="Arial" w:hAnsi="Arial" w:cs="Arial"/>
        </w:rPr>
      </w:pPr>
      <w:r w:rsidRPr="00C85403">
        <w:rPr>
          <w:rFonts w:ascii="Arial" w:hAnsi="Arial" w:cs="Arial"/>
        </w:rPr>
        <w:t xml:space="preserve">Actas de sociedades y </w:t>
      </w:r>
    </w:p>
    <w:p w:rsidR="0048069C" w:rsidRPr="00C85403" w:rsidRDefault="0048069C" w:rsidP="0048069C">
      <w:pPr>
        <w:pStyle w:val="Prrafodelista"/>
        <w:numPr>
          <w:ilvl w:val="1"/>
          <w:numId w:val="3"/>
        </w:numPr>
        <w:tabs>
          <w:tab w:val="clear" w:pos="2148"/>
          <w:tab w:val="num" w:pos="1134"/>
        </w:tabs>
        <w:ind w:left="1276"/>
        <w:rPr>
          <w:rFonts w:ascii="Arial" w:hAnsi="Arial" w:cs="Arial"/>
        </w:rPr>
      </w:pPr>
      <w:r w:rsidRPr="00C85403">
        <w:rPr>
          <w:rFonts w:ascii="Arial" w:hAnsi="Arial" w:cs="Arial"/>
        </w:rPr>
        <w:t>Actas de entrega.</w:t>
      </w:r>
    </w:p>
    <w:p w:rsidR="0048069C" w:rsidRPr="00C85403" w:rsidRDefault="0048069C" w:rsidP="002D4546">
      <w:pPr>
        <w:pStyle w:val="Prrafodelista"/>
        <w:ind w:left="1276"/>
        <w:rPr>
          <w:rFonts w:ascii="Arial" w:hAnsi="Arial" w:cs="Arial"/>
        </w:rPr>
      </w:pPr>
    </w:p>
    <w:p w:rsidR="004C1898" w:rsidRPr="00C85403" w:rsidRDefault="004C1898" w:rsidP="004C1898">
      <w:pPr>
        <w:ind w:left="567" w:hanging="567"/>
        <w:jc w:val="both"/>
        <w:rPr>
          <w:rFonts w:ascii="Arial" w:hAnsi="Arial" w:cs="Arial"/>
          <w:b/>
          <w:sz w:val="22"/>
          <w:szCs w:val="22"/>
        </w:rPr>
      </w:pPr>
    </w:p>
    <w:p w:rsidR="004C1898" w:rsidRPr="00C85403" w:rsidRDefault="004C1898" w:rsidP="004C1898">
      <w:pPr>
        <w:ind w:left="567" w:hanging="567"/>
        <w:jc w:val="both"/>
        <w:rPr>
          <w:rFonts w:ascii="Arial" w:hAnsi="Arial" w:cs="Arial"/>
          <w:sz w:val="22"/>
          <w:szCs w:val="22"/>
        </w:rPr>
      </w:pPr>
      <w:r w:rsidRPr="00C85403">
        <w:rPr>
          <w:rFonts w:ascii="Arial" w:hAnsi="Arial" w:cs="Arial"/>
          <w:b/>
          <w:sz w:val="22"/>
          <w:szCs w:val="22"/>
        </w:rPr>
        <w:t>-</w:t>
      </w:r>
      <w:r w:rsidRPr="00C85403">
        <w:rPr>
          <w:rFonts w:ascii="Arial" w:hAnsi="Arial" w:cs="Arial"/>
          <w:b/>
          <w:sz w:val="22"/>
          <w:szCs w:val="22"/>
        </w:rPr>
        <w:tab/>
        <w:t>-</w:t>
      </w:r>
      <w:r w:rsidRPr="00C85403">
        <w:rPr>
          <w:rFonts w:ascii="Arial" w:hAnsi="Arial" w:cs="Arial"/>
          <w:b/>
          <w:sz w:val="22"/>
          <w:szCs w:val="22"/>
        </w:rPr>
        <w:tab/>
        <w:t>PAGINACIÓN:</w:t>
      </w:r>
      <w:r w:rsidRPr="00C85403">
        <w:rPr>
          <w:rFonts w:ascii="Arial" w:hAnsi="Arial" w:cs="Arial"/>
          <w:sz w:val="22"/>
          <w:szCs w:val="22"/>
        </w:rPr>
        <w:t xml:space="preserve"> Se escribe el número de página entre dos y tres centímetros del borde superior de la hoja, contra el margen derecho sin precederlo del símbolo (#) ni la abreviatura (No.). De dos a tres interlíneas debajo del número de página se escribe el primer párrafo de la(s) página(s) subsiguiente(s).</w:t>
      </w:r>
    </w:p>
    <w:p w:rsidR="004C1898" w:rsidRPr="00C85403" w:rsidRDefault="004C1898" w:rsidP="004C1898">
      <w:pPr>
        <w:ind w:left="567" w:hanging="567"/>
        <w:rPr>
          <w:rFonts w:ascii="Arial" w:hAnsi="Arial" w:cs="Arial"/>
          <w:sz w:val="22"/>
          <w:szCs w:val="22"/>
        </w:rPr>
      </w:pPr>
    </w:p>
    <w:p w:rsidR="004C1898" w:rsidRPr="00C85403" w:rsidRDefault="004C1898" w:rsidP="004C1898">
      <w:pPr>
        <w:ind w:left="567" w:hanging="567"/>
        <w:rPr>
          <w:rFonts w:ascii="Arial" w:hAnsi="Arial" w:cs="Arial"/>
          <w:b/>
          <w:sz w:val="22"/>
          <w:szCs w:val="22"/>
          <w:u w:val="single"/>
        </w:rPr>
      </w:pPr>
      <w:r w:rsidRPr="00C85403">
        <w:rPr>
          <w:rFonts w:ascii="Arial" w:hAnsi="Arial" w:cs="Arial"/>
          <w:b/>
          <w:sz w:val="22"/>
          <w:szCs w:val="22"/>
          <w:u w:val="single"/>
        </w:rPr>
        <w:t>PARTES DEL ACTA</w:t>
      </w:r>
    </w:p>
    <w:p w:rsidR="004C1898" w:rsidRPr="00C85403" w:rsidRDefault="004C1898" w:rsidP="004C1898">
      <w:pPr>
        <w:ind w:left="567" w:hanging="567"/>
        <w:rPr>
          <w:rFonts w:ascii="Arial" w:hAnsi="Arial" w:cs="Arial"/>
          <w:b/>
          <w:sz w:val="22"/>
          <w:szCs w:val="22"/>
          <w:u w:val="single"/>
        </w:rPr>
      </w:pPr>
    </w:p>
    <w:p w:rsidR="004C1898" w:rsidRPr="00C85403" w:rsidRDefault="004C1898" w:rsidP="004C1898">
      <w:pPr>
        <w:ind w:left="567" w:hanging="567"/>
        <w:jc w:val="both"/>
        <w:rPr>
          <w:rFonts w:ascii="Arial" w:hAnsi="Arial" w:cs="Arial"/>
          <w:b/>
          <w:sz w:val="22"/>
          <w:szCs w:val="22"/>
        </w:rPr>
      </w:pPr>
      <w:r w:rsidRPr="00C85403">
        <w:rPr>
          <w:rFonts w:ascii="Arial" w:hAnsi="Arial" w:cs="Arial"/>
          <w:b/>
          <w:sz w:val="22"/>
          <w:szCs w:val="22"/>
        </w:rPr>
        <w:t>-</w:t>
      </w:r>
      <w:r w:rsidRPr="00C85403">
        <w:rPr>
          <w:rFonts w:ascii="Arial" w:hAnsi="Arial" w:cs="Arial"/>
          <w:b/>
          <w:sz w:val="22"/>
          <w:szCs w:val="22"/>
        </w:rPr>
        <w:tab/>
        <w:t>ENCABEZADO:</w:t>
      </w:r>
      <w:r w:rsidRPr="00C85403">
        <w:rPr>
          <w:rFonts w:ascii="Arial" w:hAnsi="Arial" w:cs="Arial"/>
          <w:sz w:val="22"/>
          <w:szCs w:val="22"/>
        </w:rPr>
        <w:t xml:space="preserve"> Escribir centrado, en mayúsculas sostenida y sin negrilla UNIVERSIDAD DEL CAUCA.</w:t>
      </w:r>
    </w:p>
    <w:p w:rsidR="004C1898" w:rsidRPr="00C85403" w:rsidRDefault="004C1898" w:rsidP="004C1898">
      <w:pPr>
        <w:ind w:left="567" w:hanging="567"/>
        <w:jc w:val="both"/>
        <w:rPr>
          <w:rFonts w:ascii="Arial" w:hAnsi="Arial" w:cs="Arial"/>
          <w:b/>
          <w:sz w:val="22"/>
          <w:szCs w:val="22"/>
        </w:rPr>
      </w:pPr>
    </w:p>
    <w:p w:rsidR="004C1898" w:rsidRPr="00C85403" w:rsidRDefault="004C1898" w:rsidP="004C1898">
      <w:pPr>
        <w:ind w:left="567" w:hanging="567"/>
        <w:jc w:val="both"/>
        <w:rPr>
          <w:rFonts w:ascii="Arial" w:hAnsi="Arial" w:cs="Arial"/>
          <w:sz w:val="22"/>
          <w:szCs w:val="22"/>
        </w:rPr>
      </w:pPr>
      <w:r w:rsidRPr="00C85403">
        <w:rPr>
          <w:rFonts w:ascii="Arial" w:hAnsi="Arial" w:cs="Arial"/>
          <w:b/>
          <w:sz w:val="22"/>
          <w:szCs w:val="22"/>
        </w:rPr>
        <w:t>-</w:t>
      </w:r>
      <w:r w:rsidRPr="00C85403">
        <w:rPr>
          <w:rFonts w:ascii="Arial" w:hAnsi="Arial" w:cs="Arial"/>
          <w:b/>
          <w:sz w:val="22"/>
          <w:szCs w:val="22"/>
        </w:rPr>
        <w:tab/>
        <w:t>TÍTULO:</w:t>
      </w:r>
      <w:r w:rsidRPr="00C85403">
        <w:rPr>
          <w:rFonts w:ascii="Arial" w:hAnsi="Arial" w:cs="Arial"/>
          <w:sz w:val="22"/>
          <w:szCs w:val="22"/>
        </w:rPr>
        <w:t xml:space="preserve"> Escribir centrado, en mayúsculas sostenida el nombre del organismo y el carácter de la reunión.</w:t>
      </w:r>
    </w:p>
    <w:p w:rsidR="004C1898" w:rsidRPr="00C85403" w:rsidRDefault="004C1898" w:rsidP="004C1898">
      <w:pPr>
        <w:ind w:left="567" w:hanging="567"/>
        <w:jc w:val="both"/>
        <w:rPr>
          <w:rFonts w:ascii="Arial" w:hAnsi="Arial" w:cs="Arial"/>
          <w:b/>
          <w:sz w:val="22"/>
          <w:szCs w:val="22"/>
        </w:rPr>
      </w:pPr>
    </w:p>
    <w:p w:rsidR="004C1898" w:rsidRPr="00C85403" w:rsidRDefault="004C1898" w:rsidP="004C1898">
      <w:pPr>
        <w:ind w:left="567" w:hanging="567"/>
        <w:jc w:val="both"/>
        <w:rPr>
          <w:rFonts w:ascii="Arial" w:hAnsi="Arial" w:cs="Arial"/>
          <w:sz w:val="22"/>
          <w:szCs w:val="22"/>
        </w:rPr>
      </w:pPr>
      <w:r w:rsidRPr="00C85403">
        <w:rPr>
          <w:rFonts w:ascii="Arial" w:hAnsi="Arial" w:cs="Arial"/>
          <w:b/>
          <w:sz w:val="22"/>
          <w:szCs w:val="22"/>
        </w:rPr>
        <w:t>-</w:t>
      </w:r>
      <w:r w:rsidRPr="00C85403">
        <w:rPr>
          <w:rFonts w:ascii="Arial" w:hAnsi="Arial" w:cs="Arial"/>
          <w:b/>
          <w:sz w:val="22"/>
          <w:szCs w:val="22"/>
        </w:rPr>
        <w:tab/>
        <w:t>ACTA No.</w:t>
      </w:r>
      <w:r w:rsidRPr="00C85403">
        <w:rPr>
          <w:rFonts w:ascii="Arial" w:hAnsi="Arial" w:cs="Arial"/>
          <w:sz w:val="22"/>
          <w:szCs w:val="22"/>
        </w:rPr>
        <w:t>__: Escribir centrado, en mayúsculas sostenidas y sin negrilla ACTA No.__. Escribir el número consecutivo que corresponda a la respectiva sesión; iniciando con 01 cada año.</w:t>
      </w:r>
    </w:p>
    <w:p w:rsidR="004C1898" w:rsidRPr="00C85403" w:rsidRDefault="004C1898" w:rsidP="004C1898">
      <w:pPr>
        <w:ind w:left="567" w:hanging="567"/>
        <w:jc w:val="both"/>
        <w:rPr>
          <w:rFonts w:ascii="Arial" w:hAnsi="Arial" w:cs="Arial"/>
          <w:b/>
          <w:sz w:val="22"/>
          <w:szCs w:val="22"/>
        </w:rPr>
      </w:pPr>
    </w:p>
    <w:p w:rsidR="004C1898" w:rsidRPr="00C85403" w:rsidRDefault="004C1898" w:rsidP="004C1898">
      <w:pPr>
        <w:ind w:left="567" w:hanging="567"/>
        <w:jc w:val="both"/>
        <w:rPr>
          <w:rFonts w:ascii="Arial" w:hAnsi="Arial" w:cs="Arial"/>
          <w:sz w:val="22"/>
          <w:szCs w:val="22"/>
        </w:rPr>
      </w:pPr>
      <w:r w:rsidRPr="00C85403">
        <w:rPr>
          <w:rFonts w:ascii="Arial" w:hAnsi="Arial" w:cs="Arial"/>
          <w:b/>
          <w:sz w:val="22"/>
          <w:szCs w:val="22"/>
        </w:rPr>
        <w:t>-</w:t>
      </w:r>
      <w:r w:rsidRPr="00C85403">
        <w:rPr>
          <w:rFonts w:ascii="Arial" w:hAnsi="Arial" w:cs="Arial"/>
          <w:b/>
          <w:sz w:val="22"/>
          <w:szCs w:val="22"/>
        </w:rPr>
        <w:tab/>
        <w:t>FECHA:</w:t>
      </w:r>
      <w:r w:rsidRPr="00C85403">
        <w:rPr>
          <w:rFonts w:ascii="Arial" w:hAnsi="Arial" w:cs="Arial"/>
          <w:sz w:val="22"/>
          <w:szCs w:val="22"/>
        </w:rPr>
        <w:t xml:space="preserve"> Escribir el nombre de la ciudad y la fecha, separado con coma (,) donde se realizó la reunión.</w:t>
      </w:r>
    </w:p>
    <w:p w:rsidR="004C1898" w:rsidRPr="00C85403" w:rsidRDefault="004C1898" w:rsidP="004C1898">
      <w:pPr>
        <w:ind w:left="567" w:hanging="567"/>
        <w:jc w:val="both"/>
        <w:rPr>
          <w:rFonts w:ascii="Arial" w:hAnsi="Arial" w:cs="Arial"/>
          <w:b/>
          <w:sz w:val="22"/>
          <w:szCs w:val="22"/>
        </w:rPr>
      </w:pPr>
    </w:p>
    <w:p w:rsidR="004C1898" w:rsidRPr="00C85403" w:rsidRDefault="004C1898" w:rsidP="004C1898">
      <w:pPr>
        <w:ind w:left="567" w:hanging="567"/>
        <w:jc w:val="both"/>
        <w:rPr>
          <w:rFonts w:ascii="Arial" w:hAnsi="Arial" w:cs="Arial"/>
          <w:sz w:val="22"/>
          <w:szCs w:val="22"/>
        </w:rPr>
      </w:pPr>
      <w:r w:rsidRPr="00C85403">
        <w:rPr>
          <w:rFonts w:ascii="Arial" w:hAnsi="Arial" w:cs="Arial"/>
          <w:b/>
          <w:sz w:val="22"/>
          <w:szCs w:val="22"/>
        </w:rPr>
        <w:t>-</w:t>
      </w:r>
      <w:r w:rsidRPr="00C85403">
        <w:rPr>
          <w:rFonts w:ascii="Arial" w:hAnsi="Arial" w:cs="Arial"/>
          <w:b/>
          <w:sz w:val="22"/>
          <w:szCs w:val="22"/>
        </w:rPr>
        <w:tab/>
        <w:t>HORA:</w:t>
      </w:r>
      <w:r w:rsidRPr="00C85403">
        <w:rPr>
          <w:rFonts w:ascii="Arial" w:hAnsi="Arial" w:cs="Arial"/>
          <w:sz w:val="22"/>
          <w:szCs w:val="22"/>
        </w:rPr>
        <w:t xml:space="preserve"> Escribir la hora de inicio y de finalización de la reunión de cualquiera de las siguientes formas: 11:00 AM a 2:30 PM   ó   9:30 a 14:30 Horas.</w:t>
      </w:r>
    </w:p>
    <w:p w:rsidR="004C1898" w:rsidRPr="00C85403" w:rsidRDefault="004C1898" w:rsidP="004C1898">
      <w:pPr>
        <w:ind w:left="567" w:hanging="567"/>
        <w:jc w:val="both"/>
        <w:rPr>
          <w:rFonts w:ascii="Arial" w:hAnsi="Arial" w:cs="Arial"/>
          <w:b/>
          <w:sz w:val="22"/>
          <w:szCs w:val="22"/>
        </w:rPr>
      </w:pPr>
    </w:p>
    <w:p w:rsidR="004C1898" w:rsidRPr="00C85403" w:rsidRDefault="004C1898" w:rsidP="004C1898">
      <w:pPr>
        <w:ind w:left="567" w:hanging="567"/>
        <w:jc w:val="both"/>
        <w:rPr>
          <w:rFonts w:ascii="Arial" w:hAnsi="Arial" w:cs="Arial"/>
          <w:sz w:val="22"/>
          <w:szCs w:val="22"/>
        </w:rPr>
      </w:pPr>
      <w:r w:rsidRPr="00C85403">
        <w:rPr>
          <w:rFonts w:ascii="Arial" w:hAnsi="Arial" w:cs="Arial"/>
          <w:b/>
          <w:sz w:val="22"/>
          <w:szCs w:val="22"/>
        </w:rPr>
        <w:t>-</w:t>
      </w:r>
      <w:r w:rsidRPr="00C85403">
        <w:rPr>
          <w:rFonts w:ascii="Arial" w:hAnsi="Arial" w:cs="Arial"/>
          <w:b/>
          <w:sz w:val="22"/>
          <w:szCs w:val="22"/>
        </w:rPr>
        <w:tab/>
        <w:t>LUGAR:</w:t>
      </w:r>
      <w:r w:rsidRPr="00C85403">
        <w:rPr>
          <w:rFonts w:ascii="Arial" w:hAnsi="Arial" w:cs="Arial"/>
          <w:sz w:val="22"/>
          <w:szCs w:val="22"/>
        </w:rPr>
        <w:t xml:space="preserve"> Escribir el nombre del lugar o sede donde se realiza la reunión.</w:t>
      </w:r>
    </w:p>
    <w:p w:rsidR="004C1898" w:rsidRPr="00C85403" w:rsidRDefault="004C1898" w:rsidP="004C1898">
      <w:pPr>
        <w:ind w:left="567" w:hanging="567"/>
        <w:jc w:val="both"/>
        <w:rPr>
          <w:rFonts w:ascii="Arial" w:hAnsi="Arial" w:cs="Arial"/>
          <w:b/>
          <w:sz w:val="22"/>
          <w:szCs w:val="22"/>
        </w:rPr>
      </w:pPr>
    </w:p>
    <w:p w:rsidR="004C1898" w:rsidRPr="00C85403" w:rsidRDefault="004C1898" w:rsidP="004C1898">
      <w:pPr>
        <w:ind w:left="567" w:hanging="567"/>
        <w:jc w:val="both"/>
        <w:rPr>
          <w:rFonts w:ascii="Arial" w:hAnsi="Arial" w:cs="Arial"/>
          <w:sz w:val="22"/>
          <w:szCs w:val="22"/>
        </w:rPr>
      </w:pPr>
      <w:r w:rsidRPr="00C85403">
        <w:rPr>
          <w:rFonts w:ascii="Arial" w:hAnsi="Arial" w:cs="Arial"/>
          <w:b/>
          <w:sz w:val="22"/>
          <w:szCs w:val="22"/>
        </w:rPr>
        <w:t>-</w:t>
      </w:r>
      <w:r w:rsidRPr="00C85403">
        <w:rPr>
          <w:rFonts w:ascii="Arial" w:hAnsi="Arial" w:cs="Arial"/>
          <w:b/>
          <w:sz w:val="22"/>
          <w:szCs w:val="22"/>
        </w:rPr>
        <w:tab/>
        <w:t xml:space="preserve">ASISTENTES: </w:t>
      </w:r>
      <w:r w:rsidRPr="00C85403">
        <w:rPr>
          <w:rFonts w:ascii="Arial" w:hAnsi="Arial" w:cs="Arial"/>
          <w:sz w:val="22"/>
          <w:szCs w:val="22"/>
        </w:rPr>
        <w:t>Nombres y apellidos en mayúscula sostenida, de los integrantes del organismo que asistieron a la reunión. Frente a cada nombre se escribe el cargo que ocupa en el organismo. (Separado con coma (,) y la primera letra con mayúscula). Seguidamente y con guión (-) se citará su calidad de integrante en el comité.</w:t>
      </w:r>
    </w:p>
    <w:p w:rsidR="004C1898" w:rsidRPr="00C85403" w:rsidRDefault="004C1898" w:rsidP="004C1898">
      <w:pPr>
        <w:ind w:left="567" w:hanging="567"/>
        <w:jc w:val="both"/>
        <w:rPr>
          <w:rFonts w:ascii="Arial" w:hAnsi="Arial" w:cs="Arial"/>
          <w:sz w:val="22"/>
          <w:szCs w:val="22"/>
        </w:rPr>
      </w:pPr>
      <w:r w:rsidRPr="00C85403">
        <w:rPr>
          <w:rFonts w:ascii="Arial" w:hAnsi="Arial" w:cs="Arial"/>
          <w:b/>
          <w:sz w:val="22"/>
          <w:szCs w:val="22"/>
        </w:rPr>
        <w:t>-</w:t>
      </w:r>
      <w:r w:rsidRPr="00C85403">
        <w:rPr>
          <w:rFonts w:ascii="Arial" w:hAnsi="Arial" w:cs="Arial"/>
          <w:b/>
          <w:sz w:val="22"/>
          <w:szCs w:val="22"/>
        </w:rPr>
        <w:tab/>
        <w:t xml:space="preserve">INVITADOS: </w:t>
      </w:r>
      <w:r w:rsidRPr="00C85403">
        <w:rPr>
          <w:rFonts w:ascii="Arial" w:hAnsi="Arial" w:cs="Arial"/>
          <w:sz w:val="22"/>
          <w:szCs w:val="22"/>
        </w:rPr>
        <w:t>Nombres y apellidos en mayúscula sostenida, de los invitados que participaron en  la reunión. Frente a cada nombre se escribe el cargo o título profesional (Separado con coma (,) y la primera letra con mayúscula.</w:t>
      </w:r>
    </w:p>
    <w:p w:rsidR="004C1898" w:rsidRPr="00C85403" w:rsidRDefault="004C1898" w:rsidP="004C1898">
      <w:pPr>
        <w:ind w:left="567" w:hanging="567"/>
        <w:jc w:val="both"/>
        <w:rPr>
          <w:rFonts w:ascii="Arial" w:hAnsi="Arial" w:cs="Arial"/>
          <w:b/>
          <w:sz w:val="22"/>
          <w:szCs w:val="22"/>
        </w:rPr>
      </w:pPr>
    </w:p>
    <w:p w:rsidR="004C1898" w:rsidRPr="00C85403" w:rsidRDefault="004C1898" w:rsidP="004C1898">
      <w:pPr>
        <w:ind w:left="567" w:hanging="567"/>
        <w:jc w:val="both"/>
        <w:rPr>
          <w:rFonts w:ascii="Arial" w:hAnsi="Arial" w:cs="Arial"/>
          <w:sz w:val="22"/>
          <w:szCs w:val="22"/>
        </w:rPr>
      </w:pPr>
      <w:r w:rsidRPr="00C85403">
        <w:rPr>
          <w:rFonts w:ascii="Arial" w:hAnsi="Arial" w:cs="Arial"/>
          <w:b/>
          <w:sz w:val="22"/>
          <w:szCs w:val="22"/>
        </w:rPr>
        <w:t>-</w:t>
      </w:r>
      <w:r w:rsidRPr="00C85403">
        <w:rPr>
          <w:rFonts w:ascii="Arial" w:hAnsi="Arial" w:cs="Arial"/>
          <w:b/>
          <w:sz w:val="22"/>
          <w:szCs w:val="22"/>
        </w:rPr>
        <w:tab/>
        <w:t xml:space="preserve">AUSENTES: </w:t>
      </w:r>
      <w:r w:rsidRPr="00C85403">
        <w:rPr>
          <w:rFonts w:ascii="Arial" w:hAnsi="Arial" w:cs="Arial"/>
          <w:sz w:val="22"/>
          <w:szCs w:val="22"/>
        </w:rPr>
        <w:t xml:space="preserve">Nombres y apellidos en mayúscula sostenida, de los integrantes del organismo que no asistieron a la reunión. Frente a cada nombre se escribe el cargo que ocupa en el organismo. (Separado con coma (,) y la primera letra con mayúscula). Seguidamente y con guión (-) se citará su calidad de integrante en el comité. Es conveniente indicar si la ausencia es justificada o no. </w:t>
      </w:r>
    </w:p>
    <w:p w:rsidR="004C1898" w:rsidRPr="00C85403" w:rsidRDefault="004C1898" w:rsidP="004C1898">
      <w:pPr>
        <w:ind w:left="567" w:hanging="567"/>
        <w:jc w:val="both"/>
        <w:rPr>
          <w:rFonts w:ascii="Arial" w:hAnsi="Arial" w:cs="Arial"/>
          <w:b/>
          <w:sz w:val="22"/>
          <w:szCs w:val="22"/>
        </w:rPr>
      </w:pPr>
    </w:p>
    <w:p w:rsidR="004C1898" w:rsidRPr="00C85403" w:rsidRDefault="004C1898" w:rsidP="004C1898">
      <w:pPr>
        <w:ind w:left="567" w:hanging="567"/>
        <w:jc w:val="both"/>
        <w:rPr>
          <w:rFonts w:ascii="Arial" w:hAnsi="Arial" w:cs="Arial"/>
          <w:sz w:val="22"/>
          <w:szCs w:val="22"/>
        </w:rPr>
      </w:pPr>
      <w:r w:rsidRPr="00C85403">
        <w:rPr>
          <w:rFonts w:ascii="Arial" w:hAnsi="Arial" w:cs="Arial"/>
          <w:b/>
          <w:sz w:val="22"/>
          <w:szCs w:val="22"/>
        </w:rPr>
        <w:t>-</w:t>
      </w:r>
      <w:r w:rsidRPr="00C85403">
        <w:rPr>
          <w:rFonts w:ascii="Arial" w:hAnsi="Arial" w:cs="Arial"/>
          <w:b/>
          <w:sz w:val="22"/>
          <w:szCs w:val="22"/>
        </w:rPr>
        <w:tab/>
        <w:t>ORDEN DEL DÍA:</w:t>
      </w:r>
      <w:r w:rsidRPr="00C85403">
        <w:rPr>
          <w:rFonts w:ascii="Arial" w:hAnsi="Arial" w:cs="Arial"/>
          <w:sz w:val="22"/>
          <w:szCs w:val="22"/>
        </w:rPr>
        <w:t xml:space="preserve"> Con números arábigos relacionar los puntos reglamentarios (Verificación de quórum y Lectura y aprobación del acta anterior) los mismo que los temas a tratar en dicha reunión.</w:t>
      </w:r>
    </w:p>
    <w:p w:rsidR="004C1898" w:rsidRPr="00C85403" w:rsidRDefault="004C1898" w:rsidP="004C1898">
      <w:pPr>
        <w:ind w:left="567" w:hanging="567"/>
        <w:jc w:val="both"/>
        <w:rPr>
          <w:rFonts w:ascii="Arial" w:hAnsi="Arial" w:cs="Arial"/>
          <w:b/>
          <w:sz w:val="22"/>
          <w:szCs w:val="22"/>
        </w:rPr>
      </w:pPr>
    </w:p>
    <w:p w:rsidR="004C1898" w:rsidRPr="00C85403" w:rsidRDefault="004C1898" w:rsidP="004C1898">
      <w:pPr>
        <w:ind w:left="567" w:hanging="567"/>
        <w:jc w:val="both"/>
        <w:rPr>
          <w:rFonts w:ascii="Arial" w:hAnsi="Arial" w:cs="Arial"/>
          <w:sz w:val="22"/>
          <w:szCs w:val="22"/>
        </w:rPr>
      </w:pPr>
      <w:r w:rsidRPr="00C85403">
        <w:rPr>
          <w:rFonts w:ascii="Arial" w:hAnsi="Arial" w:cs="Arial"/>
          <w:b/>
          <w:sz w:val="22"/>
          <w:szCs w:val="22"/>
        </w:rPr>
        <w:t>-</w:t>
      </w:r>
      <w:r w:rsidRPr="00C85403">
        <w:rPr>
          <w:rFonts w:ascii="Arial" w:hAnsi="Arial" w:cs="Arial"/>
          <w:b/>
          <w:sz w:val="22"/>
          <w:szCs w:val="22"/>
        </w:rPr>
        <w:tab/>
        <w:t>DESARROLLO:</w:t>
      </w:r>
      <w:r w:rsidRPr="00C85403">
        <w:rPr>
          <w:rFonts w:ascii="Arial" w:hAnsi="Arial" w:cs="Arial"/>
          <w:sz w:val="22"/>
          <w:szCs w:val="22"/>
        </w:rPr>
        <w:t xml:space="preserve"> Con números arábigos identificar cada punto del desarrollo del texto, escrito a interlineación sencilla entre renglones y a dos entre párrafos (Escribir en tiempo pasado).</w:t>
      </w:r>
    </w:p>
    <w:p w:rsidR="004C1898" w:rsidRPr="00C85403" w:rsidRDefault="004C1898" w:rsidP="004C1898">
      <w:pPr>
        <w:ind w:left="567" w:hanging="567"/>
        <w:jc w:val="both"/>
        <w:rPr>
          <w:rFonts w:ascii="Arial" w:hAnsi="Arial" w:cs="Arial"/>
          <w:sz w:val="22"/>
          <w:szCs w:val="22"/>
        </w:rPr>
      </w:pPr>
    </w:p>
    <w:p w:rsidR="004C1898" w:rsidRPr="00C85403" w:rsidRDefault="004C1898" w:rsidP="004C1898">
      <w:pPr>
        <w:ind w:left="567" w:hanging="567"/>
        <w:jc w:val="both"/>
        <w:rPr>
          <w:rFonts w:ascii="Arial" w:hAnsi="Arial" w:cs="Arial"/>
          <w:sz w:val="22"/>
          <w:szCs w:val="22"/>
        </w:rPr>
      </w:pPr>
      <w:r w:rsidRPr="00C85403">
        <w:rPr>
          <w:rFonts w:ascii="Arial" w:hAnsi="Arial" w:cs="Arial"/>
          <w:b/>
          <w:sz w:val="22"/>
          <w:szCs w:val="22"/>
        </w:rPr>
        <w:t>-</w:t>
      </w:r>
      <w:r w:rsidRPr="00C85403">
        <w:rPr>
          <w:rFonts w:ascii="Arial" w:hAnsi="Arial" w:cs="Arial"/>
          <w:b/>
          <w:sz w:val="22"/>
          <w:szCs w:val="22"/>
        </w:rPr>
        <w:tab/>
        <w:t xml:space="preserve">CONVOCATORIA: </w:t>
      </w:r>
      <w:r w:rsidRPr="00C85403">
        <w:rPr>
          <w:rFonts w:ascii="Arial" w:hAnsi="Arial" w:cs="Arial"/>
          <w:sz w:val="22"/>
          <w:szCs w:val="22"/>
        </w:rPr>
        <w:t>Si se programa nueva reunión, se escribe la fecha, la hora y el lugar de la próxima reunión.</w:t>
      </w:r>
    </w:p>
    <w:p w:rsidR="004C1898" w:rsidRPr="00C85403" w:rsidRDefault="004C1898" w:rsidP="004C1898">
      <w:pPr>
        <w:ind w:left="567" w:hanging="567"/>
        <w:jc w:val="both"/>
        <w:rPr>
          <w:rFonts w:ascii="Arial" w:hAnsi="Arial" w:cs="Arial"/>
          <w:b/>
          <w:sz w:val="22"/>
          <w:szCs w:val="22"/>
        </w:rPr>
      </w:pPr>
    </w:p>
    <w:p w:rsidR="004C1898" w:rsidRPr="00C85403" w:rsidRDefault="004C1898" w:rsidP="004C1898">
      <w:pPr>
        <w:ind w:left="567" w:hanging="567"/>
        <w:jc w:val="both"/>
        <w:rPr>
          <w:rFonts w:ascii="Arial" w:hAnsi="Arial" w:cs="Arial"/>
          <w:sz w:val="22"/>
          <w:szCs w:val="22"/>
        </w:rPr>
      </w:pPr>
      <w:r w:rsidRPr="00C85403">
        <w:rPr>
          <w:rFonts w:ascii="Arial" w:hAnsi="Arial" w:cs="Arial"/>
          <w:b/>
          <w:sz w:val="22"/>
          <w:szCs w:val="22"/>
        </w:rPr>
        <w:t>-</w:t>
      </w:r>
      <w:r w:rsidRPr="00C85403">
        <w:rPr>
          <w:rFonts w:ascii="Arial" w:hAnsi="Arial" w:cs="Arial"/>
          <w:b/>
          <w:sz w:val="22"/>
          <w:szCs w:val="22"/>
        </w:rPr>
        <w:tab/>
        <w:t>FIRMAS, NOMBRES Y CARGOS:</w:t>
      </w:r>
      <w:r w:rsidRPr="00C85403">
        <w:rPr>
          <w:rFonts w:ascii="Arial" w:hAnsi="Arial" w:cs="Arial"/>
          <w:sz w:val="22"/>
          <w:szCs w:val="22"/>
        </w:rPr>
        <w:t xml:space="preserve"> Escribir el nombre completo de los firmantes responsables y en la línea siguiente se escribe el cargo que ocupa en el organismo.</w:t>
      </w:r>
    </w:p>
    <w:p w:rsidR="004C1898" w:rsidRPr="00C85403" w:rsidRDefault="004C1898" w:rsidP="004C1898">
      <w:pPr>
        <w:ind w:left="567" w:hanging="567"/>
        <w:jc w:val="both"/>
        <w:rPr>
          <w:rFonts w:ascii="Arial" w:hAnsi="Arial" w:cs="Arial"/>
          <w:b/>
          <w:sz w:val="22"/>
          <w:szCs w:val="22"/>
        </w:rPr>
      </w:pPr>
      <w:r w:rsidRPr="00C85403">
        <w:rPr>
          <w:rFonts w:ascii="Arial" w:hAnsi="Arial" w:cs="Arial"/>
          <w:b/>
          <w:sz w:val="22"/>
          <w:szCs w:val="22"/>
        </w:rPr>
        <w:tab/>
      </w:r>
    </w:p>
    <w:p w:rsidR="004C1898" w:rsidRPr="00C85403" w:rsidRDefault="004C1898" w:rsidP="004C1898">
      <w:pPr>
        <w:ind w:left="567"/>
        <w:jc w:val="both"/>
        <w:rPr>
          <w:rFonts w:ascii="Arial" w:hAnsi="Arial" w:cs="Arial"/>
          <w:sz w:val="22"/>
          <w:szCs w:val="22"/>
        </w:rPr>
      </w:pPr>
      <w:r w:rsidRPr="00C85403">
        <w:rPr>
          <w:rFonts w:ascii="Arial" w:hAnsi="Arial" w:cs="Arial"/>
          <w:sz w:val="22"/>
          <w:szCs w:val="22"/>
        </w:rPr>
        <w:t>NOTA: En el espacio dejado sobre el nombre, los firmantes deben estampar su autógrafo o rúbrica (con esfero o bolígrafo cuya tinta sea negra).</w:t>
      </w:r>
    </w:p>
    <w:p w:rsidR="004C1898" w:rsidRPr="00C85403" w:rsidRDefault="004C1898" w:rsidP="004C1898">
      <w:pPr>
        <w:ind w:left="567" w:hanging="567"/>
        <w:jc w:val="both"/>
        <w:rPr>
          <w:rFonts w:ascii="Arial" w:hAnsi="Arial" w:cs="Arial"/>
          <w:b/>
          <w:sz w:val="22"/>
          <w:szCs w:val="22"/>
        </w:rPr>
      </w:pPr>
    </w:p>
    <w:p w:rsidR="004C1898" w:rsidRPr="00C85403" w:rsidRDefault="004C1898" w:rsidP="004C1898">
      <w:pPr>
        <w:ind w:left="567" w:hanging="567"/>
        <w:jc w:val="both"/>
        <w:rPr>
          <w:rFonts w:ascii="Arial" w:hAnsi="Arial" w:cs="Arial"/>
          <w:sz w:val="22"/>
          <w:szCs w:val="22"/>
        </w:rPr>
      </w:pPr>
      <w:r w:rsidRPr="00C85403">
        <w:rPr>
          <w:rFonts w:ascii="Arial" w:hAnsi="Arial" w:cs="Arial"/>
          <w:b/>
          <w:sz w:val="22"/>
          <w:szCs w:val="22"/>
        </w:rPr>
        <w:t>-</w:t>
      </w:r>
      <w:r w:rsidRPr="00C85403">
        <w:rPr>
          <w:rFonts w:ascii="Arial" w:hAnsi="Arial" w:cs="Arial"/>
          <w:b/>
          <w:sz w:val="22"/>
          <w:szCs w:val="22"/>
        </w:rPr>
        <w:tab/>
        <w:t>DATOS DEL TRANSCRIPTOR:</w:t>
      </w:r>
      <w:r w:rsidRPr="00C85403">
        <w:rPr>
          <w:rFonts w:ascii="Arial" w:hAnsi="Arial" w:cs="Arial"/>
          <w:sz w:val="22"/>
          <w:szCs w:val="22"/>
        </w:rPr>
        <w:t xml:space="preserve"> Finalmente se escribe el nombre </w:t>
      </w:r>
      <w:r w:rsidR="002D4546" w:rsidRPr="00C85403">
        <w:rPr>
          <w:rFonts w:ascii="Arial" w:hAnsi="Arial" w:cs="Arial"/>
          <w:sz w:val="22"/>
          <w:szCs w:val="22"/>
        </w:rPr>
        <w:t>y</w:t>
      </w:r>
      <w:r w:rsidRPr="00C85403">
        <w:rPr>
          <w:rFonts w:ascii="Arial" w:hAnsi="Arial" w:cs="Arial"/>
          <w:sz w:val="22"/>
          <w:szCs w:val="22"/>
        </w:rPr>
        <w:t xml:space="preserve"> apellido del transcriptor.</w:t>
      </w:r>
    </w:p>
    <w:p w:rsidR="004C1898" w:rsidRPr="00C85403" w:rsidRDefault="004C1898" w:rsidP="004C1898">
      <w:pPr>
        <w:rPr>
          <w:rFonts w:ascii="Arial" w:hAnsi="Arial" w:cs="Arial"/>
          <w:b/>
          <w:sz w:val="22"/>
          <w:szCs w:val="22"/>
        </w:rPr>
      </w:pPr>
    </w:p>
    <w:p w:rsidR="004C1898" w:rsidRPr="00C85403" w:rsidRDefault="004C1898" w:rsidP="004C1898">
      <w:pPr>
        <w:ind w:left="567" w:hanging="567"/>
        <w:rPr>
          <w:rFonts w:ascii="Arial" w:hAnsi="Arial" w:cs="Arial"/>
          <w:b/>
          <w:sz w:val="22"/>
          <w:szCs w:val="22"/>
        </w:rPr>
      </w:pPr>
      <w:r w:rsidRPr="00C85403">
        <w:rPr>
          <w:rFonts w:ascii="Arial" w:hAnsi="Arial" w:cs="Arial"/>
          <w:b/>
          <w:sz w:val="22"/>
          <w:szCs w:val="22"/>
          <w:u w:val="single"/>
        </w:rPr>
        <w:t>ASPECTOS GENERALES</w:t>
      </w:r>
      <w:r w:rsidRPr="00C85403">
        <w:rPr>
          <w:rFonts w:ascii="Arial" w:hAnsi="Arial" w:cs="Arial"/>
          <w:b/>
          <w:sz w:val="22"/>
          <w:szCs w:val="22"/>
        </w:rPr>
        <w:t xml:space="preserve">: </w:t>
      </w:r>
    </w:p>
    <w:p w:rsidR="004C1898" w:rsidRPr="00C85403" w:rsidRDefault="004C1898" w:rsidP="004C1898">
      <w:pPr>
        <w:ind w:left="567" w:hanging="567"/>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sz w:val="22"/>
          <w:szCs w:val="22"/>
        </w:rPr>
        <w:t>Toda Acta expresa lo tratado en la reunión sin describir detalles intrascendentales. Los párrafos deben ser concisos, claros y que hagan énfasis en las determinaciones tomadas. Sin embargo, por solicitud expresa, se anotan las discrepancias.</w:t>
      </w:r>
    </w:p>
    <w:p w:rsidR="004C1898" w:rsidRPr="00C85403" w:rsidRDefault="004C1898" w:rsidP="004C1898">
      <w:pPr>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sz w:val="22"/>
          <w:szCs w:val="22"/>
        </w:rPr>
        <w:t>Se anota el nombre completo de la persona que presenta una moción o proposición, pero no es necesario anotar el nombre de quienes se adhieren a ella.</w:t>
      </w:r>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sz w:val="22"/>
          <w:szCs w:val="22"/>
        </w:rPr>
        <w:t>Cuando hay lugar a votación, se anota el número de votos a favor y el número de votos en contra o en blanco.</w:t>
      </w:r>
    </w:p>
    <w:p w:rsidR="004C1898" w:rsidRPr="00C85403" w:rsidRDefault="004C1898" w:rsidP="004C1898">
      <w:pPr>
        <w:rPr>
          <w:rFonts w:ascii="Arial" w:hAnsi="Arial" w:cs="Arial"/>
          <w:sz w:val="22"/>
          <w:szCs w:val="22"/>
        </w:rPr>
      </w:pPr>
    </w:p>
    <w:p w:rsidR="004C1898" w:rsidRPr="00C85403" w:rsidRDefault="004C1898" w:rsidP="004C1898">
      <w:pPr>
        <w:rPr>
          <w:rFonts w:ascii="Arial" w:hAnsi="Arial" w:cs="Arial"/>
          <w:sz w:val="22"/>
          <w:szCs w:val="22"/>
        </w:rPr>
      </w:pPr>
    </w:p>
    <w:p w:rsidR="004C1898" w:rsidRPr="00C85403" w:rsidRDefault="004C1898" w:rsidP="004C1898">
      <w:pPr>
        <w:rPr>
          <w:rFonts w:ascii="Arial" w:hAnsi="Arial" w:cs="Arial"/>
          <w:sz w:val="22"/>
          <w:szCs w:val="22"/>
        </w:rPr>
      </w:pPr>
    </w:p>
    <w:p w:rsidR="004C1898" w:rsidRPr="00C85403" w:rsidRDefault="004C1898" w:rsidP="004C1898">
      <w:pPr>
        <w:rPr>
          <w:rFonts w:ascii="Arial" w:hAnsi="Arial" w:cs="Arial"/>
          <w:sz w:val="22"/>
          <w:szCs w:val="22"/>
        </w:rPr>
      </w:pPr>
    </w:p>
    <w:p w:rsidR="004C1898" w:rsidRPr="00C85403" w:rsidRDefault="004C1898" w:rsidP="004C1898">
      <w:pPr>
        <w:rPr>
          <w:rFonts w:ascii="Arial" w:hAnsi="Arial" w:cs="Arial"/>
          <w:sz w:val="22"/>
          <w:szCs w:val="22"/>
        </w:rPr>
      </w:pPr>
    </w:p>
    <w:p w:rsidR="004C1898" w:rsidRPr="00C85403" w:rsidRDefault="004C1898" w:rsidP="004C1898">
      <w:pPr>
        <w:rPr>
          <w:rFonts w:ascii="Arial" w:hAnsi="Arial" w:cs="Arial"/>
          <w:sz w:val="22"/>
          <w:szCs w:val="22"/>
        </w:rPr>
      </w:pPr>
    </w:p>
    <w:p w:rsidR="004C1898" w:rsidRPr="00C85403" w:rsidRDefault="004C1898" w:rsidP="004C1898">
      <w:pPr>
        <w:rPr>
          <w:rFonts w:ascii="Arial" w:hAnsi="Arial" w:cs="Arial"/>
          <w:sz w:val="22"/>
          <w:szCs w:val="22"/>
        </w:rPr>
      </w:pPr>
    </w:p>
    <w:p w:rsidR="004C1898" w:rsidRPr="00C85403" w:rsidRDefault="004C1898" w:rsidP="004C1898">
      <w:pPr>
        <w:rPr>
          <w:rFonts w:ascii="Arial" w:hAnsi="Arial" w:cs="Arial"/>
          <w:sz w:val="22"/>
          <w:szCs w:val="22"/>
        </w:rPr>
      </w:pPr>
    </w:p>
    <w:p w:rsidR="004C1898" w:rsidRPr="00C85403" w:rsidRDefault="004C1898" w:rsidP="004C1898">
      <w:pPr>
        <w:rPr>
          <w:rFonts w:ascii="Arial" w:hAnsi="Arial" w:cs="Arial"/>
          <w:sz w:val="22"/>
          <w:szCs w:val="22"/>
        </w:rPr>
      </w:pPr>
    </w:p>
    <w:p w:rsidR="004C1898" w:rsidRPr="00C85403" w:rsidRDefault="004C1898" w:rsidP="004C1898">
      <w:pPr>
        <w:rPr>
          <w:rFonts w:ascii="Arial" w:hAnsi="Arial" w:cs="Arial"/>
          <w:sz w:val="22"/>
          <w:szCs w:val="22"/>
        </w:rPr>
      </w:pPr>
    </w:p>
    <w:p w:rsidR="004C1898" w:rsidRPr="00C85403" w:rsidRDefault="004C1898" w:rsidP="004C1898">
      <w:pPr>
        <w:rPr>
          <w:rFonts w:ascii="Arial" w:hAnsi="Arial" w:cs="Arial"/>
          <w:sz w:val="22"/>
          <w:szCs w:val="22"/>
        </w:rPr>
      </w:pPr>
    </w:p>
    <w:p w:rsidR="004C1898" w:rsidRPr="00C85403" w:rsidRDefault="004C1898" w:rsidP="004C1898">
      <w:pPr>
        <w:rPr>
          <w:rFonts w:ascii="Arial" w:hAnsi="Arial" w:cs="Arial"/>
          <w:sz w:val="22"/>
          <w:szCs w:val="22"/>
        </w:rPr>
      </w:pPr>
    </w:p>
    <w:p w:rsidR="000C6814" w:rsidRPr="00C85403" w:rsidRDefault="000C6814" w:rsidP="00561EFB">
      <w:pPr>
        <w:pStyle w:val="Ttulo2"/>
        <w:rPr>
          <w:rFonts w:ascii="Arial" w:hAnsi="Arial" w:cs="Arial"/>
          <w:sz w:val="22"/>
          <w:szCs w:val="22"/>
        </w:rPr>
      </w:pPr>
      <w:bookmarkStart w:id="73" w:name="_Toc330720864"/>
      <w:r w:rsidRPr="00C85403">
        <w:rPr>
          <w:rFonts w:ascii="Arial" w:hAnsi="Arial" w:cs="Arial"/>
          <w:sz w:val="22"/>
          <w:szCs w:val="22"/>
        </w:rPr>
        <w:lastRenderedPageBreak/>
        <w:t>Figura IV Esquema zonas disponibles de carta estilo bloque extremo</w:t>
      </w:r>
      <w:bookmarkEnd w:id="73"/>
      <w:r w:rsidR="00977B12" w:rsidRPr="00C85403">
        <w:rPr>
          <w:rFonts w:ascii="Arial" w:hAnsi="Arial" w:cs="Arial"/>
          <w:sz w:val="22"/>
          <w:szCs w:val="22"/>
        </w:rPr>
        <w:object w:dxaOrig="9181" w:dyaOrig="11881">
          <v:shape id="_x0000_i1030" type="#_x0000_t75" style="width:434.7pt;height:594.65pt" o:ole="">
            <v:imagedata r:id="rId44" o:title=""/>
          </v:shape>
          <o:OLEObject Type="Embed" ProgID="Acrobat.Document.DC" ShapeID="_x0000_i1030" DrawAspect="Content" ObjectID="_1700991903" r:id="rId45"/>
        </w:object>
      </w:r>
    </w:p>
    <w:p w:rsidR="004C1898" w:rsidRPr="00C85403" w:rsidRDefault="000C6814" w:rsidP="000C6814">
      <w:pPr>
        <w:pStyle w:val="Ttulo2"/>
        <w:rPr>
          <w:rFonts w:ascii="Arial" w:hAnsi="Arial" w:cs="Arial"/>
          <w:sz w:val="22"/>
          <w:szCs w:val="22"/>
        </w:rPr>
      </w:pPr>
      <w:bookmarkStart w:id="74" w:name="_Toc330720865"/>
      <w:bookmarkStart w:id="75" w:name="_Toc108429359"/>
      <w:bookmarkStart w:id="76" w:name="_Toc108862651"/>
      <w:r w:rsidRPr="00C85403">
        <w:rPr>
          <w:rFonts w:ascii="Arial" w:hAnsi="Arial" w:cs="Arial"/>
          <w:sz w:val="22"/>
          <w:szCs w:val="22"/>
        </w:rPr>
        <w:t>Figura V Ejemplo de distribución de carta estilo bloque extremo</w:t>
      </w:r>
      <w:bookmarkEnd w:id="74"/>
      <w:r w:rsidR="004C1898" w:rsidRPr="00C85403">
        <w:rPr>
          <w:rFonts w:ascii="Arial" w:hAnsi="Arial" w:cs="Arial"/>
          <w:sz w:val="22"/>
          <w:szCs w:val="22"/>
        </w:rPr>
        <w:t xml:space="preserve"> </w:t>
      </w:r>
      <w:bookmarkEnd w:id="75"/>
      <w:bookmarkEnd w:id="76"/>
    </w:p>
    <w:p w:rsidR="004C1898" w:rsidRPr="00C85403" w:rsidRDefault="00D42CA8" w:rsidP="004C1898">
      <w:pPr>
        <w:rPr>
          <w:rFonts w:ascii="Arial" w:hAnsi="Arial" w:cs="Arial"/>
          <w:b/>
          <w:sz w:val="22"/>
          <w:szCs w:val="22"/>
        </w:rPr>
      </w:pPr>
      <w:r w:rsidRPr="00C85403">
        <w:rPr>
          <w:rFonts w:ascii="Arial" w:hAnsi="Arial" w:cs="Arial"/>
          <w:i/>
          <w:sz w:val="22"/>
          <w:szCs w:val="22"/>
        </w:rPr>
        <w:object w:dxaOrig="9181" w:dyaOrig="11881">
          <v:shape id="_x0000_i1031" type="#_x0000_t75" style="width:434.7pt;height:539.4pt" o:ole="">
            <v:imagedata r:id="rId46" o:title=""/>
          </v:shape>
          <o:OLEObject Type="Embed" ProgID="Acrobat.Document.DC" ShapeID="_x0000_i1031" DrawAspect="Content" ObjectID="_1700991904" r:id="rId47"/>
        </w:object>
      </w:r>
      <w:r w:rsidR="004C1898" w:rsidRPr="00C85403">
        <w:rPr>
          <w:rFonts w:ascii="Arial" w:hAnsi="Arial" w:cs="Arial"/>
          <w:b/>
          <w:sz w:val="22"/>
          <w:szCs w:val="22"/>
        </w:rPr>
        <w:t>ADMINISTRACION DOCUMENTAL</w:t>
      </w:r>
    </w:p>
    <w:p w:rsidR="004C1898" w:rsidRPr="00C85403" w:rsidRDefault="004C1898" w:rsidP="004C1898">
      <w:pPr>
        <w:rPr>
          <w:rFonts w:ascii="Arial" w:hAnsi="Arial" w:cs="Arial"/>
          <w:sz w:val="22"/>
          <w:szCs w:val="22"/>
        </w:rPr>
      </w:pPr>
      <w:r w:rsidRPr="00C85403">
        <w:rPr>
          <w:rFonts w:ascii="Arial" w:hAnsi="Arial" w:cs="Arial"/>
          <w:sz w:val="22"/>
          <w:szCs w:val="22"/>
        </w:rPr>
        <w:t xml:space="preserve">Original: </w:t>
      </w:r>
      <w:r w:rsidRPr="00C85403">
        <w:rPr>
          <w:rFonts w:ascii="Arial" w:hAnsi="Arial" w:cs="Arial"/>
          <w:sz w:val="22"/>
          <w:szCs w:val="22"/>
        </w:rPr>
        <w:tab/>
        <w:t>Persona natural y/o jurídica (destinatario)</w:t>
      </w:r>
      <w:r w:rsidRPr="00C85403">
        <w:rPr>
          <w:rFonts w:ascii="Arial" w:hAnsi="Arial" w:cs="Arial"/>
          <w:sz w:val="22"/>
          <w:szCs w:val="22"/>
        </w:rPr>
        <w:tab/>
      </w:r>
      <w:r w:rsidRPr="00C85403">
        <w:rPr>
          <w:rFonts w:ascii="Arial" w:hAnsi="Arial" w:cs="Arial"/>
          <w:sz w:val="22"/>
          <w:szCs w:val="22"/>
        </w:rPr>
        <w:tab/>
      </w:r>
      <w:r w:rsidRPr="00C85403">
        <w:rPr>
          <w:rFonts w:ascii="Arial" w:hAnsi="Arial" w:cs="Arial"/>
          <w:sz w:val="22"/>
          <w:szCs w:val="22"/>
        </w:rPr>
        <w:tab/>
      </w:r>
    </w:p>
    <w:p w:rsidR="004C1898" w:rsidRPr="00C85403" w:rsidRDefault="004C1898" w:rsidP="004C1898">
      <w:pPr>
        <w:rPr>
          <w:rFonts w:ascii="Arial" w:hAnsi="Arial" w:cs="Arial"/>
          <w:sz w:val="22"/>
          <w:szCs w:val="22"/>
        </w:rPr>
      </w:pPr>
      <w:r w:rsidRPr="00C85403">
        <w:rPr>
          <w:rFonts w:ascii="Arial" w:hAnsi="Arial" w:cs="Arial"/>
          <w:sz w:val="22"/>
          <w:szCs w:val="22"/>
        </w:rPr>
        <w:t>1ª Copia:</w:t>
      </w:r>
      <w:r w:rsidRPr="00C85403">
        <w:rPr>
          <w:rFonts w:ascii="Arial" w:hAnsi="Arial" w:cs="Arial"/>
          <w:sz w:val="22"/>
          <w:szCs w:val="22"/>
        </w:rPr>
        <w:tab/>
        <w:t>Dependencia Productora</w:t>
      </w:r>
    </w:p>
    <w:p w:rsidR="004C1898" w:rsidRPr="00C85403" w:rsidRDefault="004C1898" w:rsidP="004C1898">
      <w:pPr>
        <w:rPr>
          <w:rFonts w:ascii="Arial" w:hAnsi="Arial" w:cs="Arial"/>
          <w:sz w:val="22"/>
          <w:szCs w:val="22"/>
        </w:rPr>
      </w:pPr>
      <w:r w:rsidRPr="00C85403">
        <w:rPr>
          <w:rFonts w:ascii="Arial" w:hAnsi="Arial" w:cs="Arial"/>
          <w:sz w:val="22"/>
          <w:szCs w:val="22"/>
        </w:rPr>
        <w:lastRenderedPageBreak/>
        <w:t>2ª Copia:</w:t>
      </w:r>
      <w:r w:rsidRPr="00C85403">
        <w:rPr>
          <w:rFonts w:ascii="Arial" w:hAnsi="Arial" w:cs="Arial"/>
          <w:sz w:val="22"/>
          <w:szCs w:val="22"/>
        </w:rPr>
        <w:tab/>
        <w:t>GCA (Serie: Consecutivo de Correspondencia)</w:t>
      </w:r>
    </w:p>
    <w:p w:rsidR="004C1898" w:rsidRPr="00C85403" w:rsidRDefault="004C1898" w:rsidP="004C1898">
      <w:pPr>
        <w:rPr>
          <w:rFonts w:ascii="Arial" w:hAnsi="Arial" w:cs="Arial"/>
          <w:sz w:val="22"/>
          <w:szCs w:val="22"/>
        </w:rPr>
      </w:pPr>
      <w:r w:rsidRPr="00C85403">
        <w:rPr>
          <w:rFonts w:ascii="Arial" w:hAnsi="Arial" w:cs="Arial"/>
          <w:sz w:val="22"/>
          <w:szCs w:val="22"/>
        </w:rPr>
        <w:t>Nombre del Archivo Sistematizado en la Dependencia:</w:t>
      </w:r>
    </w:p>
    <w:p w:rsidR="004C1898" w:rsidRPr="00C85403" w:rsidRDefault="004C1898" w:rsidP="004C1898">
      <w:pPr>
        <w:jc w:val="center"/>
        <w:rPr>
          <w:rFonts w:ascii="Arial" w:hAnsi="Arial" w:cs="Arial"/>
          <w:b/>
          <w:sz w:val="22"/>
          <w:szCs w:val="22"/>
        </w:rPr>
      </w:pPr>
      <w:r w:rsidRPr="00C85403">
        <w:rPr>
          <w:rFonts w:ascii="Arial" w:hAnsi="Arial" w:cs="Arial"/>
          <w:b/>
          <w:sz w:val="22"/>
          <w:szCs w:val="22"/>
        </w:rPr>
        <w:t>Tamaño del Formato: Carta.</w:t>
      </w:r>
    </w:p>
    <w:p w:rsidR="004C1898" w:rsidRPr="00C85403" w:rsidRDefault="004C1898" w:rsidP="004C1898">
      <w:pPr>
        <w:jc w:val="center"/>
        <w:rPr>
          <w:rFonts w:ascii="Arial" w:hAnsi="Arial" w:cs="Arial"/>
          <w:b/>
          <w:sz w:val="22"/>
          <w:szCs w:val="22"/>
          <w:u w:val="single"/>
        </w:rPr>
      </w:pPr>
      <w:r w:rsidRPr="00C85403">
        <w:rPr>
          <w:rFonts w:ascii="Arial" w:hAnsi="Arial" w:cs="Arial"/>
          <w:b/>
          <w:sz w:val="22"/>
          <w:szCs w:val="22"/>
          <w:u w:val="single"/>
        </w:rPr>
        <w:t>INSTRUCTIVO PARA DILIGENCIAMIENTO DE CARTA</w:t>
      </w:r>
    </w:p>
    <w:p w:rsidR="004C1898" w:rsidRPr="00C85403" w:rsidRDefault="004C1898" w:rsidP="004C1898">
      <w:pPr>
        <w:rPr>
          <w:rFonts w:ascii="Arial" w:hAnsi="Arial" w:cs="Arial"/>
          <w:sz w:val="22"/>
          <w:szCs w:val="22"/>
        </w:rPr>
      </w:pPr>
    </w:p>
    <w:p w:rsidR="004C1898" w:rsidRPr="00C85403" w:rsidRDefault="00715FD1" w:rsidP="00715FD1">
      <w:pPr>
        <w:jc w:val="both"/>
        <w:rPr>
          <w:rFonts w:ascii="Arial" w:hAnsi="Arial" w:cs="Arial"/>
          <w:sz w:val="22"/>
          <w:szCs w:val="22"/>
        </w:rPr>
      </w:pPr>
      <w:r w:rsidRPr="00C85403">
        <w:rPr>
          <w:rFonts w:ascii="Arial" w:hAnsi="Arial" w:cs="Arial"/>
          <w:b/>
          <w:sz w:val="22"/>
          <w:szCs w:val="22"/>
        </w:rPr>
        <w:t>-</w:t>
      </w:r>
      <w:r w:rsidR="004C1898" w:rsidRPr="00C85403">
        <w:rPr>
          <w:rFonts w:ascii="Arial" w:hAnsi="Arial" w:cs="Arial"/>
          <w:b/>
          <w:sz w:val="22"/>
          <w:szCs w:val="22"/>
        </w:rPr>
        <w:t>CARTA:</w:t>
      </w:r>
      <w:r w:rsidR="004C1898" w:rsidRPr="00C85403">
        <w:rPr>
          <w:rFonts w:ascii="Arial" w:hAnsi="Arial" w:cs="Arial"/>
          <w:sz w:val="22"/>
          <w:szCs w:val="22"/>
        </w:rPr>
        <w:t xml:space="preserve"> </w:t>
      </w:r>
      <w:r w:rsidR="009D5451" w:rsidRPr="00C85403">
        <w:rPr>
          <w:rFonts w:ascii="Arial" w:hAnsi="Arial" w:cs="Arial"/>
          <w:sz w:val="22"/>
          <w:szCs w:val="22"/>
        </w:rPr>
        <w:t>La expedición de cartas u oficio está a cargo de funcionarios o empleados autorizados mediante acto administrativo o en el cumplimiento de sus funciones. Véase Acuerdo 060 del AGN, DE octubre de 2001</w:t>
      </w:r>
      <w:r w:rsidR="004C1898" w:rsidRPr="00C85403">
        <w:rPr>
          <w:rFonts w:ascii="Arial" w:hAnsi="Arial" w:cs="Arial"/>
          <w:sz w:val="22"/>
          <w:szCs w:val="22"/>
        </w:rPr>
        <w:t>.</w:t>
      </w:r>
    </w:p>
    <w:p w:rsidR="004C1898" w:rsidRPr="00C85403" w:rsidRDefault="004C1898" w:rsidP="004C1898">
      <w:pPr>
        <w:jc w:val="both"/>
        <w:rPr>
          <w:rFonts w:ascii="Arial" w:hAnsi="Arial" w:cs="Arial"/>
          <w:b/>
          <w:sz w:val="22"/>
          <w:szCs w:val="22"/>
        </w:rPr>
      </w:pPr>
    </w:p>
    <w:p w:rsidR="009D5451" w:rsidRPr="00C85403" w:rsidRDefault="009D5451" w:rsidP="004C1898">
      <w:pPr>
        <w:jc w:val="both"/>
        <w:rPr>
          <w:rFonts w:ascii="Arial" w:hAnsi="Arial" w:cs="Arial"/>
          <w:sz w:val="22"/>
          <w:szCs w:val="22"/>
        </w:rPr>
      </w:pPr>
      <w:r w:rsidRPr="00C85403">
        <w:rPr>
          <w:rFonts w:ascii="Arial" w:hAnsi="Arial" w:cs="Arial"/>
          <w:sz w:val="22"/>
          <w:szCs w:val="22"/>
        </w:rPr>
        <w:t>Se recomienda elaborar las cartas u oficios externos en formato carta, oficio o A4, con logo, membrete y pie de página. Estos elementos deberían estar preferiblemente en todas las hojas. Para las cartas u oficios internos. Se recomienda que solo la primera hoja vaya con el logo, membrete y pie de página, las demás con el logo. Véase acuerdo 060 de octubre de 2001.</w:t>
      </w:r>
    </w:p>
    <w:p w:rsidR="00715FD1" w:rsidRPr="00C85403" w:rsidRDefault="00715FD1" w:rsidP="004C1898">
      <w:pPr>
        <w:jc w:val="both"/>
        <w:rPr>
          <w:rFonts w:ascii="Arial" w:hAnsi="Arial" w:cs="Arial"/>
          <w:sz w:val="22"/>
          <w:szCs w:val="22"/>
        </w:rPr>
      </w:pPr>
    </w:p>
    <w:p w:rsidR="00715FD1" w:rsidRPr="00C85403" w:rsidRDefault="00715FD1" w:rsidP="004C1898">
      <w:pPr>
        <w:jc w:val="both"/>
        <w:rPr>
          <w:rFonts w:ascii="Arial" w:hAnsi="Arial" w:cs="Arial"/>
          <w:sz w:val="22"/>
          <w:szCs w:val="22"/>
        </w:rPr>
      </w:pPr>
      <w:r w:rsidRPr="00C85403">
        <w:rPr>
          <w:rFonts w:ascii="Arial" w:hAnsi="Arial" w:cs="Arial"/>
          <w:sz w:val="22"/>
          <w:szCs w:val="22"/>
        </w:rPr>
        <w:t xml:space="preserve">Cuando existan anexos en una carta u oficio se recomienda hacer su identificación, descripción o aclaración dentro del texto. </w:t>
      </w:r>
    </w:p>
    <w:p w:rsidR="009D5451" w:rsidRPr="00C85403" w:rsidRDefault="009D5451" w:rsidP="004C1898">
      <w:pPr>
        <w:jc w:val="both"/>
        <w:rPr>
          <w:rFonts w:ascii="Arial" w:hAnsi="Arial" w:cs="Arial"/>
          <w:b/>
          <w:sz w:val="22"/>
          <w:szCs w:val="22"/>
        </w:rPr>
      </w:pPr>
    </w:p>
    <w:p w:rsidR="004C1898" w:rsidRPr="00C85403" w:rsidRDefault="004C1898" w:rsidP="004C1898">
      <w:pPr>
        <w:ind w:left="567" w:hanging="567"/>
        <w:jc w:val="both"/>
        <w:rPr>
          <w:rFonts w:ascii="Arial" w:hAnsi="Arial" w:cs="Arial"/>
          <w:sz w:val="22"/>
          <w:szCs w:val="22"/>
        </w:rPr>
      </w:pPr>
      <w:r w:rsidRPr="00C85403">
        <w:rPr>
          <w:rFonts w:ascii="Arial" w:hAnsi="Arial" w:cs="Arial"/>
          <w:b/>
          <w:sz w:val="22"/>
          <w:szCs w:val="22"/>
        </w:rPr>
        <w:t>-</w:t>
      </w:r>
      <w:r w:rsidRPr="00C85403">
        <w:rPr>
          <w:rFonts w:ascii="Arial" w:hAnsi="Arial" w:cs="Arial"/>
          <w:b/>
          <w:sz w:val="22"/>
          <w:szCs w:val="22"/>
        </w:rPr>
        <w:tab/>
        <w:t>MÁRGENES:</w:t>
      </w:r>
      <w:r w:rsidRPr="00C85403">
        <w:rPr>
          <w:rFonts w:ascii="Arial" w:hAnsi="Arial" w:cs="Arial"/>
          <w:sz w:val="22"/>
          <w:szCs w:val="22"/>
        </w:rPr>
        <w:t xml:space="preserve"> Superior </w:t>
      </w:r>
      <w:smartTag w:uri="urn:schemas-microsoft-com:office:smarttags" w:element="metricconverter">
        <w:smartTagPr>
          <w:attr w:name="ProductID" w:val="5 cm"/>
        </w:smartTagPr>
        <w:r w:rsidRPr="00C85403">
          <w:rPr>
            <w:rFonts w:ascii="Arial" w:hAnsi="Arial" w:cs="Arial"/>
            <w:sz w:val="22"/>
            <w:szCs w:val="22"/>
          </w:rPr>
          <w:t>5 cm</w:t>
        </w:r>
      </w:smartTag>
      <w:r w:rsidRPr="00C85403">
        <w:rPr>
          <w:rFonts w:ascii="Arial" w:hAnsi="Arial" w:cs="Arial"/>
          <w:sz w:val="22"/>
          <w:szCs w:val="22"/>
        </w:rPr>
        <w:t xml:space="preserve">., Izquierdo </w:t>
      </w:r>
      <w:smartTag w:uri="urn:schemas-microsoft-com:office:smarttags" w:element="metricconverter">
        <w:smartTagPr>
          <w:attr w:name="ProductID" w:val="4 Cm"/>
        </w:smartTagPr>
        <w:r w:rsidRPr="00C85403">
          <w:rPr>
            <w:rFonts w:ascii="Arial" w:hAnsi="Arial" w:cs="Arial"/>
            <w:sz w:val="22"/>
            <w:szCs w:val="22"/>
          </w:rPr>
          <w:t>4 cm</w:t>
        </w:r>
      </w:smartTag>
      <w:r w:rsidRPr="00C85403">
        <w:rPr>
          <w:rFonts w:ascii="Arial" w:hAnsi="Arial" w:cs="Arial"/>
          <w:sz w:val="22"/>
          <w:szCs w:val="22"/>
        </w:rPr>
        <w:t xml:space="preserve">., Inferior y Derecho </w:t>
      </w:r>
      <w:smartTag w:uri="urn:schemas-microsoft-com:office:smarttags" w:element="metricconverter">
        <w:smartTagPr>
          <w:attr w:name="ProductID" w:val="3 cm"/>
        </w:smartTagPr>
        <w:r w:rsidRPr="00C85403">
          <w:rPr>
            <w:rFonts w:ascii="Arial" w:hAnsi="Arial" w:cs="Arial"/>
            <w:sz w:val="22"/>
            <w:szCs w:val="22"/>
          </w:rPr>
          <w:t>3 cm</w:t>
        </w:r>
      </w:smartTag>
      <w:r w:rsidRPr="00C85403">
        <w:rPr>
          <w:rFonts w:ascii="Arial" w:hAnsi="Arial" w:cs="Arial"/>
          <w:sz w:val="22"/>
          <w:szCs w:val="22"/>
        </w:rPr>
        <w:t>.</w:t>
      </w:r>
    </w:p>
    <w:p w:rsidR="004C1898" w:rsidRPr="00C85403" w:rsidRDefault="004C1898" w:rsidP="004C1898">
      <w:pPr>
        <w:ind w:left="567" w:hanging="567"/>
        <w:jc w:val="both"/>
        <w:rPr>
          <w:rFonts w:ascii="Arial" w:hAnsi="Arial" w:cs="Arial"/>
          <w:b/>
          <w:sz w:val="22"/>
          <w:szCs w:val="22"/>
        </w:rPr>
      </w:pPr>
    </w:p>
    <w:p w:rsidR="004C1898" w:rsidRPr="00C85403" w:rsidRDefault="004C1898" w:rsidP="004C1898">
      <w:pPr>
        <w:ind w:left="567" w:hanging="567"/>
        <w:jc w:val="both"/>
        <w:rPr>
          <w:rFonts w:ascii="Arial" w:hAnsi="Arial" w:cs="Arial"/>
          <w:sz w:val="22"/>
          <w:szCs w:val="22"/>
        </w:rPr>
      </w:pPr>
      <w:r w:rsidRPr="00C85403">
        <w:rPr>
          <w:rFonts w:ascii="Arial" w:hAnsi="Arial" w:cs="Arial"/>
          <w:b/>
          <w:sz w:val="22"/>
          <w:szCs w:val="22"/>
        </w:rPr>
        <w:t>-</w:t>
      </w:r>
      <w:r w:rsidRPr="00C85403">
        <w:rPr>
          <w:rFonts w:ascii="Arial" w:hAnsi="Arial" w:cs="Arial"/>
          <w:b/>
          <w:sz w:val="22"/>
          <w:szCs w:val="22"/>
        </w:rPr>
        <w:tab/>
        <w:t>PAGINACIÓN:</w:t>
      </w:r>
      <w:r w:rsidRPr="00C85403">
        <w:rPr>
          <w:rFonts w:ascii="Arial" w:hAnsi="Arial" w:cs="Arial"/>
          <w:sz w:val="22"/>
          <w:szCs w:val="22"/>
        </w:rPr>
        <w:t xml:space="preserve"> Se escribe el número de página entre dos y tres centímetros del borde superior de la hoja, contra el margen derecho. De dos a cuatro interlíneas debajo del número de página se escribe el primer párrafo de la(s) página(s) subsiguiente(s).</w:t>
      </w:r>
    </w:p>
    <w:p w:rsidR="004C1898" w:rsidRPr="00C85403" w:rsidRDefault="004C1898" w:rsidP="004C1898">
      <w:pPr>
        <w:ind w:left="567" w:hanging="567"/>
        <w:rPr>
          <w:rFonts w:ascii="Arial" w:hAnsi="Arial" w:cs="Arial"/>
          <w:sz w:val="22"/>
          <w:szCs w:val="22"/>
        </w:rPr>
      </w:pPr>
    </w:p>
    <w:p w:rsidR="004C1898" w:rsidRPr="00C85403" w:rsidRDefault="004C1898" w:rsidP="004C1898">
      <w:pPr>
        <w:ind w:left="567" w:hanging="567"/>
        <w:rPr>
          <w:rFonts w:ascii="Arial" w:hAnsi="Arial" w:cs="Arial"/>
          <w:b/>
          <w:sz w:val="22"/>
          <w:szCs w:val="22"/>
          <w:u w:val="single"/>
        </w:rPr>
      </w:pPr>
      <w:r w:rsidRPr="00C85403">
        <w:rPr>
          <w:rFonts w:ascii="Arial" w:hAnsi="Arial" w:cs="Arial"/>
          <w:b/>
          <w:sz w:val="22"/>
          <w:szCs w:val="22"/>
          <w:u w:val="single"/>
        </w:rPr>
        <w:t>PARTES DE LA CARTA</w:t>
      </w:r>
    </w:p>
    <w:p w:rsidR="004C1898" w:rsidRPr="00C85403" w:rsidRDefault="004C1898" w:rsidP="004C1898">
      <w:pPr>
        <w:ind w:left="567" w:hanging="567"/>
        <w:rPr>
          <w:rFonts w:ascii="Arial" w:hAnsi="Arial" w:cs="Arial"/>
          <w:b/>
          <w:sz w:val="22"/>
          <w:szCs w:val="22"/>
        </w:rPr>
      </w:pPr>
    </w:p>
    <w:p w:rsidR="004C1898" w:rsidRPr="00C85403" w:rsidRDefault="004C1898" w:rsidP="004C1898">
      <w:pPr>
        <w:ind w:left="567" w:hanging="567"/>
        <w:jc w:val="both"/>
        <w:rPr>
          <w:rFonts w:ascii="Arial" w:hAnsi="Arial" w:cs="Arial"/>
          <w:sz w:val="22"/>
          <w:szCs w:val="22"/>
        </w:rPr>
      </w:pPr>
      <w:r w:rsidRPr="00C85403">
        <w:rPr>
          <w:rFonts w:ascii="Arial" w:hAnsi="Arial" w:cs="Arial"/>
          <w:b/>
          <w:sz w:val="22"/>
          <w:szCs w:val="22"/>
        </w:rPr>
        <w:t>-</w:t>
      </w:r>
      <w:r w:rsidRPr="00C85403">
        <w:rPr>
          <w:rFonts w:ascii="Arial" w:hAnsi="Arial" w:cs="Arial"/>
          <w:b/>
          <w:sz w:val="22"/>
          <w:szCs w:val="22"/>
        </w:rPr>
        <w:tab/>
        <w:t>CÓDIGO:</w:t>
      </w:r>
      <w:r w:rsidRPr="00C85403">
        <w:rPr>
          <w:rFonts w:ascii="Arial" w:hAnsi="Arial" w:cs="Arial"/>
          <w:sz w:val="22"/>
          <w:szCs w:val="22"/>
        </w:rPr>
        <w:t xml:space="preserve"> Consignar al margen izquierdo los números que identifican la dependencia productora seguida de guión (-), colocar los números que identifican la serie o subserie que corresponda, separando estos dos números con un punto. A continuación del código consignar el número de radicado de la comunicación u oficio al cual se </w:t>
      </w:r>
      <w:r w:rsidR="005A5971" w:rsidRPr="00C85403">
        <w:rPr>
          <w:rFonts w:ascii="Arial" w:hAnsi="Arial" w:cs="Arial"/>
          <w:sz w:val="22"/>
          <w:szCs w:val="22"/>
        </w:rPr>
        <w:t>está</w:t>
      </w:r>
      <w:r w:rsidRPr="00C85403">
        <w:rPr>
          <w:rFonts w:ascii="Arial" w:hAnsi="Arial" w:cs="Arial"/>
          <w:sz w:val="22"/>
          <w:szCs w:val="22"/>
        </w:rPr>
        <w:t xml:space="preserve"> dando respuesta, y separado con guión los dos últimos dígitos del año de dicho radicado.</w:t>
      </w:r>
    </w:p>
    <w:p w:rsidR="004C1898" w:rsidRPr="00C85403" w:rsidRDefault="004C1898" w:rsidP="004C1898">
      <w:pPr>
        <w:ind w:left="567" w:hanging="567"/>
        <w:jc w:val="both"/>
        <w:rPr>
          <w:rFonts w:ascii="Arial" w:hAnsi="Arial" w:cs="Arial"/>
          <w:sz w:val="22"/>
          <w:szCs w:val="22"/>
        </w:rPr>
      </w:pPr>
      <w:r w:rsidRPr="00C85403">
        <w:rPr>
          <w:rFonts w:ascii="Arial" w:hAnsi="Arial" w:cs="Arial"/>
          <w:b/>
          <w:sz w:val="22"/>
          <w:szCs w:val="22"/>
        </w:rPr>
        <w:t>-</w:t>
      </w:r>
      <w:r w:rsidRPr="00C85403">
        <w:rPr>
          <w:rFonts w:ascii="Arial" w:hAnsi="Arial" w:cs="Arial"/>
          <w:b/>
          <w:sz w:val="22"/>
          <w:szCs w:val="22"/>
        </w:rPr>
        <w:tab/>
        <w:t>CIUDAD:</w:t>
      </w:r>
      <w:r w:rsidRPr="00C85403">
        <w:rPr>
          <w:rFonts w:ascii="Arial" w:hAnsi="Arial" w:cs="Arial"/>
          <w:sz w:val="22"/>
          <w:szCs w:val="22"/>
        </w:rPr>
        <w:t xml:space="preserve"> En la oficina productora se anota el nombre de la ciudad.</w:t>
      </w:r>
    </w:p>
    <w:p w:rsidR="004C1898" w:rsidRPr="00C85403" w:rsidRDefault="004C1898" w:rsidP="004C1898">
      <w:pPr>
        <w:ind w:left="567" w:hanging="567"/>
        <w:jc w:val="both"/>
        <w:rPr>
          <w:rFonts w:ascii="Arial" w:hAnsi="Arial" w:cs="Arial"/>
          <w:sz w:val="22"/>
          <w:szCs w:val="22"/>
        </w:rPr>
      </w:pPr>
      <w:r w:rsidRPr="00C85403">
        <w:rPr>
          <w:rFonts w:ascii="Arial" w:hAnsi="Arial" w:cs="Arial"/>
          <w:b/>
          <w:sz w:val="22"/>
          <w:szCs w:val="22"/>
        </w:rPr>
        <w:t>-</w:t>
      </w:r>
      <w:r w:rsidRPr="00C85403">
        <w:rPr>
          <w:rFonts w:ascii="Arial" w:hAnsi="Arial" w:cs="Arial"/>
          <w:b/>
          <w:sz w:val="22"/>
          <w:szCs w:val="22"/>
        </w:rPr>
        <w:tab/>
        <w:t>DATOS DEL DESTINATARIO:</w:t>
      </w:r>
      <w:r w:rsidRPr="00C85403">
        <w:rPr>
          <w:rFonts w:ascii="Arial" w:hAnsi="Arial" w:cs="Arial"/>
          <w:sz w:val="22"/>
          <w:szCs w:val="22"/>
        </w:rPr>
        <w:t xml:space="preserve"> No colocar negrilla ni subrayar, no use abreviaturas, en lo posible escriba los dos apellidos del destinatario, escribir el nombre de la ciudad aún tratándose de correspondencia local. Escriba el nombre del departamento o país cuando va dirigida a otro lugar.</w:t>
      </w:r>
    </w:p>
    <w:p w:rsidR="004C1898" w:rsidRPr="00C85403" w:rsidRDefault="004C1898" w:rsidP="004C1898">
      <w:pPr>
        <w:ind w:left="567" w:hanging="567"/>
        <w:jc w:val="both"/>
        <w:rPr>
          <w:rFonts w:ascii="Arial" w:hAnsi="Arial" w:cs="Arial"/>
          <w:sz w:val="22"/>
          <w:szCs w:val="22"/>
        </w:rPr>
      </w:pPr>
      <w:r w:rsidRPr="00C85403">
        <w:rPr>
          <w:rFonts w:ascii="Arial" w:hAnsi="Arial" w:cs="Arial"/>
          <w:b/>
          <w:sz w:val="22"/>
          <w:szCs w:val="22"/>
        </w:rPr>
        <w:t>-</w:t>
      </w:r>
      <w:r w:rsidRPr="00C85403">
        <w:rPr>
          <w:rFonts w:ascii="Arial" w:hAnsi="Arial" w:cs="Arial"/>
          <w:b/>
          <w:sz w:val="22"/>
          <w:szCs w:val="22"/>
        </w:rPr>
        <w:tab/>
        <w:t>ASUNTO:</w:t>
      </w:r>
      <w:r w:rsidRPr="00C85403">
        <w:rPr>
          <w:rFonts w:ascii="Arial" w:hAnsi="Arial" w:cs="Arial"/>
          <w:sz w:val="22"/>
          <w:szCs w:val="22"/>
        </w:rPr>
        <w:t xml:space="preserve"> (Obligación) Constituye la síntesis del tema de la carta, expresado máximo en 6 palabras, con mayúscula inicial y sin subrayar. Se coloca al margen izquierdo de la hoja.</w:t>
      </w:r>
    </w:p>
    <w:p w:rsidR="004C1898" w:rsidRPr="00C85403" w:rsidRDefault="004C1898" w:rsidP="004C1898">
      <w:pPr>
        <w:ind w:left="567" w:hanging="567"/>
        <w:jc w:val="both"/>
        <w:rPr>
          <w:rFonts w:ascii="Arial" w:hAnsi="Arial" w:cs="Arial"/>
          <w:sz w:val="22"/>
          <w:szCs w:val="22"/>
        </w:rPr>
      </w:pPr>
      <w:r w:rsidRPr="00C85403">
        <w:rPr>
          <w:rFonts w:ascii="Arial" w:hAnsi="Arial" w:cs="Arial"/>
          <w:b/>
          <w:sz w:val="22"/>
          <w:szCs w:val="22"/>
        </w:rPr>
        <w:t>-</w:t>
      </w:r>
      <w:r w:rsidRPr="00C85403">
        <w:rPr>
          <w:rFonts w:ascii="Arial" w:hAnsi="Arial" w:cs="Arial"/>
          <w:b/>
          <w:sz w:val="22"/>
          <w:szCs w:val="22"/>
        </w:rPr>
        <w:tab/>
        <w:t>SALUDO:</w:t>
      </w:r>
      <w:r w:rsidRPr="00C85403">
        <w:rPr>
          <w:rFonts w:ascii="Arial" w:hAnsi="Arial" w:cs="Arial"/>
          <w:sz w:val="22"/>
          <w:szCs w:val="22"/>
        </w:rPr>
        <w:t xml:space="preserve"> (Opcional) Ejemplo: Apreciado doctor Ramírez.</w:t>
      </w:r>
    </w:p>
    <w:p w:rsidR="004C1898" w:rsidRPr="00C85403" w:rsidRDefault="004C1898" w:rsidP="004C1898">
      <w:pPr>
        <w:ind w:left="567" w:hanging="567"/>
        <w:jc w:val="both"/>
        <w:rPr>
          <w:rFonts w:ascii="Arial" w:hAnsi="Arial" w:cs="Arial"/>
          <w:sz w:val="22"/>
          <w:szCs w:val="22"/>
        </w:rPr>
      </w:pPr>
      <w:r w:rsidRPr="00C85403">
        <w:rPr>
          <w:rFonts w:ascii="Arial" w:hAnsi="Arial" w:cs="Arial"/>
          <w:b/>
          <w:sz w:val="22"/>
          <w:szCs w:val="22"/>
        </w:rPr>
        <w:t>-</w:t>
      </w:r>
      <w:r w:rsidRPr="00C85403">
        <w:rPr>
          <w:rFonts w:ascii="Arial" w:hAnsi="Arial" w:cs="Arial"/>
          <w:b/>
          <w:sz w:val="22"/>
          <w:szCs w:val="22"/>
        </w:rPr>
        <w:tab/>
        <w:t>TEXTO:</w:t>
      </w:r>
      <w:r w:rsidRPr="00C85403">
        <w:rPr>
          <w:rFonts w:ascii="Arial" w:hAnsi="Arial" w:cs="Arial"/>
          <w:sz w:val="22"/>
          <w:szCs w:val="22"/>
        </w:rPr>
        <w:t xml:space="preserve"> Se escribe a una línea entre renglones y a dos entre párrafos. Redactar el texto en forma clara, breve, directa, sencilla y cortés, omitiendo temas personales y tratando sólo un asunto por carta.</w:t>
      </w:r>
    </w:p>
    <w:p w:rsidR="004C1898" w:rsidRPr="00C85403" w:rsidRDefault="004C1898" w:rsidP="004C1898">
      <w:pPr>
        <w:ind w:left="567" w:hanging="567"/>
        <w:jc w:val="both"/>
        <w:rPr>
          <w:rFonts w:ascii="Arial" w:hAnsi="Arial" w:cs="Arial"/>
          <w:sz w:val="22"/>
          <w:szCs w:val="22"/>
        </w:rPr>
      </w:pPr>
      <w:r w:rsidRPr="00C85403">
        <w:rPr>
          <w:rFonts w:ascii="Arial" w:hAnsi="Arial" w:cs="Arial"/>
          <w:b/>
          <w:sz w:val="22"/>
          <w:szCs w:val="22"/>
        </w:rPr>
        <w:t>-</w:t>
      </w:r>
      <w:r w:rsidRPr="00C85403">
        <w:rPr>
          <w:rFonts w:ascii="Arial" w:hAnsi="Arial" w:cs="Arial"/>
          <w:b/>
          <w:sz w:val="22"/>
          <w:szCs w:val="22"/>
        </w:rPr>
        <w:tab/>
        <w:t>DESPEDIDA:</w:t>
      </w:r>
      <w:r w:rsidRPr="00C85403">
        <w:rPr>
          <w:rFonts w:ascii="Arial" w:hAnsi="Arial" w:cs="Arial"/>
          <w:sz w:val="22"/>
          <w:szCs w:val="22"/>
        </w:rPr>
        <w:t xml:space="preserve"> Expresión de cortesía que puede ser breve seguida de coma ( , ) (Atentamente,) o frase de cortesía terminada en punto ( . ) (Agradecemos su gentil colaboración.).</w:t>
      </w:r>
    </w:p>
    <w:p w:rsidR="004C1898" w:rsidRPr="00C85403" w:rsidRDefault="004C1898" w:rsidP="004C1898">
      <w:pPr>
        <w:ind w:left="567" w:hanging="567"/>
        <w:jc w:val="both"/>
        <w:rPr>
          <w:rFonts w:ascii="Arial" w:hAnsi="Arial" w:cs="Arial"/>
          <w:sz w:val="22"/>
          <w:szCs w:val="22"/>
        </w:rPr>
      </w:pPr>
      <w:r w:rsidRPr="00C85403">
        <w:rPr>
          <w:rFonts w:ascii="Arial" w:hAnsi="Arial" w:cs="Arial"/>
          <w:b/>
          <w:sz w:val="22"/>
          <w:szCs w:val="22"/>
        </w:rPr>
        <w:lastRenderedPageBreak/>
        <w:t>-</w:t>
      </w:r>
      <w:r w:rsidRPr="00C85403">
        <w:rPr>
          <w:rFonts w:ascii="Arial" w:hAnsi="Arial" w:cs="Arial"/>
          <w:b/>
          <w:sz w:val="22"/>
          <w:szCs w:val="22"/>
        </w:rPr>
        <w:tab/>
        <w:t>DATOS DEL REMITENTE:</w:t>
      </w:r>
      <w:r w:rsidRPr="00C85403">
        <w:rPr>
          <w:rFonts w:ascii="Arial" w:hAnsi="Arial" w:cs="Arial"/>
          <w:sz w:val="22"/>
          <w:szCs w:val="22"/>
        </w:rPr>
        <w:t xml:space="preserve"> Nombres y apellidos en mayúsculas iniciales. No utilizar negrilla,  subrayar o centrar. El cargo se anota en la línea siguiente con mayúscula inicial. El remitente es el Jefe de Dependencia (Oficina, División, Grupo de Trabajo, Unidad, Presidente o Secretario de Comité) según lo autorizado en Manuales de Métodos y Procedimientos de la respectiva dependencia.</w:t>
      </w:r>
    </w:p>
    <w:p w:rsidR="004C1898" w:rsidRPr="00C85403" w:rsidRDefault="004C1898" w:rsidP="004C1898">
      <w:pPr>
        <w:ind w:left="567" w:hanging="567"/>
        <w:jc w:val="both"/>
        <w:rPr>
          <w:rFonts w:ascii="Arial" w:hAnsi="Arial" w:cs="Arial"/>
          <w:sz w:val="22"/>
          <w:szCs w:val="22"/>
        </w:rPr>
      </w:pPr>
      <w:r w:rsidRPr="00C85403">
        <w:rPr>
          <w:rFonts w:ascii="Arial" w:hAnsi="Arial" w:cs="Arial"/>
          <w:b/>
          <w:sz w:val="22"/>
          <w:szCs w:val="22"/>
        </w:rPr>
        <w:t>-</w:t>
      </w:r>
      <w:r w:rsidRPr="00C85403">
        <w:rPr>
          <w:rFonts w:ascii="Arial" w:hAnsi="Arial" w:cs="Arial"/>
          <w:b/>
          <w:sz w:val="22"/>
          <w:szCs w:val="22"/>
        </w:rPr>
        <w:tab/>
        <w:t>ANEXOS:</w:t>
      </w:r>
      <w:r w:rsidRPr="00C85403">
        <w:rPr>
          <w:rFonts w:ascii="Arial" w:hAnsi="Arial" w:cs="Arial"/>
          <w:sz w:val="22"/>
          <w:szCs w:val="22"/>
        </w:rPr>
        <w:t xml:space="preserve"> (Opcional) Consignar la cantidad de hojas o el tipo de anexo.</w:t>
      </w:r>
    </w:p>
    <w:p w:rsidR="004C1898" w:rsidRPr="00C85403" w:rsidRDefault="004C1898" w:rsidP="00E47770">
      <w:pPr>
        <w:ind w:left="567" w:hanging="567"/>
        <w:jc w:val="both"/>
        <w:rPr>
          <w:rFonts w:ascii="Arial" w:hAnsi="Arial" w:cs="Arial"/>
          <w:i/>
          <w:sz w:val="22"/>
          <w:szCs w:val="22"/>
        </w:rPr>
      </w:pPr>
      <w:r w:rsidRPr="00C85403">
        <w:rPr>
          <w:rFonts w:ascii="Arial" w:hAnsi="Arial" w:cs="Arial"/>
          <w:b/>
          <w:sz w:val="22"/>
          <w:szCs w:val="22"/>
        </w:rPr>
        <w:t>-</w:t>
      </w:r>
      <w:r w:rsidRPr="00C85403">
        <w:rPr>
          <w:rFonts w:ascii="Arial" w:hAnsi="Arial" w:cs="Arial"/>
          <w:b/>
          <w:sz w:val="22"/>
          <w:szCs w:val="22"/>
        </w:rPr>
        <w:tab/>
        <w:t>DATOS DEL TRANSCRIPTOR:</w:t>
      </w:r>
      <w:r w:rsidRPr="00C85403">
        <w:rPr>
          <w:rFonts w:ascii="Arial" w:hAnsi="Arial" w:cs="Arial"/>
          <w:sz w:val="22"/>
          <w:szCs w:val="22"/>
        </w:rPr>
        <w:t xml:space="preserve"> Consignar uno de los nombres y la primera letra del apellido.</w:t>
      </w:r>
    </w:p>
    <w:p w:rsidR="004C1898" w:rsidRPr="00C85403" w:rsidRDefault="004C1898" w:rsidP="004C1898">
      <w:pPr>
        <w:rPr>
          <w:rFonts w:ascii="Arial" w:hAnsi="Arial" w:cs="Arial"/>
          <w:sz w:val="22"/>
          <w:szCs w:val="22"/>
        </w:rPr>
      </w:pPr>
      <w:r w:rsidRPr="00C85403">
        <w:rPr>
          <w:rFonts w:ascii="Arial" w:hAnsi="Arial" w:cs="Arial"/>
          <w:sz w:val="22"/>
          <w:szCs w:val="22"/>
        </w:rPr>
        <w:t>NOTA</w:t>
      </w:r>
      <w:r w:rsidRPr="00C85403">
        <w:rPr>
          <w:rFonts w:ascii="Arial" w:hAnsi="Arial" w:cs="Arial"/>
          <w:i/>
          <w:sz w:val="22"/>
          <w:szCs w:val="22"/>
        </w:rPr>
        <w:t>:</w:t>
      </w:r>
      <w:r w:rsidRPr="00C85403">
        <w:rPr>
          <w:rFonts w:ascii="Arial" w:hAnsi="Arial" w:cs="Arial"/>
          <w:sz w:val="22"/>
          <w:szCs w:val="22"/>
        </w:rPr>
        <w:t xml:space="preserve"> La firma o autógrafo debe hacerse con esfero o bolígrafo de tinta negra.</w:t>
      </w:r>
    </w:p>
    <w:p w:rsidR="004C1898" w:rsidRPr="00C85403" w:rsidRDefault="004C1898" w:rsidP="004C1898">
      <w:pPr>
        <w:rPr>
          <w:rFonts w:ascii="Arial" w:hAnsi="Arial" w:cs="Arial"/>
          <w:sz w:val="22"/>
          <w:szCs w:val="22"/>
        </w:rPr>
      </w:pPr>
    </w:p>
    <w:p w:rsidR="004C1898" w:rsidRPr="00C85403" w:rsidRDefault="00F95D50" w:rsidP="004C1898">
      <w:pPr>
        <w:pStyle w:val="Ttulo2"/>
        <w:rPr>
          <w:rFonts w:ascii="Arial" w:hAnsi="Arial" w:cs="Arial"/>
          <w:sz w:val="22"/>
          <w:szCs w:val="22"/>
        </w:rPr>
      </w:pPr>
      <w:bookmarkStart w:id="77" w:name="_Toc330720866"/>
      <w:r w:rsidRPr="00C85403">
        <w:rPr>
          <w:rFonts w:ascii="Arial" w:hAnsi="Arial" w:cs="Arial"/>
          <w:sz w:val="22"/>
          <w:szCs w:val="22"/>
        </w:rPr>
        <w:lastRenderedPageBreak/>
        <w:t>Figura VI Distribución de certificado en estilo bloque</w:t>
      </w:r>
      <w:bookmarkEnd w:id="77"/>
      <w:r w:rsidR="004C1898" w:rsidRPr="00C85403">
        <w:rPr>
          <w:rFonts w:ascii="Arial" w:hAnsi="Arial" w:cs="Arial"/>
          <w:sz w:val="22"/>
          <w:szCs w:val="22"/>
        </w:rPr>
        <w:t xml:space="preserve"> </w:t>
      </w:r>
    </w:p>
    <w:p w:rsidR="004C1898" w:rsidRPr="00C85403" w:rsidRDefault="004C1898" w:rsidP="004C1898">
      <w:pPr>
        <w:rPr>
          <w:rFonts w:ascii="Arial" w:hAnsi="Arial" w:cs="Arial"/>
          <w:b/>
          <w:sz w:val="22"/>
          <w:szCs w:val="22"/>
        </w:rPr>
      </w:pPr>
      <w:bookmarkStart w:id="78" w:name="_Toc328299969"/>
      <w:r w:rsidRPr="00C85403">
        <w:rPr>
          <w:rFonts w:ascii="Arial" w:hAnsi="Arial" w:cs="Arial"/>
          <w:b/>
          <w:noProof/>
          <w:sz w:val="22"/>
          <w:szCs w:val="22"/>
          <w:lang w:val="en-US" w:eastAsia="en-US"/>
        </w:rPr>
        <w:drawing>
          <wp:inline distT="0" distB="0" distL="0" distR="0">
            <wp:extent cx="5286196" cy="6968548"/>
            <wp:effectExtent l="19050" t="0" r="0" b="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5287597" cy="6970395"/>
                    </a:xfrm>
                    <a:prstGeom prst="rect">
                      <a:avLst/>
                    </a:prstGeom>
                    <a:noFill/>
                    <a:ln w="9525">
                      <a:noFill/>
                      <a:miter lim="800000"/>
                      <a:headEnd/>
                      <a:tailEnd/>
                    </a:ln>
                  </pic:spPr>
                </pic:pic>
              </a:graphicData>
            </a:graphic>
          </wp:inline>
        </w:drawing>
      </w:r>
    </w:p>
    <w:p w:rsidR="004C1898" w:rsidRPr="00C85403" w:rsidRDefault="004C1898" w:rsidP="004C1898">
      <w:pPr>
        <w:rPr>
          <w:rFonts w:ascii="Arial" w:hAnsi="Arial" w:cs="Arial"/>
          <w:b/>
          <w:sz w:val="22"/>
          <w:szCs w:val="22"/>
        </w:rPr>
      </w:pPr>
    </w:p>
    <w:p w:rsidR="004C1898" w:rsidRPr="00C85403" w:rsidRDefault="004C1898" w:rsidP="00DE3909">
      <w:pPr>
        <w:jc w:val="center"/>
        <w:rPr>
          <w:rFonts w:ascii="Arial" w:hAnsi="Arial" w:cs="Arial"/>
          <w:b/>
          <w:sz w:val="22"/>
          <w:szCs w:val="22"/>
        </w:rPr>
      </w:pPr>
    </w:p>
    <w:p w:rsidR="004C1898" w:rsidRPr="00C85403" w:rsidRDefault="00DE3909" w:rsidP="00DE3909">
      <w:pPr>
        <w:pStyle w:val="Ttulo2"/>
        <w:rPr>
          <w:rFonts w:ascii="Arial" w:hAnsi="Arial" w:cs="Arial"/>
          <w:b w:val="0"/>
          <w:sz w:val="22"/>
          <w:szCs w:val="22"/>
        </w:rPr>
      </w:pPr>
      <w:bookmarkStart w:id="79" w:name="_Toc330720867"/>
      <w:r w:rsidRPr="00C85403">
        <w:rPr>
          <w:rFonts w:ascii="Arial" w:hAnsi="Arial" w:cs="Arial"/>
          <w:sz w:val="22"/>
          <w:szCs w:val="22"/>
        </w:rPr>
        <w:lastRenderedPageBreak/>
        <w:t xml:space="preserve">Figura </w:t>
      </w:r>
      <w:r w:rsidR="004C1898" w:rsidRPr="00C85403">
        <w:rPr>
          <w:rFonts w:ascii="Arial" w:hAnsi="Arial" w:cs="Arial"/>
          <w:sz w:val="22"/>
          <w:szCs w:val="22"/>
        </w:rPr>
        <w:t xml:space="preserve"> VI</w:t>
      </w:r>
      <w:r w:rsidRPr="00C85403">
        <w:rPr>
          <w:rFonts w:ascii="Arial" w:hAnsi="Arial" w:cs="Arial"/>
          <w:sz w:val="22"/>
          <w:szCs w:val="22"/>
        </w:rPr>
        <w:t>I</w:t>
      </w:r>
      <w:r w:rsidR="004C1898" w:rsidRPr="00C85403">
        <w:rPr>
          <w:rFonts w:ascii="Arial" w:hAnsi="Arial" w:cs="Arial"/>
          <w:sz w:val="22"/>
          <w:szCs w:val="22"/>
        </w:rPr>
        <w:t xml:space="preserve"> </w:t>
      </w:r>
      <w:r w:rsidRPr="00C85403">
        <w:rPr>
          <w:rFonts w:ascii="Arial" w:hAnsi="Arial" w:cs="Arial"/>
          <w:sz w:val="22"/>
          <w:szCs w:val="22"/>
        </w:rPr>
        <w:t>Distribución de constancia estilo bloque extremo</w:t>
      </w:r>
      <w:bookmarkEnd w:id="79"/>
    </w:p>
    <w:p w:rsidR="004C1898" w:rsidRPr="00C85403" w:rsidRDefault="004C1898" w:rsidP="004C1898">
      <w:pPr>
        <w:rPr>
          <w:rFonts w:ascii="Arial" w:hAnsi="Arial" w:cs="Arial"/>
          <w:b/>
          <w:sz w:val="22"/>
          <w:szCs w:val="22"/>
        </w:rPr>
      </w:pPr>
      <w:r w:rsidRPr="00C85403">
        <w:rPr>
          <w:rFonts w:ascii="Arial" w:hAnsi="Arial" w:cs="Arial"/>
          <w:b/>
          <w:noProof/>
          <w:sz w:val="22"/>
          <w:szCs w:val="22"/>
          <w:lang w:val="en-US" w:eastAsia="en-US"/>
        </w:rPr>
        <w:drawing>
          <wp:inline distT="0" distB="0" distL="0" distR="0">
            <wp:extent cx="5303448" cy="7361068"/>
            <wp:effectExtent l="19050" t="0" r="0" b="0"/>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srcRect/>
                    <a:stretch>
                      <a:fillRect/>
                    </a:stretch>
                  </pic:blipFill>
                  <pic:spPr bwMode="auto">
                    <a:xfrm>
                      <a:off x="0" y="0"/>
                      <a:ext cx="5307917" cy="7367270"/>
                    </a:xfrm>
                    <a:prstGeom prst="rect">
                      <a:avLst/>
                    </a:prstGeom>
                    <a:noFill/>
                    <a:ln w="9525">
                      <a:noFill/>
                      <a:miter lim="800000"/>
                      <a:headEnd/>
                      <a:tailEnd/>
                    </a:ln>
                  </pic:spPr>
                </pic:pic>
              </a:graphicData>
            </a:graphic>
          </wp:inline>
        </w:drawing>
      </w:r>
    </w:p>
    <w:p w:rsidR="004C1898" w:rsidRPr="00C85403" w:rsidRDefault="004C1898" w:rsidP="004C1898">
      <w:pPr>
        <w:jc w:val="both"/>
        <w:rPr>
          <w:rFonts w:ascii="Arial" w:hAnsi="Arial" w:cs="Arial"/>
          <w:b/>
          <w:sz w:val="22"/>
          <w:szCs w:val="22"/>
        </w:rPr>
      </w:pPr>
    </w:p>
    <w:p w:rsidR="008B1EA1" w:rsidRPr="00C85403" w:rsidRDefault="008B1EA1" w:rsidP="004C1898">
      <w:pPr>
        <w:jc w:val="both"/>
        <w:rPr>
          <w:rFonts w:ascii="Arial" w:hAnsi="Arial" w:cs="Arial"/>
          <w:b/>
          <w:sz w:val="22"/>
          <w:szCs w:val="22"/>
        </w:rPr>
      </w:pPr>
    </w:p>
    <w:p w:rsidR="008B1EA1" w:rsidRPr="00C85403" w:rsidRDefault="008B1EA1" w:rsidP="004C1898">
      <w:pPr>
        <w:jc w:val="both"/>
        <w:rPr>
          <w:rFonts w:ascii="Arial" w:hAnsi="Arial" w:cs="Arial"/>
          <w:b/>
          <w:sz w:val="22"/>
          <w:szCs w:val="22"/>
        </w:rPr>
      </w:pPr>
    </w:p>
    <w:p w:rsidR="004C1898" w:rsidRPr="00C85403" w:rsidRDefault="004C1898" w:rsidP="004C1898">
      <w:pPr>
        <w:jc w:val="both"/>
        <w:rPr>
          <w:rFonts w:ascii="Arial" w:hAnsi="Arial" w:cs="Arial"/>
          <w:b/>
          <w:sz w:val="22"/>
          <w:szCs w:val="22"/>
        </w:rPr>
      </w:pPr>
      <w:r w:rsidRPr="00C85403">
        <w:rPr>
          <w:rFonts w:ascii="Arial" w:hAnsi="Arial" w:cs="Arial"/>
          <w:b/>
          <w:sz w:val="22"/>
          <w:szCs w:val="22"/>
        </w:rPr>
        <w:t>CERTIFICADOS Y CONSTANCIAS</w:t>
      </w:r>
      <w:bookmarkEnd w:id="78"/>
    </w:p>
    <w:p w:rsidR="004C1898" w:rsidRPr="00C85403" w:rsidRDefault="004C1898" w:rsidP="004C1898">
      <w:pPr>
        <w:jc w:val="both"/>
        <w:rPr>
          <w:rFonts w:ascii="Arial" w:hAnsi="Arial" w:cs="Arial"/>
          <w:sz w:val="22"/>
          <w:szCs w:val="22"/>
        </w:rPr>
      </w:pPr>
      <w:r w:rsidRPr="00C85403">
        <w:rPr>
          <w:rFonts w:ascii="Arial" w:hAnsi="Arial" w:cs="Arial"/>
          <w:sz w:val="22"/>
          <w:szCs w:val="22"/>
        </w:rPr>
        <w:tab/>
      </w:r>
    </w:p>
    <w:p w:rsidR="004C1898" w:rsidRPr="00C85403" w:rsidRDefault="004C1898" w:rsidP="004C1898">
      <w:pPr>
        <w:jc w:val="both"/>
        <w:rPr>
          <w:rFonts w:ascii="Arial" w:hAnsi="Arial" w:cs="Arial"/>
          <w:b/>
          <w:sz w:val="22"/>
          <w:szCs w:val="22"/>
        </w:rPr>
      </w:pPr>
      <w:bookmarkStart w:id="80" w:name="_Toc328299970"/>
      <w:r w:rsidRPr="00C85403">
        <w:rPr>
          <w:rFonts w:ascii="Arial" w:hAnsi="Arial" w:cs="Arial"/>
          <w:b/>
          <w:sz w:val="22"/>
          <w:szCs w:val="22"/>
        </w:rPr>
        <w:t>CERTIFICADOS</w:t>
      </w:r>
      <w:bookmarkEnd w:id="80"/>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sz w:val="22"/>
          <w:szCs w:val="22"/>
        </w:rPr>
        <w:t>El certificado es un documento de carácter probatorio, público o privado, que asegura la veracidad y la legalidad de un hecho o acto solemne (acontecimiento acompañado de formalidades necesarias para la valides de un acto judicial, juramento, ceremonia, norma y requiere registro notarial).</w:t>
      </w:r>
    </w:p>
    <w:p w:rsidR="004C1898" w:rsidRPr="00C85403" w:rsidRDefault="004C1898" w:rsidP="004C1898">
      <w:pPr>
        <w:jc w:val="both"/>
        <w:rPr>
          <w:rFonts w:ascii="Arial" w:hAnsi="Arial" w:cs="Arial"/>
          <w:sz w:val="22"/>
          <w:szCs w:val="22"/>
        </w:rPr>
      </w:pPr>
      <w:r w:rsidRPr="00C85403">
        <w:rPr>
          <w:rFonts w:ascii="Arial" w:hAnsi="Arial" w:cs="Arial"/>
          <w:sz w:val="22"/>
          <w:szCs w:val="22"/>
        </w:rPr>
        <w:t xml:space="preserve"> </w:t>
      </w:r>
    </w:p>
    <w:p w:rsidR="004C1898" w:rsidRPr="00C85403" w:rsidRDefault="004C1898" w:rsidP="004C1898">
      <w:pPr>
        <w:jc w:val="both"/>
        <w:rPr>
          <w:rFonts w:ascii="Arial" w:hAnsi="Arial" w:cs="Arial"/>
          <w:sz w:val="22"/>
          <w:szCs w:val="22"/>
        </w:rPr>
      </w:pPr>
      <w:r w:rsidRPr="00C85403">
        <w:rPr>
          <w:rFonts w:ascii="Arial" w:hAnsi="Arial" w:cs="Arial"/>
          <w:sz w:val="22"/>
          <w:szCs w:val="22"/>
        </w:rPr>
        <w:t>Con base en el hecho o acto que se prueba, pueden emitirse certificados de:</w:t>
      </w:r>
    </w:p>
    <w:p w:rsidR="004C1898" w:rsidRPr="00C85403" w:rsidRDefault="004C1898" w:rsidP="004C1898">
      <w:pPr>
        <w:jc w:val="both"/>
        <w:rPr>
          <w:rFonts w:ascii="Arial" w:hAnsi="Arial" w:cs="Arial"/>
          <w:sz w:val="22"/>
          <w:szCs w:val="22"/>
        </w:rPr>
      </w:pPr>
    </w:p>
    <w:p w:rsidR="004C1898" w:rsidRPr="00C85403" w:rsidRDefault="004C1898" w:rsidP="0095101F">
      <w:pPr>
        <w:pStyle w:val="Prrafodelista"/>
        <w:numPr>
          <w:ilvl w:val="0"/>
          <w:numId w:val="57"/>
        </w:numPr>
        <w:rPr>
          <w:rFonts w:ascii="Arial" w:hAnsi="Arial" w:cs="Arial"/>
          <w:lang w:val="es-CO"/>
        </w:rPr>
      </w:pPr>
      <w:r w:rsidRPr="00C85403">
        <w:rPr>
          <w:rFonts w:ascii="Arial" w:hAnsi="Arial" w:cs="Arial"/>
          <w:lang w:val="es-CO"/>
        </w:rPr>
        <w:t>Certificaciones obtenidas dentro de periodos académicos;</w:t>
      </w:r>
    </w:p>
    <w:p w:rsidR="004C1898" w:rsidRPr="00C85403" w:rsidRDefault="004C1898" w:rsidP="0095101F">
      <w:pPr>
        <w:pStyle w:val="Prrafodelista"/>
        <w:numPr>
          <w:ilvl w:val="0"/>
          <w:numId w:val="57"/>
        </w:numPr>
        <w:rPr>
          <w:rFonts w:ascii="Arial" w:hAnsi="Arial" w:cs="Arial"/>
          <w:lang w:val="es-CO"/>
        </w:rPr>
      </w:pPr>
      <w:r w:rsidRPr="00C85403">
        <w:rPr>
          <w:rFonts w:ascii="Arial" w:hAnsi="Arial" w:cs="Arial"/>
          <w:lang w:val="es-CO"/>
        </w:rPr>
        <w:t xml:space="preserve">Registro civil o parroquial de nacimiento, bautizo o de defunción, y </w:t>
      </w:r>
    </w:p>
    <w:p w:rsidR="004C1898" w:rsidRPr="00C85403" w:rsidRDefault="004C1898" w:rsidP="0095101F">
      <w:pPr>
        <w:pStyle w:val="Prrafodelista"/>
        <w:numPr>
          <w:ilvl w:val="0"/>
          <w:numId w:val="57"/>
        </w:numPr>
        <w:rPr>
          <w:rFonts w:ascii="Arial" w:hAnsi="Arial" w:cs="Arial"/>
          <w:lang w:val="es-CO"/>
        </w:rPr>
      </w:pPr>
      <w:r w:rsidRPr="00C85403">
        <w:rPr>
          <w:rFonts w:ascii="Arial" w:hAnsi="Arial" w:cs="Arial"/>
          <w:lang w:val="es-CO"/>
        </w:rPr>
        <w:t>Becas, donaciones, exenciones, créditos, paz y salvos, resultados médicos, documentos de identidad, entre otros.</w:t>
      </w:r>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b/>
          <w:sz w:val="22"/>
          <w:szCs w:val="22"/>
        </w:rPr>
      </w:pPr>
      <w:bookmarkStart w:id="81" w:name="_Toc328299971"/>
      <w:r w:rsidRPr="00C85403">
        <w:rPr>
          <w:rFonts w:ascii="Arial" w:hAnsi="Arial" w:cs="Arial"/>
          <w:b/>
          <w:sz w:val="22"/>
          <w:szCs w:val="22"/>
        </w:rPr>
        <w:t>CONSTANCIAS</w:t>
      </w:r>
      <w:bookmarkEnd w:id="81"/>
    </w:p>
    <w:p w:rsidR="004C1898" w:rsidRPr="00C85403" w:rsidRDefault="004C1898" w:rsidP="004C1898">
      <w:pPr>
        <w:jc w:val="both"/>
        <w:rPr>
          <w:rFonts w:ascii="Arial" w:hAnsi="Arial" w:cs="Arial"/>
          <w:sz w:val="22"/>
          <w:szCs w:val="22"/>
        </w:rPr>
      </w:pPr>
      <w:r w:rsidRPr="00C85403">
        <w:rPr>
          <w:rFonts w:ascii="Arial" w:hAnsi="Arial" w:cs="Arial"/>
          <w:sz w:val="22"/>
          <w:szCs w:val="22"/>
        </w:rPr>
        <w:t>La constancia es un documento de carácter probatorio, que no requiere solemnidad, puede ser personal.</w:t>
      </w:r>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sz w:val="22"/>
          <w:szCs w:val="22"/>
        </w:rPr>
        <w:t>Según el hecho o el acto, se clasifican en constancias para:</w:t>
      </w:r>
    </w:p>
    <w:p w:rsidR="004C1898" w:rsidRPr="00C85403" w:rsidRDefault="004C1898" w:rsidP="004C1898">
      <w:pPr>
        <w:jc w:val="both"/>
        <w:rPr>
          <w:rFonts w:ascii="Arial" w:hAnsi="Arial" w:cs="Arial"/>
          <w:sz w:val="22"/>
          <w:szCs w:val="22"/>
        </w:rPr>
      </w:pPr>
    </w:p>
    <w:p w:rsidR="004C1898" w:rsidRPr="00C85403" w:rsidRDefault="004C1898" w:rsidP="0095101F">
      <w:pPr>
        <w:pStyle w:val="Prrafodelista"/>
        <w:numPr>
          <w:ilvl w:val="0"/>
          <w:numId w:val="57"/>
        </w:numPr>
        <w:rPr>
          <w:rFonts w:ascii="Arial" w:hAnsi="Arial" w:cs="Arial"/>
          <w:lang w:val="es-CO"/>
        </w:rPr>
      </w:pPr>
      <w:r w:rsidRPr="00C85403">
        <w:rPr>
          <w:rFonts w:ascii="Arial" w:hAnsi="Arial" w:cs="Arial"/>
          <w:lang w:val="es-CO"/>
        </w:rPr>
        <w:t>Tiempo de servicio,</w:t>
      </w:r>
    </w:p>
    <w:p w:rsidR="004C1898" w:rsidRPr="00C85403" w:rsidRDefault="004C1898" w:rsidP="0095101F">
      <w:pPr>
        <w:pStyle w:val="Prrafodelista"/>
        <w:numPr>
          <w:ilvl w:val="0"/>
          <w:numId w:val="57"/>
        </w:numPr>
        <w:rPr>
          <w:rFonts w:ascii="Arial" w:hAnsi="Arial" w:cs="Arial"/>
          <w:lang w:val="es-CO"/>
        </w:rPr>
      </w:pPr>
      <w:r w:rsidRPr="00C85403">
        <w:rPr>
          <w:rFonts w:ascii="Arial" w:hAnsi="Arial" w:cs="Arial"/>
          <w:lang w:val="es-CO"/>
        </w:rPr>
        <w:t xml:space="preserve">Experiencia, </w:t>
      </w:r>
    </w:p>
    <w:p w:rsidR="004C1898" w:rsidRPr="00C85403" w:rsidRDefault="004C1898" w:rsidP="0095101F">
      <w:pPr>
        <w:pStyle w:val="Prrafodelista"/>
        <w:numPr>
          <w:ilvl w:val="0"/>
          <w:numId w:val="57"/>
        </w:numPr>
        <w:rPr>
          <w:rFonts w:ascii="Arial" w:hAnsi="Arial" w:cs="Arial"/>
          <w:lang w:val="es-CO"/>
        </w:rPr>
      </w:pPr>
      <w:r w:rsidRPr="00C85403">
        <w:rPr>
          <w:rFonts w:ascii="Arial" w:hAnsi="Arial" w:cs="Arial"/>
          <w:lang w:val="es-CO"/>
        </w:rPr>
        <w:t>Salarios u honorarios,</w:t>
      </w:r>
    </w:p>
    <w:p w:rsidR="004C1898" w:rsidRPr="00C85403" w:rsidRDefault="004C1898" w:rsidP="0095101F">
      <w:pPr>
        <w:pStyle w:val="Prrafodelista"/>
        <w:numPr>
          <w:ilvl w:val="0"/>
          <w:numId w:val="57"/>
        </w:numPr>
        <w:rPr>
          <w:rFonts w:ascii="Arial" w:hAnsi="Arial" w:cs="Arial"/>
          <w:lang w:val="es-CO"/>
        </w:rPr>
      </w:pPr>
      <w:r w:rsidRPr="00C85403">
        <w:rPr>
          <w:rFonts w:ascii="Arial" w:hAnsi="Arial" w:cs="Arial"/>
          <w:lang w:val="es-CO"/>
        </w:rPr>
        <w:t>Clases de trabajo,</w:t>
      </w:r>
    </w:p>
    <w:p w:rsidR="004C1898" w:rsidRPr="00C85403" w:rsidRDefault="004C1898" w:rsidP="0095101F">
      <w:pPr>
        <w:pStyle w:val="Prrafodelista"/>
        <w:numPr>
          <w:ilvl w:val="0"/>
          <w:numId w:val="57"/>
        </w:numPr>
        <w:rPr>
          <w:rFonts w:ascii="Arial" w:hAnsi="Arial" w:cs="Arial"/>
          <w:lang w:val="es-CO"/>
        </w:rPr>
      </w:pPr>
      <w:r w:rsidRPr="00C85403">
        <w:rPr>
          <w:rFonts w:ascii="Arial" w:hAnsi="Arial" w:cs="Arial"/>
          <w:lang w:val="es-CO"/>
        </w:rPr>
        <w:t>Jornada laboral,</w:t>
      </w:r>
    </w:p>
    <w:p w:rsidR="004C1898" w:rsidRPr="00C85403" w:rsidRDefault="004C1898" w:rsidP="0095101F">
      <w:pPr>
        <w:pStyle w:val="Prrafodelista"/>
        <w:numPr>
          <w:ilvl w:val="0"/>
          <w:numId w:val="57"/>
        </w:numPr>
        <w:rPr>
          <w:rFonts w:ascii="Arial" w:hAnsi="Arial" w:cs="Arial"/>
          <w:lang w:val="es-CO"/>
        </w:rPr>
      </w:pPr>
      <w:r w:rsidRPr="00C85403">
        <w:rPr>
          <w:rFonts w:ascii="Arial" w:hAnsi="Arial" w:cs="Arial"/>
          <w:lang w:val="es-CO"/>
        </w:rPr>
        <w:t>Cumplimiento de comisiones y comportamiento del trabajador, entre otros.</w:t>
      </w:r>
    </w:p>
    <w:p w:rsidR="004C1898" w:rsidRPr="00C85403" w:rsidRDefault="004C1898" w:rsidP="004C1898">
      <w:pPr>
        <w:jc w:val="both"/>
        <w:rPr>
          <w:rFonts w:ascii="Arial" w:hAnsi="Arial" w:cs="Arial"/>
          <w:sz w:val="22"/>
          <w:szCs w:val="22"/>
        </w:rPr>
      </w:pPr>
      <w:bookmarkStart w:id="82" w:name="_Toc328299972"/>
    </w:p>
    <w:p w:rsidR="004C1898" w:rsidRPr="00C85403" w:rsidRDefault="004C1898" w:rsidP="004C1898">
      <w:pPr>
        <w:jc w:val="both"/>
        <w:rPr>
          <w:rFonts w:ascii="Arial" w:hAnsi="Arial" w:cs="Arial"/>
          <w:b/>
          <w:sz w:val="22"/>
          <w:szCs w:val="22"/>
        </w:rPr>
      </w:pPr>
      <w:r w:rsidRPr="00C85403">
        <w:rPr>
          <w:rFonts w:ascii="Arial" w:hAnsi="Arial" w:cs="Arial"/>
          <w:b/>
          <w:sz w:val="22"/>
          <w:szCs w:val="22"/>
        </w:rPr>
        <w:t>CARACTERISTICAS DE REDACCION Y PRESENTACION</w:t>
      </w:r>
      <w:bookmarkEnd w:id="82"/>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sz w:val="22"/>
          <w:szCs w:val="22"/>
        </w:rPr>
        <w:t>La constancia y las certificaciones tienen como objetivo fundamental dar a conocer la información de carácter personal.</w:t>
      </w:r>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sz w:val="22"/>
          <w:szCs w:val="22"/>
        </w:rPr>
        <w:t>Se deben tener en cuenta los siguientes aspectos:</w:t>
      </w:r>
    </w:p>
    <w:p w:rsidR="004C1898" w:rsidRPr="00C85403" w:rsidRDefault="004C1898" w:rsidP="004C1898">
      <w:pPr>
        <w:jc w:val="both"/>
        <w:rPr>
          <w:rFonts w:ascii="Arial" w:hAnsi="Arial" w:cs="Arial"/>
          <w:sz w:val="22"/>
          <w:szCs w:val="22"/>
        </w:rPr>
      </w:pPr>
    </w:p>
    <w:p w:rsidR="004C1898" w:rsidRPr="00C85403" w:rsidRDefault="004C1898" w:rsidP="0095101F">
      <w:pPr>
        <w:pStyle w:val="Prrafodelista"/>
        <w:numPr>
          <w:ilvl w:val="0"/>
          <w:numId w:val="58"/>
        </w:numPr>
        <w:rPr>
          <w:rFonts w:ascii="Arial" w:hAnsi="Arial" w:cs="Arial"/>
          <w:lang w:val="es-CO"/>
        </w:rPr>
      </w:pPr>
      <w:r w:rsidRPr="00C85403">
        <w:rPr>
          <w:rFonts w:ascii="Arial" w:hAnsi="Arial" w:cs="Arial"/>
          <w:lang w:val="es-CO"/>
        </w:rPr>
        <w:t>Redactar en forma clara, precisa, concreta, y concisa;</w:t>
      </w:r>
    </w:p>
    <w:p w:rsidR="004C1898" w:rsidRPr="00C85403" w:rsidRDefault="004C1898" w:rsidP="0095101F">
      <w:pPr>
        <w:pStyle w:val="Prrafodelista"/>
        <w:numPr>
          <w:ilvl w:val="0"/>
          <w:numId w:val="58"/>
        </w:numPr>
        <w:rPr>
          <w:rFonts w:ascii="Arial" w:hAnsi="Arial" w:cs="Arial"/>
          <w:lang w:val="es-CO"/>
        </w:rPr>
      </w:pPr>
      <w:r w:rsidRPr="00C85403">
        <w:rPr>
          <w:rFonts w:ascii="Arial" w:hAnsi="Arial" w:cs="Arial"/>
          <w:lang w:val="es-CO"/>
        </w:rPr>
        <w:t>Usar un tratamiento impersonal, respetuoso y cortes;</w:t>
      </w:r>
    </w:p>
    <w:p w:rsidR="004C1898" w:rsidRPr="00C85403" w:rsidRDefault="004C1898" w:rsidP="0095101F">
      <w:pPr>
        <w:pStyle w:val="Prrafodelista"/>
        <w:numPr>
          <w:ilvl w:val="0"/>
          <w:numId w:val="58"/>
        </w:numPr>
        <w:rPr>
          <w:rFonts w:ascii="Arial" w:hAnsi="Arial" w:cs="Arial"/>
          <w:lang w:val="es-CO"/>
        </w:rPr>
      </w:pPr>
      <w:r w:rsidRPr="00C85403">
        <w:rPr>
          <w:rFonts w:ascii="Arial" w:hAnsi="Arial" w:cs="Arial"/>
          <w:lang w:val="es-CO"/>
        </w:rPr>
        <w:t>Emplear un estilo gramatical natural, sencillo y continuo;</w:t>
      </w:r>
    </w:p>
    <w:p w:rsidR="004C1898" w:rsidRPr="00C85403" w:rsidRDefault="004C1898" w:rsidP="0095101F">
      <w:pPr>
        <w:pStyle w:val="Prrafodelista"/>
        <w:numPr>
          <w:ilvl w:val="0"/>
          <w:numId w:val="58"/>
        </w:numPr>
        <w:rPr>
          <w:rFonts w:ascii="Arial" w:hAnsi="Arial" w:cs="Arial"/>
          <w:lang w:val="es-CO"/>
        </w:rPr>
      </w:pPr>
      <w:r w:rsidRPr="00C85403">
        <w:rPr>
          <w:rFonts w:ascii="Arial" w:hAnsi="Arial" w:cs="Arial"/>
          <w:lang w:val="es-CO"/>
        </w:rPr>
        <w:t>Utilizar los formatos establecidos en cada organización;</w:t>
      </w:r>
    </w:p>
    <w:p w:rsidR="004C1898" w:rsidRPr="00C85403" w:rsidRDefault="004C1898" w:rsidP="004C1898">
      <w:pPr>
        <w:jc w:val="both"/>
        <w:rPr>
          <w:rFonts w:ascii="Arial" w:hAnsi="Arial" w:cs="Arial"/>
          <w:sz w:val="22"/>
          <w:szCs w:val="22"/>
        </w:rPr>
      </w:pPr>
    </w:p>
    <w:p w:rsidR="004C1898" w:rsidRPr="00C85403" w:rsidRDefault="004C1898" w:rsidP="0095101F">
      <w:pPr>
        <w:pStyle w:val="Prrafodelista"/>
        <w:numPr>
          <w:ilvl w:val="0"/>
          <w:numId w:val="58"/>
        </w:numPr>
        <w:rPr>
          <w:rFonts w:ascii="Arial" w:hAnsi="Arial" w:cs="Arial"/>
          <w:lang w:val="es-CO"/>
        </w:rPr>
      </w:pPr>
      <w:r w:rsidRPr="00C85403">
        <w:rPr>
          <w:rFonts w:ascii="Arial" w:hAnsi="Arial" w:cs="Arial"/>
          <w:lang w:val="es-CO"/>
        </w:rPr>
        <w:t>Distribuir  el texto de acuerdo con su extensión;</w:t>
      </w:r>
    </w:p>
    <w:p w:rsidR="004C1898" w:rsidRPr="00C85403" w:rsidRDefault="004C1898" w:rsidP="004C1898">
      <w:pPr>
        <w:pStyle w:val="Prrafodelista"/>
        <w:rPr>
          <w:rFonts w:ascii="Arial" w:hAnsi="Arial" w:cs="Arial"/>
          <w:lang w:val="es-CO"/>
        </w:rPr>
      </w:pPr>
    </w:p>
    <w:p w:rsidR="004C1898" w:rsidRPr="00C85403" w:rsidRDefault="004C1898" w:rsidP="0095101F">
      <w:pPr>
        <w:pStyle w:val="Prrafodelista"/>
        <w:numPr>
          <w:ilvl w:val="0"/>
          <w:numId w:val="58"/>
        </w:numPr>
        <w:rPr>
          <w:rFonts w:ascii="Arial" w:hAnsi="Arial" w:cs="Arial"/>
          <w:lang w:val="es-CO"/>
        </w:rPr>
      </w:pPr>
      <w:r w:rsidRPr="00C85403">
        <w:rPr>
          <w:rFonts w:ascii="Arial" w:hAnsi="Arial" w:cs="Arial"/>
          <w:lang w:val="es-CO"/>
        </w:rPr>
        <w:t xml:space="preserve">Suministrar la información en forma personalizada, y </w:t>
      </w:r>
    </w:p>
    <w:p w:rsidR="004C1898" w:rsidRPr="00C85403" w:rsidRDefault="004C1898" w:rsidP="004C1898">
      <w:pPr>
        <w:pStyle w:val="Prrafodelista"/>
        <w:rPr>
          <w:rFonts w:ascii="Arial" w:hAnsi="Arial" w:cs="Arial"/>
          <w:lang w:val="es-CO"/>
        </w:rPr>
      </w:pPr>
    </w:p>
    <w:p w:rsidR="004C1898" w:rsidRPr="00C85403" w:rsidRDefault="004C1898" w:rsidP="0095101F">
      <w:pPr>
        <w:pStyle w:val="Prrafodelista"/>
        <w:numPr>
          <w:ilvl w:val="0"/>
          <w:numId w:val="58"/>
        </w:numPr>
        <w:rPr>
          <w:rFonts w:ascii="Arial" w:hAnsi="Arial" w:cs="Arial"/>
          <w:lang w:val="es-CO"/>
        </w:rPr>
      </w:pPr>
      <w:r w:rsidRPr="00C85403">
        <w:rPr>
          <w:rFonts w:ascii="Arial" w:hAnsi="Arial" w:cs="Arial"/>
          <w:lang w:val="es-CO"/>
        </w:rPr>
        <w:t>Expedir siempre en original</w:t>
      </w:r>
    </w:p>
    <w:p w:rsidR="004C1898" w:rsidRPr="00C85403" w:rsidRDefault="004C1898" w:rsidP="004C1898">
      <w:pPr>
        <w:pStyle w:val="Prrafodelista"/>
        <w:rPr>
          <w:rFonts w:ascii="Arial" w:hAnsi="Arial" w:cs="Arial"/>
          <w:lang w:val="es-CO"/>
        </w:rPr>
      </w:pPr>
    </w:p>
    <w:p w:rsidR="000B4C81" w:rsidRPr="00C85403" w:rsidRDefault="000B4C81" w:rsidP="004C1898">
      <w:pPr>
        <w:jc w:val="both"/>
        <w:rPr>
          <w:rFonts w:ascii="Arial" w:hAnsi="Arial" w:cs="Arial"/>
          <w:b/>
          <w:sz w:val="22"/>
          <w:szCs w:val="22"/>
        </w:rPr>
      </w:pPr>
      <w:bookmarkStart w:id="83" w:name="_Toc328299973"/>
    </w:p>
    <w:p w:rsidR="004C1898" w:rsidRPr="00C85403" w:rsidRDefault="004C1898" w:rsidP="004C1898">
      <w:pPr>
        <w:jc w:val="both"/>
        <w:rPr>
          <w:rFonts w:ascii="Arial" w:hAnsi="Arial" w:cs="Arial"/>
          <w:b/>
          <w:sz w:val="22"/>
          <w:szCs w:val="22"/>
        </w:rPr>
      </w:pPr>
      <w:r w:rsidRPr="00C85403">
        <w:rPr>
          <w:rFonts w:ascii="Arial" w:hAnsi="Arial" w:cs="Arial"/>
          <w:b/>
          <w:sz w:val="22"/>
          <w:szCs w:val="22"/>
        </w:rPr>
        <w:t>PARTES</w:t>
      </w:r>
      <w:bookmarkEnd w:id="83"/>
    </w:p>
    <w:p w:rsidR="004C1898" w:rsidRPr="00C85403" w:rsidRDefault="004C1898" w:rsidP="004C1898">
      <w:pPr>
        <w:jc w:val="both"/>
        <w:rPr>
          <w:rFonts w:ascii="Arial" w:hAnsi="Arial" w:cs="Arial"/>
          <w:b/>
          <w:sz w:val="22"/>
          <w:szCs w:val="22"/>
        </w:rPr>
      </w:pPr>
      <w:bookmarkStart w:id="84" w:name="_Toc328299974"/>
      <w:r w:rsidRPr="00C85403">
        <w:rPr>
          <w:rFonts w:ascii="Arial" w:hAnsi="Arial" w:cs="Arial"/>
          <w:b/>
          <w:sz w:val="22"/>
          <w:szCs w:val="22"/>
        </w:rPr>
        <w:t>Código</w:t>
      </w:r>
      <w:bookmarkEnd w:id="84"/>
    </w:p>
    <w:p w:rsidR="004C1898" w:rsidRPr="00C85403" w:rsidRDefault="004C1898" w:rsidP="004C1898">
      <w:pPr>
        <w:jc w:val="both"/>
        <w:rPr>
          <w:rFonts w:ascii="Arial" w:hAnsi="Arial" w:cs="Arial"/>
          <w:b/>
          <w:sz w:val="22"/>
          <w:szCs w:val="22"/>
        </w:rPr>
      </w:pPr>
    </w:p>
    <w:p w:rsidR="004C1898" w:rsidRPr="00C85403" w:rsidRDefault="004C1898" w:rsidP="004C1898">
      <w:pPr>
        <w:jc w:val="both"/>
        <w:rPr>
          <w:rFonts w:ascii="Arial" w:hAnsi="Arial" w:cs="Arial"/>
          <w:sz w:val="22"/>
          <w:szCs w:val="22"/>
        </w:rPr>
      </w:pPr>
      <w:r w:rsidRPr="00C85403">
        <w:rPr>
          <w:rFonts w:ascii="Arial" w:hAnsi="Arial" w:cs="Arial"/>
          <w:sz w:val="22"/>
          <w:szCs w:val="22"/>
        </w:rPr>
        <w:t>Es opcional; se escribe entre cero y una interlinea libre del margen superior para los tres casos:</w:t>
      </w:r>
    </w:p>
    <w:p w:rsidR="004C1898" w:rsidRPr="00C85403" w:rsidRDefault="004C1898" w:rsidP="004C1898">
      <w:pPr>
        <w:jc w:val="both"/>
        <w:rPr>
          <w:rFonts w:ascii="Arial" w:hAnsi="Arial" w:cs="Arial"/>
          <w:sz w:val="22"/>
          <w:szCs w:val="22"/>
        </w:rPr>
      </w:pPr>
    </w:p>
    <w:p w:rsidR="004C1898" w:rsidRPr="00C85403" w:rsidRDefault="004C1898" w:rsidP="0095101F">
      <w:pPr>
        <w:pStyle w:val="Prrafodelista"/>
        <w:numPr>
          <w:ilvl w:val="0"/>
          <w:numId w:val="57"/>
        </w:numPr>
        <w:rPr>
          <w:rFonts w:ascii="Arial" w:hAnsi="Arial" w:cs="Arial"/>
          <w:lang w:val="es-CO"/>
        </w:rPr>
      </w:pPr>
      <w:r w:rsidRPr="00C85403">
        <w:rPr>
          <w:rFonts w:ascii="Arial" w:hAnsi="Arial" w:cs="Arial"/>
          <w:lang w:val="es-CO"/>
        </w:rPr>
        <w:t>En el papel sin membrete,</w:t>
      </w:r>
    </w:p>
    <w:p w:rsidR="004C1898" w:rsidRPr="00C85403" w:rsidRDefault="004C1898" w:rsidP="0095101F">
      <w:pPr>
        <w:pStyle w:val="Prrafodelista"/>
        <w:numPr>
          <w:ilvl w:val="0"/>
          <w:numId w:val="57"/>
        </w:numPr>
        <w:rPr>
          <w:rFonts w:ascii="Arial" w:hAnsi="Arial" w:cs="Arial"/>
          <w:lang w:val="es-CO"/>
        </w:rPr>
      </w:pPr>
      <w:r w:rsidRPr="00C85403">
        <w:rPr>
          <w:rFonts w:ascii="Arial" w:hAnsi="Arial" w:cs="Arial"/>
          <w:lang w:val="es-CO"/>
        </w:rPr>
        <w:t xml:space="preserve">De la zona 1 si tiene membrete, o </w:t>
      </w:r>
    </w:p>
    <w:p w:rsidR="004C1898" w:rsidRPr="00C85403" w:rsidRDefault="004C1898" w:rsidP="0095101F">
      <w:pPr>
        <w:pStyle w:val="Prrafodelista"/>
        <w:numPr>
          <w:ilvl w:val="0"/>
          <w:numId w:val="57"/>
        </w:numPr>
        <w:rPr>
          <w:rFonts w:ascii="Arial" w:hAnsi="Arial" w:cs="Arial"/>
          <w:lang w:val="es-CO"/>
        </w:rPr>
      </w:pPr>
      <w:r w:rsidRPr="00C85403">
        <w:rPr>
          <w:rFonts w:ascii="Arial" w:hAnsi="Arial" w:cs="Arial"/>
          <w:lang w:val="es-CO"/>
        </w:rPr>
        <w:t>Del encabezado dado por el procesador del texto</w:t>
      </w:r>
    </w:p>
    <w:p w:rsidR="004C1898" w:rsidRPr="00C85403" w:rsidRDefault="004C1898" w:rsidP="004C1898">
      <w:pPr>
        <w:jc w:val="both"/>
        <w:rPr>
          <w:rFonts w:ascii="Arial" w:hAnsi="Arial" w:cs="Arial"/>
          <w:b/>
          <w:sz w:val="22"/>
          <w:szCs w:val="22"/>
        </w:rPr>
      </w:pPr>
    </w:p>
    <w:p w:rsidR="004C1898" w:rsidRPr="00C85403" w:rsidRDefault="004C1898" w:rsidP="004C1898">
      <w:pPr>
        <w:jc w:val="both"/>
        <w:rPr>
          <w:rFonts w:ascii="Arial" w:hAnsi="Arial" w:cs="Arial"/>
          <w:sz w:val="22"/>
          <w:szCs w:val="22"/>
        </w:rPr>
      </w:pPr>
      <w:bookmarkStart w:id="85" w:name="_Toc328299975"/>
      <w:r w:rsidRPr="00C85403">
        <w:rPr>
          <w:rFonts w:ascii="Arial" w:hAnsi="Arial" w:cs="Arial"/>
          <w:sz w:val="22"/>
          <w:szCs w:val="22"/>
        </w:rPr>
        <w:t>Lugar de origen y fecha de elaboración</w:t>
      </w:r>
      <w:bookmarkEnd w:id="85"/>
    </w:p>
    <w:p w:rsidR="004C1898" w:rsidRPr="00C85403" w:rsidRDefault="004C1898" w:rsidP="004C1898">
      <w:pPr>
        <w:jc w:val="both"/>
        <w:rPr>
          <w:rFonts w:ascii="Arial" w:hAnsi="Arial" w:cs="Arial"/>
          <w:b/>
          <w:sz w:val="22"/>
          <w:szCs w:val="22"/>
        </w:rPr>
      </w:pPr>
    </w:p>
    <w:p w:rsidR="004C1898" w:rsidRPr="00C85403" w:rsidRDefault="004C1898" w:rsidP="004C1898">
      <w:pPr>
        <w:jc w:val="both"/>
        <w:rPr>
          <w:rFonts w:ascii="Arial" w:hAnsi="Arial" w:cs="Arial"/>
          <w:sz w:val="22"/>
          <w:szCs w:val="22"/>
        </w:rPr>
      </w:pPr>
      <w:r w:rsidRPr="00C85403">
        <w:rPr>
          <w:rFonts w:ascii="Arial" w:hAnsi="Arial" w:cs="Arial"/>
          <w:sz w:val="22"/>
          <w:szCs w:val="22"/>
        </w:rPr>
        <w:t xml:space="preserve">Puede ir al comienzo del documento, después del código o al final del texto. En cualquier caso, se escribe a dos interlíneas libres del texto que lo precede. </w:t>
      </w:r>
    </w:p>
    <w:p w:rsidR="004C1898" w:rsidRPr="00C85403" w:rsidRDefault="004C1898" w:rsidP="004C1898">
      <w:pPr>
        <w:jc w:val="both"/>
        <w:rPr>
          <w:rFonts w:ascii="Arial" w:hAnsi="Arial" w:cs="Arial"/>
          <w:sz w:val="22"/>
          <w:szCs w:val="22"/>
        </w:rPr>
      </w:pPr>
    </w:p>
    <w:p w:rsidR="004C1898" w:rsidRPr="00C85403" w:rsidRDefault="004C1898" w:rsidP="0095101F">
      <w:pPr>
        <w:pStyle w:val="Prrafodelista"/>
        <w:numPr>
          <w:ilvl w:val="0"/>
          <w:numId w:val="57"/>
        </w:numPr>
        <w:rPr>
          <w:rFonts w:ascii="Arial" w:hAnsi="Arial" w:cs="Arial"/>
          <w:lang w:val="es-CO"/>
        </w:rPr>
      </w:pPr>
      <w:r w:rsidRPr="00C85403">
        <w:rPr>
          <w:rFonts w:ascii="Arial" w:hAnsi="Arial" w:cs="Arial"/>
          <w:lang w:val="es-CO"/>
        </w:rPr>
        <w:t>Cuando la fecha se ubica al comienzo</w:t>
      </w:r>
    </w:p>
    <w:p w:rsidR="004C1898" w:rsidRPr="00C85403" w:rsidRDefault="004C1898" w:rsidP="004C1898">
      <w:pPr>
        <w:ind w:left="360"/>
        <w:jc w:val="both"/>
        <w:rPr>
          <w:rFonts w:ascii="Arial" w:hAnsi="Arial" w:cs="Arial"/>
          <w:sz w:val="22"/>
          <w:szCs w:val="22"/>
        </w:rPr>
      </w:pPr>
    </w:p>
    <w:p w:rsidR="004C1898" w:rsidRPr="00C85403" w:rsidRDefault="004C1898" w:rsidP="004C1898">
      <w:pPr>
        <w:ind w:left="360"/>
        <w:jc w:val="both"/>
        <w:rPr>
          <w:rFonts w:ascii="Arial" w:hAnsi="Arial" w:cs="Arial"/>
          <w:b/>
          <w:sz w:val="22"/>
          <w:szCs w:val="22"/>
        </w:rPr>
      </w:pPr>
    </w:p>
    <w:p w:rsidR="004C1898" w:rsidRPr="00C85403" w:rsidRDefault="004C1898" w:rsidP="004C1898">
      <w:pPr>
        <w:ind w:left="360"/>
        <w:jc w:val="both"/>
        <w:rPr>
          <w:rFonts w:ascii="Arial" w:hAnsi="Arial" w:cs="Arial"/>
          <w:sz w:val="22"/>
          <w:szCs w:val="22"/>
        </w:rPr>
      </w:pPr>
      <w:r w:rsidRPr="00C85403">
        <w:rPr>
          <w:rFonts w:ascii="Arial" w:hAnsi="Arial" w:cs="Arial"/>
          <w:sz w:val="22"/>
          <w:szCs w:val="22"/>
        </w:rPr>
        <w:t>EJEMPLO 1  Popayán, 11 de octubre de 2011</w:t>
      </w:r>
    </w:p>
    <w:p w:rsidR="004C1898" w:rsidRPr="00C85403" w:rsidRDefault="004C1898" w:rsidP="004C1898">
      <w:pPr>
        <w:ind w:left="360"/>
        <w:jc w:val="both"/>
        <w:rPr>
          <w:rFonts w:ascii="Arial" w:hAnsi="Arial" w:cs="Arial"/>
          <w:sz w:val="22"/>
          <w:szCs w:val="22"/>
        </w:rPr>
      </w:pPr>
    </w:p>
    <w:p w:rsidR="004C1898" w:rsidRPr="00C85403" w:rsidRDefault="004C1898" w:rsidP="0095101F">
      <w:pPr>
        <w:pStyle w:val="Prrafodelista"/>
        <w:numPr>
          <w:ilvl w:val="0"/>
          <w:numId w:val="57"/>
        </w:numPr>
        <w:rPr>
          <w:rFonts w:ascii="Arial" w:hAnsi="Arial" w:cs="Arial"/>
          <w:lang w:val="es-CO"/>
        </w:rPr>
      </w:pPr>
      <w:r w:rsidRPr="00C85403">
        <w:rPr>
          <w:rFonts w:ascii="Arial" w:hAnsi="Arial" w:cs="Arial"/>
          <w:lang w:val="es-CO"/>
        </w:rPr>
        <w:t xml:space="preserve">Cuando la fecha se ubica al final </w:t>
      </w:r>
    </w:p>
    <w:p w:rsidR="004C1898" w:rsidRPr="00C85403" w:rsidRDefault="004C1898" w:rsidP="004C1898">
      <w:pPr>
        <w:ind w:left="360"/>
        <w:jc w:val="both"/>
        <w:rPr>
          <w:rFonts w:ascii="Arial" w:hAnsi="Arial" w:cs="Arial"/>
          <w:sz w:val="22"/>
          <w:szCs w:val="22"/>
        </w:rPr>
      </w:pPr>
    </w:p>
    <w:p w:rsidR="004C1898" w:rsidRPr="00C85403" w:rsidRDefault="004C1898" w:rsidP="004C1898">
      <w:pPr>
        <w:ind w:left="360"/>
        <w:jc w:val="both"/>
        <w:rPr>
          <w:rFonts w:ascii="Arial" w:hAnsi="Arial" w:cs="Arial"/>
          <w:sz w:val="22"/>
          <w:szCs w:val="22"/>
        </w:rPr>
      </w:pPr>
      <w:r w:rsidRPr="00C85403">
        <w:rPr>
          <w:rFonts w:ascii="Arial" w:hAnsi="Arial" w:cs="Arial"/>
          <w:sz w:val="22"/>
          <w:szCs w:val="22"/>
        </w:rPr>
        <w:t>EJEMPLO 2 Bogotá D.C., a los 11 (once) días del mes de abril del 2012 (dos mil nueve)</w:t>
      </w:r>
    </w:p>
    <w:p w:rsidR="004C1898" w:rsidRPr="00C85403" w:rsidRDefault="004C1898" w:rsidP="004C1898">
      <w:pPr>
        <w:ind w:left="360"/>
        <w:jc w:val="both"/>
        <w:rPr>
          <w:rFonts w:ascii="Arial" w:hAnsi="Arial" w:cs="Arial"/>
          <w:sz w:val="22"/>
          <w:szCs w:val="22"/>
        </w:rPr>
      </w:pPr>
    </w:p>
    <w:p w:rsidR="004C1898" w:rsidRPr="00C85403" w:rsidRDefault="004C1898" w:rsidP="004C1898">
      <w:pPr>
        <w:jc w:val="both"/>
        <w:rPr>
          <w:rFonts w:ascii="Arial" w:hAnsi="Arial" w:cs="Arial"/>
          <w:b/>
          <w:sz w:val="22"/>
          <w:szCs w:val="22"/>
        </w:rPr>
      </w:pPr>
      <w:bookmarkStart w:id="86" w:name="_Toc328299976"/>
      <w:r w:rsidRPr="00C85403">
        <w:rPr>
          <w:rFonts w:ascii="Arial" w:hAnsi="Arial" w:cs="Arial"/>
          <w:b/>
          <w:sz w:val="22"/>
          <w:szCs w:val="22"/>
        </w:rPr>
        <w:t>Cargo</w:t>
      </w:r>
      <w:bookmarkEnd w:id="86"/>
    </w:p>
    <w:p w:rsidR="004C1898" w:rsidRPr="00C85403" w:rsidRDefault="004C1898" w:rsidP="004C1898">
      <w:pPr>
        <w:ind w:left="360"/>
        <w:jc w:val="both"/>
        <w:rPr>
          <w:rFonts w:ascii="Arial" w:hAnsi="Arial" w:cs="Arial"/>
          <w:sz w:val="22"/>
          <w:szCs w:val="22"/>
        </w:rPr>
      </w:pPr>
    </w:p>
    <w:p w:rsidR="004C1898" w:rsidRPr="00C85403" w:rsidRDefault="004C1898" w:rsidP="004C1898">
      <w:pPr>
        <w:ind w:left="360"/>
        <w:jc w:val="both"/>
        <w:rPr>
          <w:rFonts w:ascii="Arial" w:hAnsi="Arial" w:cs="Arial"/>
          <w:sz w:val="22"/>
          <w:szCs w:val="22"/>
        </w:rPr>
      </w:pPr>
      <w:r w:rsidRPr="00C85403">
        <w:rPr>
          <w:rFonts w:ascii="Arial" w:hAnsi="Arial" w:cs="Arial"/>
          <w:sz w:val="22"/>
          <w:szCs w:val="22"/>
        </w:rPr>
        <w:t>El cargo de la persona responsable, se escribe en mayúscula sostenida, centrado, precedido de los artículos el o la, también en mayúscula sostenida, a una distancia entre cuatro o cinco  interlineas libres de la fecha y lugar de elaboración (dependiendo de la extensión del texto).</w:t>
      </w:r>
    </w:p>
    <w:p w:rsidR="004C1898" w:rsidRPr="00C85403" w:rsidRDefault="004C1898" w:rsidP="004C1898">
      <w:pPr>
        <w:ind w:left="360"/>
        <w:jc w:val="both"/>
        <w:rPr>
          <w:rFonts w:ascii="Arial" w:hAnsi="Arial" w:cs="Arial"/>
          <w:sz w:val="22"/>
          <w:szCs w:val="22"/>
        </w:rPr>
      </w:pPr>
    </w:p>
    <w:p w:rsidR="004C1898" w:rsidRPr="00C85403" w:rsidRDefault="004C1898" w:rsidP="004C1898">
      <w:pPr>
        <w:ind w:left="360"/>
        <w:jc w:val="both"/>
        <w:rPr>
          <w:rFonts w:ascii="Arial" w:hAnsi="Arial" w:cs="Arial"/>
          <w:sz w:val="22"/>
          <w:szCs w:val="22"/>
        </w:rPr>
      </w:pPr>
    </w:p>
    <w:p w:rsidR="004C1898" w:rsidRPr="00C85403" w:rsidRDefault="004C1898" w:rsidP="004C1898">
      <w:pPr>
        <w:ind w:left="360"/>
        <w:jc w:val="both"/>
        <w:rPr>
          <w:rFonts w:ascii="Arial" w:hAnsi="Arial" w:cs="Arial"/>
          <w:sz w:val="22"/>
          <w:szCs w:val="22"/>
        </w:rPr>
      </w:pPr>
      <w:r w:rsidRPr="00C85403">
        <w:rPr>
          <w:rFonts w:ascii="Arial" w:hAnsi="Arial" w:cs="Arial"/>
          <w:sz w:val="22"/>
          <w:szCs w:val="22"/>
        </w:rPr>
        <w:t xml:space="preserve">EJEMPLO        LA JEFA DEL AREA COMERCIAL </w:t>
      </w:r>
    </w:p>
    <w:p w:rsidR="004C1898" w:rsidRPr="00C85403" w:rsidRDefault="004C1898" w:rsidP="004C1898">
      <w:pPr>
        <w:ind w:left="360"/>
        <w:jc w:val="both"/>
        <w:rPr>
          <w:rFonts w:ascii="Arial" w:hAnsi="Arial" w:cs="Arial"/>
          <w:sz w:val="22"/>
          <w:szCs w:val="22"/>
        </w:rPr>
      </w:pPr>
    </w:p>
    <w:p w:rsidR="004C1898" w:rsidRPr="00C85403" w:rsidRDefault="004C1898" w:rsidP="004C1898">
      <w:pPr>
        <w:jc w:val="both"/>
        <w:rPr>
          <w:rFonts w:ascii="Arial" w:hAnsi="Arial" w:cs="Arial"/>
          <w:sz w:val="22"/>
          <w:szCs w:val="22"/>
        </w:rPr>
      </w:pPr>
      <w:bookmarkStart w:id="87" w:name="_Toc328299977"/>
      <w:r w:rsidRPr="00C85403">
        <w:rPr>
          <w:rFonts w:ascii="Arial" w:hAnsi="Arial" w:cs="Arial"/>
          <w:sz w:val="22"/>
          <w:szCs w:val="22"/>
        </w:rPr>
        <w:t>Identificación del documento</w:t>
      </w:r>
      <w:bookmarkEnd w:id="87"/>
    </w:p>
    <w:p w:rsidR="004C1898" w:rsidRPr="00C85403" w:rsidRDefault="004C1898" w:rsidP="004C1898">
      <w:pPr>
        <w:ind w:left="360"/>
        <w:jc w:val="both"/>
        <w:rPr>
          <w:rFonts w:ascii="Arial" w:hAnsi="Arial" w:cs="Arial"/>
          <w:b/>
          <w:sz w:val="22"/>
          <w:szCs w:val="22"/>
        </w:rPr>
      </w:pPr>
    </w:p>
    <w:p w:rsidR="004C1898" w:rsidRPr="00C85403" w:rsidRDefault="004C1898" w:rsidP="004C1898">
      <w:pPr>
        <w:ind w:left="360"/>
        <w:jc w:val="both"/>
        <w:rPr>
          <w:rFonts w:ascii="Arial" w:hAnsi="Arial" w:cs="Arial"/>
          <w:sz w:val="22"/>
          <w:szCs w:val="22"/>
        </w:rPr>
      </w:pPr>
      <w:r w:rsidRPr="00C85403">
        <w:rPr>
          <w:rFonts w:ascii="Arial" w:hAnsi="Arial" w:cs="Arial"/>
          <w:sz w:val="22"/>
          <w:szCs w:val="22"/>
        </w:rPr>
        <w:t>Las expresiones certifican o hace constar, según sea el caso, se escriben seguidas de dos puntos (:). Se ubican a cuatro o cinco interlineas libres del cargo, centradas y en mayúscula sostenida.</w:t>
      </w:r>
    </w:p>
    <w:p w:rsidR="004C1898" w:rsidRPr="00C85403" w:rsidRDefault="004C1898" w:rsidP="004C1898">
      <w:pPr>
        <w:pStyle w:val="Ttulo3"/>
        <w:ind w:left="360"/>
        <w:jc w:val="both"/>
        <w:rPr>
          <w:rFonts w:ascii="Arial" w:hAnsi="Arial" w:cs="Arial"/>
          <w:sz w:val="22"/>
          <w:szCs w:val="22"/>
        </w:rPr>
      </w:pPr>
    </w:p>
    <w:p w:rsidR="004C1898" w:rsidRPr="00C85403" w:rsidRDefault="004C1898" w:rsidP="004C1898">
      <w:pPr>
        <w:jc w:val="both"/>
        <w:rPr>
          <w:rFonts w:ascii="Arial" w:hAnsi="Arial" w:cs="Arial"/>
          <w:b/>
          <w:sz w:val="22"/>
          <w:szCs w:val="22"/>
        </w:rPr>
      </w:pPr>
      <w:bookmarkStart w:id="88" w:name="_Toc328299978"/>
      <w:r w:rsidRPr="00C85403">
        <w:rPr>
          <w:rFonts w:ascii="Arial" w:hAnsi="Arial" w:cs="Arial"/>
          <w:b/>
          <w:sz w:val="22"/>
          <w:szCs w:val="22"/>
        </w:rPr>
        <w:t>Texto</w:t>
      </w:r>
      <w:bookmarkEnd w:id="88"/>
      <w:r w:rsidRPr="00C85403">
        <w:rPr>
          <w:rFonts w:ascii="Arial" w:hAnsi="Arial" w:cs="Arial"/>
          <w:b/>
          <w:sz w:val="22"/>
          <w:szCs w:val="22"/>
        </w:rPr>
        <w:t xml:space="preserve"> </w:t>
      </w:r>
    </w:p>
    <w:p w:rsidR="004C1898" w:rsidRPr="00C85403" w:rsidRDefault="004C1898" w:rsidP="004C1898">
      <w:pPr>
        <w:ind w:left="360"/>
        <w:jc w:val="both"/>
        <w:rPr>
          <w:rFonts w:ascii="Arial" w:hAnsi="Arial" w:cs="Arial"/>
          <w:b/>
          <w:sz w:val="22"/>
          <w:szCs w:val="22"/>
        </w:rPr>
      </w:pPr>
    </w:p>
    <w:p w:rsidR="004C1898" w:rsidRPr="00C85403" w:rsidRDefault="004C1898" w:rsidP="004C1898">
      <w:pPr>
        <w:ind w:left="360"/>
        <w:jc w:val="both"/>
        <w:rPr>
          <w:rFonts w:ascii="Arial" w:hAnsi="Arial" w:cs="Arial"/>
          <w:sz w:val="22"/>
          <w:szCs w:val="22"/>
        </w:rPr>
      </w:pPr>
      <w:r w:rsidRPr="00C85403">
        <w:rPr>
          <w:rFonts w:ascii="Arial" w:hAnsi="Arial" w:cs="Arial"/>
          <w:sz w:val="22"/>
          <w:szCs w:val="22"/>
        </w:rPr>
        <w:t>Cada párrafo del texto se inicia con la conjunción que, escrita en mayúscula inicial, a dos interlineas libres de la identificación.</w:t>
      </w:r>
    </w:p>
    <w:p w:rsidR="004C1898" w:rsidRPr="00C85403" w:rsidRDefault="004C1898" w:rsidP="004C1898">
      <w:pPr>
        <w:ind w:left="360"/>
        <w:jc w:val="both"/>
        <w:rPr>
          <w:rFonts w:ascii="Arial" w:hAnsi="Arial" w:cs="Arial"/>
          <w:sz w:val="22"/>
          <w:szCs w:val="22"/>
        </w:rPr>
      </w:pPr>
    </w:p>
    <w:p w:rsidR="004C1898" w:rsidRPr="00C85403" w:rsidRDefault="004C1898" w:rsidP="004C1898">
      <w:pPr>
        <w:ind w:left="360"/>
        <w:jc w:val="both"/>
        <w:rPr>
          <w:rFonts w:ascii="Arial" w:hAnsi="Arial" w:cs="Arial"/>
          <w:sz w:val="22"/>
          <w:szCs w:val="22"/>
        </w:rPr>
      </w:pPr>
      <w:r w:rsidRPr="00C85403">
        <w:rPr>
          <w:rFonts w:ascii="Arial" w:hAnsi="Arial" w:cs="Arial"/>
          <w:sz w:val="22"/>
          <w:szCs w:val="22"/>
        </w:rPr>
        <w:lastRenderedPageBreak/>
        <w:t>En el primer párrafo debe incluirse el tratamiento, nombre completo del solicitante, en mayúscula sostenida y el número del documento de identidad.</w:t>
      </w:r>
    </w:p>
    <w:p w:rsidR="004C1898" w:rsidRPr="00C85403" w:rsidRDefault="004C1898" w:rsidP="004C1898">
      <w:pPr>
        <w:ind w:left="360"/>
        <w:jc w:val="both"/>
        <w:rPr>
          <w:rFonts w:ascii="Arial" w:hAnsi="Arial" w:cs="Arial"/>
          <w:sz w:val="22"/>
          <w:szCs w:val="22"/>
        </w:rPr>
      </w:pPr>
    </w:p>
    <w:p w:rsidR="004C1898" w:rsidRPr="00C85403" w:rsidRDefault="004C1898" w:rsidP="004C1898">
      <w:pPr>
        <w:ind w:left="360"/>
        <w:jc w:val="both"/>
        <w:rPr>
          <w:rFonts w:ascii="Arial" w:hAnsi="Arial" w:cs="Arial"/>
          <w:sz w:val="22"/>
          <w:szCs w:val="22"/>
        </w:rPr>
      </w:pPr>
      <w:r w:rsidRPr="00C85403">
        <w:rPr>
          <w:rFonts w:ascii="Arial" w:hAnsi="Arial" w:cs="Arial"/>
          <w:sz w:val="22"/>
          <w:szCs w:val="22"/>
        </w:rPr>
        <w:t>En los siguientes párrafos, al referirse al solicitante, se debe hacer por el tratamiento y el apellido.</w:t>
      </w:r>
    </w:p>
    <w:p w:rsidR="004C1898" w:rsidRPr="00C85403" w:rsidRDefault="004C1898" w:rsidP="004C1898">
      <w:pPr>
        <w:ind w:left="360"/>
        <w:jc w:val="both"/>
        <w:rPr>
          <w:rFonts w:ascii="Arial" w:hAnsi="Arial" w:cs="Arial"/>
          <w:sz w:val="22"/>
          <w:szCs w:val="22"/>
        </w:rPr>
      </w:pPr>
    </w:p>
    <w:p w:rsidR="004C1898" w:rsidRPr="00C85403" w:rsidRDefault="004C1898" w:rsidP="004C1898">
      <w:pPr>
        <w:ind w:left="360"/>
        <w:jc w:val="both"/>
        <w:rPr>
          <w:rFonts w:ascii="Arial" w:hAnsi="Arial" w:cs="Arial"/>
          <w:sz w:val="22"/>
          <w:szCs w:val="22"/>
        </w:rPr>
      </w:pPr>
      <w:r w:rsidRPr="00C85403">
        <w:rPr>
          <w:rFonts w:ascii="Arial" w:hAnsi="Arial" w:cs="Arial"/>
          <w:sz w:val="22"/>
          <w:szCs w:val="22"/>
        </w:rPr>
        <w:t>El último párrafo se especifica el motivo por el cual se expide la certificación o la constancia y de preferencia se incluye el destinatario.</w:t>
      </w:r>
    </w:p>
    <w:p w:rsidR="004C1898" w:rsidRPr="00C85403" w:rsidRDefault="004C1898" w:rsidP="004C1898">
      <w:pPr>
        <w:ind w:left="360"/>
        <w:jc w:val="both"/>
        <w:rPr>
          <w:rFonts w:ascii="Arial" w:hAnsi="Arial" w:cs="Arial"/>
          <w:sz w:val="22"/>
          <w:szCs w:val="22"/>
        </w:rPr>
      </w:pPr>
    </w:p>
    <w:p w:rsidR="004C1898" w:rsidRPr="00C85403" w:rsidRDefault="004C1898" w:rsidP="004C1898">
      <w:pPr>
        <w:ind w:left="360"/>
        <w:jc w:val="both"/>
        <w:rPr>
          <w:rFonts w:ascii="Arial" w:hAnsi="Arial" w:cs="Arial"/>
          <w:sz w:val="22"/>
          <w:szCs w:val="22"/>
        </w:rPr>
      </w:pPr>
      <w:r w:rsidRPr="00C85403">
        <w:rPr>
          <w:rFonts w:ascii="Arial" w:hAnsi="Arial" w:cs="Arial"/>
          <w:sz w:val="22"/>
          <w:szCs w:val="22"/>
        </w:rPr>
        <w:t>Los párrafos se separan entre si, por una o dos interlineas, según la extensión del texto.</w:t>
      </w:r>
    </w:p>
    <w:p w:rsidR="004C1898" w:rsidRPr="00C85403" w:rsidRDefault="004C1898" w:rsidP="004C1898">
      <w:pPr>
        <w:ind w:left="360"/>
        <w:jc w:val="both"/>
        <w:rPr>
          <w:rFonts w:ascii="Arial" w:hAnsi="Arial" w:cs="Arial"/>
          <w:sz w:val="22"/>
          <w:szCs w:val="22"/>
        </w:rPr>
      </w:pPr>
    </w:p>
    <w:p w:rsidR="004C1898" w:rsidRPr="00C85403" w:rsidRDefault="004C1898" w:rsidP="004C1898">
      <w:pPr>
        <w:ind w:left="360"/>
        <w:jc w:val="both"/>
        <w:rPr>
          <w:rFonts w:ascii="Arial" w:hAnsi="Arial" w:cs="Arial"/>
          <w:b/>
          <w:sz w:val="22"/>
          <w:szCs w:val="22"/>
        </w:rPr>
      </w:pPr>
    </w:p>
    <w:p w:rsidR="004C1898" w:rsidRPr="00C85403" w:rsidRDefault="004C1898" w:rsidP="004C1898">
      <w:pPr>
        <w:jc w:val="both"/>
        <w:rPr>
          <w:rFonts w:ascii="Arial" w:hAnsi="Arial" w:cs="Arial"/>
          <w:b/>
          <w:sz w:val="22"/>
          <w:szCs w:val="22"/>
        </w:rPr>
      </w:pPr>
      <w:bookmarkStart w:id="89" w:name="_Toc328299979"/>
      <w:r w:rsidRPr="00C85403">
        <w:rPr>
          <w:rFonts w:ascii="Arial" w:hAnsi="Arial" w:cs="Arial"/>
          <w:b/>
          <w:sz w:val="22"/>
          <w:szCs w:val="22"/>
        </w:rPr>
        <w:t>Remitente y firmas responsables</w:t>
      </w:r>
      <w:bookmarkEnd w:id="89"/>
    </w:p>
    <w:p w:rsidR="004C1898" w:rsidRPr="00C85403" w:rsidRDefault="004C1898" w:rsidP="004C1898">
      <w:pPr>
        <w:ind w:left="360"/>
        <w:jc w:val="both"/>
        <w:rPr>
          <w:rFonts w:ascii="Arial" w:hAnsi="Arial" w:cs="Arial"/>
          <w:b/>
          <w:sz w:val="22"/>
          <w:szCs w:val="22"/>
        </w:rPr>
      </w:pPr>
    </w:p>
    <w:p w:rsidR="004C1898" w:rsidRPr="00C85403" w:rsidRDefault="004C1898" w:rsidP="004C1898">
      <w:pPr>
        <w:ind w:left="360"/>
        <w:jc w:val="both"/>
        <w:rPr>
          <w:rFonts w:ascii="Arial" w:hAnsi="Arial" w:cs="Arial"/>
          <w:sz w:val="22"/>
          <w:szCs w:val="22"/>
        </w:rPr>
      </w:pPr>
      <w:r w:rsidRPr="00C85403">
        <w:rPr>
          <w:rFonts w:ascii="Arial" w:hAnsi="Arial" w:cs="Arial"/>
          <w:sz w:val="22"/>
          <w:szCs w:val="22"/>
        </w:rPr>
        <w:t>Los datos del remitente están conformados por el nombre y el cargo. El nombre se sitúa de cuatro a cinco interlineas libres de la despedida en mayúscula sostenida y el cargo se escribe en la línea siguiente con mayúscula inicial sin centrar según sea el caso.</w:t>
      </w:r>
    </w:p>
    <w:p w:rsidR="004C1898" w:rsidRPr="00C85403" w:rsidRDefault="004C1898" w:rsidP="004C1898">
      <w:pPr>
        <w:ind w:left="360"/>
        <w:jc w:val="both"/>
        <w:rPr>
          <w:rFonts w:ascii="Arial" w:hAnsi="Arial" w:cs="Arial"/>
          <w:sz w:val="22"/>
          <w:szCs w:val="22"/>
        </w:rPr>
      </w:pPr>
    </w:p>
    <w:p w:rsidR="004C1898" w:rsidRPr="00C85403" w:rsidRDefault="004C1898" w:rsidP="004C1898">
      <w:pPr>
        <w:ind w:left="360"/>
        <w:jc w:val="both"/>
        <w:rPr>
          <w:rFonts w:ascii="Arial" w:hAnsi="Arial" w:cs="Arial"/>
          <w:sz w:val="22"/>
          <w:szCs w:val="22"/>
        </w:rPr>
      </w:pPr>
      <w:r w:rsidRPr="00C85403">
        <w:rPr>
          <w:rFonts w:ascii="Arial" w:hAnsi="Arial" w:cs="Arial"/>
          <w:sz w:val="22"/>
          <w:szCs w:val="22"/>
        </w:rPr>
        <w:t>La firma debe ubicarse en la parte superior del nombre del remitente. Estos elementos se ubican de acuerdo con el estilo elegido.</w:t>
      </w:r>
    </w:p>
    <w:p w:rsidR="004C1898" w:rsidRPr="00C85403" w:rsidRDefault="004C1898" w:rsidP="004C1898">
      <w:pPr>
        <w:jc w:val="center"/>
        <w:rPr>
          <w:rFonts w:ascii="Arial" w:hAnsi="Arial" w:cs="Arial"/>
          <w:b/>
          <w:sz w:val="22"/>
          <w:szCs w:val="22"/>
        </w:rPr>
      </w:pPr>
    </w:p>
    <w:p w:rsidR="004C1898" w:rsidRPr="00C85403" w:rsidRDefault="004C1898" w:rsidP="004C1898">
      <w:pPr>
        <w:jc w:val="center"/>
        <w:rPr>
          <w:rFonts w:ascii="Arial" w:hAnsi="Arial" w:cs="Arial"/>
          <w:b/>
          <w:sz w:val="22"/>
          <w:szCs w:val="22"/>
        </w:rPr>
      </w:pPr>
    </w:p>
    <w:p w:rsidR="004C1898" w:rsidRPr="00C85403" w:rsidRDefault="004C1898" w:rsidP="004C1898">
      <w:pPr>
        <w:jc w:val="center"/>
        <w:rPr>
          <w:rFonts w:ascii="Arial" w:hAnsi="Arial" w:cs="Arial"/>
          <w:b/>
          <w:sz w:val="22"/>
          <w:szCs w:val="22"/>
        </w:rPr>
      </w:pPr>
    </w:p>
    <w:p w:rsidR="004C1898" w:rsidRPr="00C85403" w:rsidRDefault="004C1898" w:rsidP="004C1898">
      <w:pPr>
        <w:jc w:val="center"/>
        <w:rPr>
          <w:rFonts w:ascii="Arial" w:hAnsi="Arial" w:cs="Arial"/>
          <w:b/>
          <w:sz w:val="22"/>
          <w:szCs w:val="22"/>
        </w:rPr>
      </w:pPr>
    </w:p>
    <w:p w:rsidR="004C1898" w:rsidRPr="00C85403" w:rsidRDefault="004C1898" w:rsidP="004C1898">
      <w:pPr>
        <w:jc w:val="center"/>
        <w:rPr>
          <w:rFonts w:ascii="Arial" w:hAnsi="Arial" w:cs="Arial"/>
          <w:b/>
          <w:sz w:val="22"/>
          <w:szCs w:val="22"/>
        </w:rPr>
      </w:pPr>
    </w:p>
    <w:p w:rsidR="004C1898" w:rsidRPr="00C85403" w:rsidRDefault="004C1898" w:rsidP="004C1898">
      <w:pPr>
        <w:jc w:val="center"/>
        <w:rPr>
          <w:rFonts w:ascii="Arial" w:hAnsi="Arial" w:cs="Arial"/>
          <w:b/>
          <w:sz w:val="22"/>
          <w:szCs w:val="22"/>
        </w:rPr>
      </w:pPr>
    </w:p>
    <w:p w:rsidR="004C1898" w:rsidRPr="00C85403" w:rsidRDefault="004C1898" w:rsidP="004C1898">
      <w:pPr>
        <w:jc w:val="center"/>
        <w:rPr>
          <w:rFonts w:ascii="Arial" w:hAnsi="Arial" w:cs="Arial"/>
          <w:b/>
          <w:sz w:val="22"/>
          <w:szCs w:val="22"/>
        </w:rPr>
      </w:pPr>
    </w:p>
    <w:p w:rsidR="004C1898" w:rsidRPr="00C85403" w:rsidRDefault="004C1898" w:rsidP="004C1898">
      <w:pPr>
        <w:jc w:val="center"/>
        <w:rPr>
          <w:rFonts w:ascii="Arial" w:hAnsi="Arial" w:cs="Arial"/>
          <w:b/>
          <w:sz w:val="22"/>
          <w:szCs w:val="22"/>
        </w:rPr>
      </w:pPr>
    </w:p>
    <w:p w:rsidR="004C1898" w:rsidRPr="00C85403" w:rsidRDefault="004C1898" w:rsidP="004C1898">
      <w:pPr>
        <w:jc w:val="center"/>
        <w:rPr>
          <w:rFonts w:ascii="Arial" w:hAnsi="Arial" w:cs="Arial"/>
          <w:b/>
          <w:sz w:val="22"/>
          <w:szCs w:val="22"/>
        </w:rPr>
      </w:pPr>
    </w:p>
    <w:p w:rsidR="004C1898" w:rsidRPr="00C85403" w:rsidRDefault="004C1898" w:rsidP="004C1898">
      <w:pPr>
        <w:jc w:val="center"/>
        <w:rPr>
          <w:rFonts w:ascii="Arial" w:hAnsi="Arial" w:cs="Arial"/>
          <w:b/>
          <w:sz w:val="22"/>
          <w:szCs w:val="22"/>
        </w:rPr>
      </w:pPr>
    </w:p>
    <w:p w:rsidR="004C1898" w:rsidRPr="00C85403" w:rsidRDefault="004C1898" w:rsidP="004C1898">
      <w:pPr>
        <w:jc w:val="center"/>
        <w:rPr>
          <w:rFonts w:ascii="Arial" w:hAnsi="Arial" w:cs="Arial"/>
          <w:b/>
          <w:sz w:val="22"/>
          <w:szCs w:val="22"/>
        </w:rPr>
      </w:pPr>
    </w:p>
    <w:p w:rsidR="004C1898" w:rsidRPr="00C85403" w:rsidRDefault="004C1898" w:rsidP="004C1898">
      <w:pPr>
        <w:jc w:val="center"/>
        <w:rPr>
          <w:rFonts w:ascii="Arial" w:hAnsi="Arial" w:cs="Arial"/>
          <w:b/>
          <w:sz w:val="22"/>
          <w:szCs w:val="22"/>
        </w:rPr>
      </w:pPr>
    </w:p>
    <w:p w:rsidR="004C1898" w:rsidRPr="00C85403" w:rsidRDefault="004C1898" w:rsidP="004C1898">
      <w:pPr>
        <w:jc w:val="center"/>
        <w:rPr>
          <w:rFonts w:ascii="Arial" w:hAnsi="Arial" w:cs="Arial"/>
          <w:b/>
          <w:sz w:val="22"/>
          <w:szCs w:val="22"/>
        </w:rPr>
      </w:pPr>
    </w:p>
    <w:p w:rsidR="004C1898" w:rsidRPr="00C85403" w:rsidRDefault="004C1898" w:rsidP="004C1898">
      <w:pPr>
        <w:jc w:val="center"/>
        <w:rPr>
          <w:rFonts w:ascii="Arial" w:hAnsi="Arial" w:cs="Arial"/>
          <w:b/>
          <w:sz w:val="22"/>
          <w:szCs w:val="22"/>
        </w:rPr>
      </w:pPr>
    </w:p>
    <w:p w:rsidR="004C1898" w:rsidRPr="00C85403" w:rsidRDefault="004C1898" w:rsidP="004C1898">
      <w:pPr>
        <w:jc w:val="center"/>
        <w:rPr>
          <w:rFonts w:ascii="Arial" w:hAnsi="Arial" w:cs="Arial"/>
          <w:b/>
          <w:sz w:val="22"/>
          <w:szCs w:val="22"/>
        </w:rPr>
      </w:pPr>
    </w:p>
    <w:p w:rsidR="004C1898" w:rsidRPr="00C85403" w:rsidRDefault="004C1898" w:rsidP="004C1898">
      <w:pPr>
        <w:jc w:val="center"/>
        <w:rPr>
          <w:rFonts w:ascii="Arial" w:hAnsi="Arial" w:cs="Arial"/>
          <w:b/>
          <w:sz w:val="22"/>
          <w:szCs w:val="22"/>
        </w:rPr>
      </w:pPr>
    </w:p>
    <w:p w:rsidR="004C1898" w:rsidRPr="00C85403" w:rsidRDefault="004C1898" w:rsidP="004C1898">
      <w:pPr>
        <w:jc w:val="center"/>
        <w:rPr>
          <w:rFonts w:ascii="Arial" w:hAnsi="Arial" w:cs="Arial"/>
          <w:b/>
          <w:sz w:val="22"/>
          <w:szCs w:val="22"/>
        </w:rPr>
      </w:pPr>
    </w:p>
    <w:p w:rsidR="004C1898" w:rsidRPr="00C85403" w:rsidRDefault="004C1898" w:rsidP="004C1898">
      <w:pPr>
        <w:jc w:val="center"/>
        <w:rPr>
          <w:rFonts w:ascii="Arial" w:hAnsi="Arial" w:cs="Arial"/>
          <w:b/>
          <w:sz w:val="22"/>
          <w:szCs w:val="22"/>
        </w:rPr>
      </w:pPr>
    </w:p>
    <w:p w:rsidR="004C1898" w:rsidRPr="00C85403" w:rsidRDefault="004C1898" w:rsidP="004C1898">
      <w:pPr>
        <w:jc w:val="center"/>
        <w:rPr>
          <w:rFonts w:ascii="Arial" w:hAnsi="Arial" w:cs="Arial"/>
          <w:b/>
          <w:sz w:val="22"/>
          <w:szCs w:val="22"/>
        </w:rPr>
      </w:pPr>
    </w:p>
    <w:p w:rsidR="004C1898" w:rsidRPr="00C85403" w:rsidRDefault="004C1898" w:rsidP="004C1898">
      <w:pPr>
        <w:jc w:val="center"/>
        <w:rPr>
          <w:rFonts w:ascii="Arial" w:hAnsi="Arial" w:cs="Arial"/>
          <w:b/>
          <w:sz w:val="22"/>
          <w:szCs w:val="22"/>
        </w:rPr>
      </w:pPr>
    </w:p>
    <w:p w:rsidR="004C1898" w:rsidRPr="00C85403" w:rsidRDefault="004C1898" w:rsidP="004C1898">
      <w:pPr>
        <w:jc w:val="center"/>
        <w:rPr>
          <w:rFonts w:ascii="Arial" w:hAnsi="Arial" w:cs="Arial"/>
          <w:b/>
          <w:sz w:val="22"/>
          <w:szCs w:val="22"/>
        </w:rPr>
      </w:pPr>
    </w:p>
    <w:p w:rsidR="004C1898" w:rsidRPr="00C85403" w:rsidRDefault="004C1898" w:rsidP="004C1898">
      <w:pPr>
        <w:jc w:val="center"/>
        <w:rPr>
          <w:rFonts w:ascii="Arial" w:hAnsi="Arial" w:cs="Arial"/>
          <w:b/>
          <w:sz w:val="22"/>
          <w:szCs w:val="22"/>
        </w:rPr>
      </w:pPr>
    </w:p>
    <w:p w:rsidR="004C1898" w:rsidRPr="00C85403" w:rsidRDefault="004C1898" w:rsidP="004C1898">
      <w:pPr>
        <w:jc w:val="center"/>
        <w:rPr>
          <w:rFonts w:ascii="Arial" w:hAnsi="Arial" w:cs="Arial"/>
          <w:b/>
          <w:sz w:val="22"/>
          <w:szCs w:val="22"/>
        </w:rPr>
      </w:pPr>
    </w:p>
    <w:p w:rsidR="004C1898" w:rsidRPr="00C85403" w:rsidRDefault="004C1898" w:rsidP="004C1898">
      <w:pPr>
        <w:jc w:val="center"/>
        <w:rPr>
          <w:rFonts w:ascii="Arial" w:hAnsi="Arial" w:cs="Arial"/>
          <w:b/>
          <w:sz w:val="22"/>
          <w:szCs w:val="22"/>
        </w:rPr>
      </w:pPr>
    </w:p>
    <w:p w:rsidR="004C1898" w:rsidRPr="00C85403" w:rsidRDefault="004C1898" w:rsidP="004C1898">
      <w:pPr>
        <w:jc w:val="center"/>
        <w:rPr>
          <w:rFonts w:ascii="Arial" w:hAnsi="Arial" w:cs="Arial"/>
          <w:b/>
          <w:sz w:val="22"/>
          <w:szCs w:val="22"/>
        </w:rPr>
      </w:pPr>
    </w:p>
    <w:p w:rsidR="004C1898" w:rsidRPr="00C85403" w:rsidRDefault="004C1898" w:rsidP="004C1898">
      <w:pPr>
        <w:jc w:val="center"/>
        <w:rPr>
          <w:rFonts w:ascii="Arial" w:hAnsi="Arial" w:cs="Arial"/>
          <w:b/>
          <w:sz w:val="22"/>
          <w:szCs w:val="22"/>
        </w:rPr>
      </w:pPr>
    </w:p>
    <w:p w:rsidR="004C1898" w:rsidRPr="00C85403" w:rsidRDefault="004C1898" w:rsidP="004C1898">
      <w:pPr>
        <w:jc w:val="center"/>
        <w:rPr>
          <w:rFonts w:ascii="Arial" w:hAnsi="Arial" w:cs="Arial"/>
          <w:b/>
          <w:sz w:val="22"/>
          <w:szCs w:val="22"/>
        </w:rPr>
      </w:pPr>
    </w:p>
    <w:p w:rsidR="004C1898" w:rsidRPr="00C85403" w:rsidRDefault="004C1898" w:rsidP="004C1898">
      <w:pPr>
        <w:jc w:val="center"/>
        <w:rPr>
          <w:rFonts w:ascii="Arial" w:hAnsi="Arial" w:cs="Arial"/>
          <w:b/>
          <w:sz w:val="22"/>
          <w:szCs w:val="22"/>
        </w:rPr>
      </w:pPr>
    </w:p>
    <w:p w:rsidR="004C1898" w:rsidRPr="00C85403" w:rsidRDefault="004C1898" w:rsidP="004C1898">
      <w:pPr>
        <w:jc w:val="center"/>
        <w:rPr>
          <w:rFonts w:ascii="Arial" w:hAnsi="Arial" w:cs="Arial"/>
          <w:b/>
          <w:sz w:val="22"/>
          <w:szCs w:val="22"/>
        </w:rPr>
      </w:pPr>
    </w:p>
    <w:p w:rsidR="004C1898" w:rsidRPr="00C85403" w:rsidRDefault="004C1898" w:rsidP="004C1898">
      <w:pPr>
        <w:jc w:val="center"/>
        <w:rPr>
          <w:rFonts w:ascii="Arial" w:hAnsi="Arial" w:cs="Arial"/>
          <w:b/>
          <w:sz w:val="22"/>
          <w:szCs w:val="22"/>
        </w:rPr>
      </w:pPr>
    </w:p>
    <w:p w:rsidR="004C1898" w:rsidRPr="00C85403" w:rsidRDefault="004C1898" w:rsidP="004C1898">
      <w:pPr>
        <w:jc w:val="center"/>
        <w:rPr>
          <w:rFonts w:ascii="Arial" w:hAnsi="Arial" w:cs="Arial"/>
          <w:b/>
          <w:sz w:val="22"/>
          <w:szCs w:val="22"/>
        </w:rPr>
      </w:pPr>
    </w:p>
    <w:p w:rsidR="004C1898" w:rsidRPr="00C85403" w:rsidRDefault="004C1898" w:rsidP="004C1898">
      <w:pPr>
        <w:jc w:val="center"/>
        <w:rPr>
          <w:rFonts w:ascii="Arial" w:hAnsi="Arial" w:cs="Arial"/>
          <w:b/>
          <w:sz w:val="22"/>
          <w:szCs w:val="22"/>
        </w:rPr>
      </w:pPr>
      <w:r w:rsidRPr="00C85403">
        <w:rPr>
          <w:rFonts w:ascii="Arial" w:hAnsi="Arial" w:cs="Arial"/>
          <w:b/>
          <w:sz w:val="22"/>
          <w:szCs w:val="22"/>
        </w:rPr>
        <w:t>UNIVERSIDAD DEL CAUCA</w:t>
      </w:r>
    </w:p>
    <w:p w:rsidR="004C1898" w:rsidRPr="00C85403" w:rsidRDefault="004C1898" w:rsidP="004C1898">
      <w:pPr>
        <w:jc w:val="center"/>
        <w:rPr>
          <w:rFonts w:ascii="Arial" w:hAnsi="Arial" w:cs="Arial"/>
          <w:b/>
          <w:sz w:val="22"/>
          <w:szCs w:val="22"/>
        </w:rPr>
      </w:pPr>
      <w:r w:rsidRPr="00C85403">
        <w:rPr>
          <w:rFonts w:ascii="Arial" w:hAnsi="Arial" w:cs="Arial"/>
          <w:sz w:val="22"/>
          <w:szCs w:val="22"/>
        </w:rPr>
        <w:t>SECRETARÍA GENERAL - GRUPO DE CORRESPONDENCIA Y ARCHIVO</w:t>
      </w:r>
    </w:p>
    <w:p w:rsidR="004C1898" w:rsidRPr="00C85403" w:rsidRDefault="001346B1" w:rsidP="004C1898">
      <w:pPr>
        <w:pStyle w:val="Ttulo2"/>
        <w:rPr>
          <w:rFonts w:ascii="Arial" w:hAnsi="Arial" w:cs="Arial"/>
          <w:sz w:val="22"/>
          <w:szCs w:val="22"/>
          <w:lang w:val="es-MX"/>
        </w:rPr>
      </w:pPr>
      <w:r w:rsidRPr="00C85403">
        <w:rPr>
          <w:rFonts w:ascii="Arial" w:hAnsi="Arial" w:cs="Arial"/>
          <w:sz w:val="22"/>
          <w:szCs w:val="22"/>
        </w:rPr>
        <w:t xml:space="preserve"> </w:t>
      </w:r>
      <w:bookmarkStart w:id="90" w:name="_Toc330720868"/>
      <w:bookmarkStart w:id="91" w:name="_Toc328491039"/>
      <w:r w:rsidRPr="00C85403">
        <w:rPr>
          <w:rFonts w:ascii="Arial" w:hAnsi="Arial" w:cs="Arial"/>
          <w:sz w:val="22"/>
          <w:szCs w:val="22"/>
        </w:rPr>
        <w:t>Figura VII</w:t>
      </w:r>
      <w:bookmarkEnd w:id="90"/>
      <w:r w:rsidRPr="00C85403">
        <w:rPr>
          <w:rFonts w:ascii="Arial" w:hAnsi="Arial" w:cs="Arial"/>
          <w:sz w:val="22"/>
          <w:szCs w:val="22"/>
        </w:rPr>
        <w:t xml:space="preserve"> </w:t>
      </w:r>
      <w:bookmarkEnd w:id="91"/>
    </w:p>
    <w:p w:rsidR="004C1898" w:rsidRPr="00C85403" w:rsidRDefault="001346B1" w:rsidP="004C1898">
      <w:pPr>
        <w:pStyle w:val="Ttulo2"/>
        <w:rPr>
          <w:rFonts w:ascii="Arial" w:hAnsi="Arial" w:cs="Arial"/>
          <w:sz w:val="22"/>
          <w:szCs w:val="22"/>
        </w:rPr>
      </w:pPr>
      <w:bookmarkStart w:id="92" w:name="_Toc330720869"/>
      <w:r w:rsidRPr="00C85403">
        <w:rPr>
          <w:rFonts w:ascii="Arial" w:hAnsi="Arial" w:cs="Arial"/>
          <w:sz w:val="22"/>
          <w:szCs w:val="22"/>
        </w:rPr>
        <w:t>Control de correspondencia para entrega directa en las entidades y oficinas</w:t>
      </w:r>
      <w:bookmarkEnd w:id="92"/>
    </w:p>
    <w:p w:rsidR="00AC7868" w:rsidRPr="00C85403" w:rsidRDefault="00F779AD" w:rsidP="004C1898">
      <w:pPr>
        <w:pStyle w:val="Ttulo2"/>
        <w:rPr>
          <w:rFonts w:ascii="Arial" w:hAnsi="Arial" w:cs="Arial"/>
          <w:sz w:val="22"/>
          <w:szCs w:val="22"/>
        </w:rPr>
      </w:pPr>
      <w:r>
        <w:rPr>
          <w:rFonts w:ascii="Arial" w:hAnsi="Arial" w:cs="Arial"/>
          <w:noProof/>
          <w:color w:val="000000"/>
          <w:sz w:val="22"/>
          <w:szCs w:val="22"/>
          <w:lang w:val="en-US" w:eastAsia="en-US"/>
        </w:rPr>
        <w:object w:dxaOrig="1440" w:dyaOrig="1440">
          <v:shape id="_x0000_s1102" type="#_x0000_t75" style="position:absolute;left:0;text-align:left;margin-left:-18.15pt;margin-top:7.4pt;width:461.5pt;height:356.85pt;z-index:251749376" fillcolor="#4f81bd">
            <v:imagedata r:id="rId50" o:title=""/>
            <v:shadow color="#eeece1"/>
          </v:shape>
          <o:OLEObject Type="Embed" ProgID="Word.Document.12" ShapeID="_x0000_s1102" DrawAspect="Content" ObjectID="_1700991905" r:id="rId51"/>
        </w:object>
      </w:r>
    </w:p>
    <w:p w:rsidR="00AC7868" w:rsidRPr="00C85403" w:rsidRDefault="00AC7868" w:rsidP="004C1898">
      <w:pPr>
        <w:pStyle w:val="Ttulo2"/>
        <w:rPr>
          <w:rFonts w:ascii="Arial" w:hAnsi="Arial" w:cs="Arial"/>
          <w:sz w:val="22"/>
          <w:szCs w:val="22"/>
        </w:rPr>
      </w:pPr>
    </w:p>
    <w:p w:rsidR="00AC7868" w:rsidRPr="00C85403" w:rsidRDefault="00AC7868" w:rsidP="004C1898">
      <w:pPr>
        <w:pStyle w:val="Ttulo2"/>
        <w:rPr>
          <w:rFonts w:ascii="Arial" w:hAnsi="Arial" w:cs="Arial"/>
          <w:sz w:val="22"/>
          <w:szCs w:val="22"/>
        </w:rPr>
      </w:pPr>
    </w:p>
    <w:p w:rsidR="00AC7868" w:rsidRPr="00C85403" w:rsidRDefault="00AC7868" w:rsidP="004C1898">
      <w:pPr>
        <w:pStyle w:val="Ttulo2"/>
        <w:rPr>
          <w:rFonts w:ascii="Arial" w:hAnsi="Arial" w:cs="Arial"/>
          <w:sz w:val="22"/>
          <w:szCs w:val="22"/>
        </w:rPr>
      </w:pPr>
    </w:p>
    <w:p w:rsidR="00AC7868" w:rsidRPr="00C85403" w:rsidRDefault="00AC7868" w:rsidP="004C1898">
      <w:pPr>
        <w:pStyle w:val="Ttulo2"/>
        <w:rPr>
          <w:rFonts w:ascii="Arial" w:hAnsi="Arial" w:cs="Arial"/>
          <w:sz w:val="22"/>
          <w:szCs w:val="22"/>
        </w:rPr>
      </w:pPr>
    </w:p>
    <w:p w:rsidR="00AC7868" w:rsidRPr="00C85403" w:rsidRDefault="00AC7868" w:rsidP="004C1898">
      <w:pPr>
        <w:pStyle w:val="Ttulo2"/>
        <w:rPr>
          <w:rFonts w:ascii="Arial" w:hAnsi="Arial" w:cs="Arial"/>
          <w:sz w:val="22"/>
          <w:szCs w:val="22"/>
        </w:rPr>
      </w:pPr>
    </w:p>
    <w:p w:rsidR="00AC7868" w:rsidRPr="00C85403" w:rsidRDefault="00AC7868" w:rsidP="004C1898">
      <w:pPr>
        <w:pStyle w:val="Ttulo2"/>
        <w:rPr>
          <w:rFonts w:ascii="Arial" w:hAnsi="Arial" w:cs="Arial"/>
          <w:sz w:val="22"/>
          <w:szCs w:val="22"/>
        </w:rPr>
      </w:pPr>
    </w:p>
    <w:p w:rsidR="00AC7868" w:rsidRPr="00C85403" w:rsidRDefault="00AC7868" w:rsidP="004C1898">
      <w:pPr>
        <w:pStyle w:val="Ttulo2"/>
        <w:rPr>
          <w:rFonts w:ascii="Arial" w:hAnsi="Arial" w:cs="Arial"/>
          <w:sz w:val="22"/>
          <w:szCs w:val="22"/>
        </w:rPr>
      </w:pPr>
    </w:p>
    <w:p w:rsidR="00AC7868" w:rsidRPr="00C85403" w:rsidRDefault="00AC7868" w:rsidP="004C1898">
      <w:pPr>
        <w:pStyle w:val="Ttulo2"/>
        <w:rPr>
          <w:rFonts w:ascii="Arial" w:hAnsi="Arial" w:cs="Arial"/>
          <w:sz w:val="22"/>
          <w:szCs w:val="22"/>
        </w:rPr>
      </w:pPr>
    </w:p>
    <w:p w:rsidR="00AC7868" w:rsidRPr="00C85403" w:rsidRDefault="00AC7868" w:rsidP="004C1898">
      <w:pPr>
        <w:pStyle w:val="Ttulo2"/>
        <w:rPr>
          <w:rFonts w:ascii="Arial" w:hAnsi="Arial" w:cs="Arial"/>
          <w:sz w:val="22"/>
          <w:szCs w:val="22"/>
        </w:rPr>
      </w:pPr>
    </w:p>
    <w:p w:rsidR="00AC7868" w:rsidRPr="00C85403" w:rsidRDefault="00AC7868" w:rsidP="004C1898">
      <w:pPr>
        <w:pStyle w:val="Ttulo2"/>
        <w:rPr>
          <w:rFonts w:ascii="Arial" w:hAnsi="Arial" w:cs="Arial"/>
          <w:sz w:val="22"/>
          <w:szCs w:val="22"/>
        </w:rPr>
      </w:pPr>
    </w:p>
    <w:p w:rsidR="00AC7868" w:rsidRPr="00C85403" w:rsidRDefault="00AC7868" w:rsidP="004C1898">
      <w:pPr>
        <w:pStyle w:val="Ttulo2"/>
        <w:rPr>
          <w:rFonts w:ascii="Arial" w:hAnsi="Arial" w:cs="Arial"/>
          <w:sz w:val="22"/>
          <w:szCs w:val="22"/>
        </w:rPr>
      </w:pPr>
    </w:p>
    <w:p w:rsidR="00AC7868" w:rsidRPr="00C85403" w:rsidRDefault="00AC7868" w:rsidP="004C1898">
      <w:pPr>
        <w:pStyle w:val="Ttulo2"/>
        <w:rPr>
          <w:rFonts w:ascii="Arial" w:hAnsi="Arial" w:cs="Arial"/>
          <w:sz w:val="22"/>
          <w:szCs w:val="22"/>
        </w:rPr>
      </w:pPr>
    </w:p>
    <w:p w:rsidR="00AC7868" w:rsidRPr="00C85403" w:rsidRDefault="00AC7868" w:rsidP="004C1898">
      <w:pPr>
        <w:pStyle w:val="Ttulo2"/>
        <w:rPr>
          <w:rFonts w:ascii="Arial" w:hAnsi="Arial" w:cs="Arial"/>
          <w:sz w:val="22"/>
          <w:szCs w:val="22"/>
        </w:rPr>
      </w:pPr>
    </w:p>
    <w:p w:rsidR="00AC7868" w:rsidRPr="00C85403" w:rsidRDefault="00AC7868" w:rsidP="004C1898">
      <w:pPr>
        <w:pStyle w:val="Ttulo2"/>
        <w:rPr>
          <w:rFonts w:ascii="Arial" w:hAnsi="Arial" w:cs="Arial"/>
          <w:sz w:val="22"/>
          <w:szCs w:val="22"/>
        </w:rPr>
      </w:pPr>
    </w:p>
    <w:p w:rsidR="00AC7868" w:rsidRPr="00C85403" w:rsidRDefault="00AC7868" w:rsidP="004C1898">
      <w:pPr>
        <w:pStyle w:val="Ttulo2"/>
        <w:rPr>
          <w:rFonts w:ascii="Arial" w:hAnsi="Arial" w:cs="Arial"/>
          <w:sz w:val="22"/>
          <w:szCs w:val="22"/>
        </w:rPr>
      </w:pPr>
    </w:p>
    <w:p w:rsidR="00AC7868" w:rsidRPr="00C85403" w:rsidRDefault="00AC7868" w:rsidP="004C1898">
      <w:pPr>
        <w:pStyle w:val="Ttulo2"/>
        <w:rPr>
          <w:rFonts w:ascii="Arial" w:hAnsi="Arial" w:cs="Arial"/>
          <w:sz w:val="22"/>
          <w:szCs w:val="22"/>
        </w:rPr>
      </w:pPr>
    </w:p>
    <w:p w:rsidR="00AC7868" w:rsidRPr="00C85403" w:rsidRDefault="00AC7868" w:rsidP="004C1898">
      <w:pPr>
        <w:pStyle w:val="Ttulo2"/>
        <w:rPr>
          <w:rFonts w:ascii="Arial" w:hAnsi="Arial" w:cs="Arial"/>
          <w:sz w:val="22"/>
          <w:szCs w:val="22"/>
        </w:rPr>
      </w:pPr>
    </w:p>
    <w:p w:rsidR="00AC7868" w:rsidRPr="00C85403" w:rsidRDefault="00AC7868" w:rsidP="004C1898">
      <w:pPr>
        <w:pStyle w:val="Ttulo2"/>
        <w:rPr>
          <w:rFonts w:ascii="Arial" w:hAnsi="Arial" w:cs="Arial"/>
          <w:sz w:val="22"/>
          <w:szCs w:val="22"/>
        </w:rPr>
      </w:pPr>
    </w:p>
    <w:p w:rsidR="00AC7868" w:rsidRPr="00C85403" w:rsidRDefault="00AC7868" w:rsidP="004C1898">
      <w:pPr>
        <w:pStyle w:val="Ttulo2"/>
        <w:rPr>
          <w:rFonts w:ascii="Arial" w:hAnsi="Arial" w:cs="Arial"/>
          <w:sz w:val="22"/>
          <w:szCs w:val="22"/>
        </w:rPr>
      </w:pPr>
    </w:p>
    <w:p w:rsidR="00AC7868" w:rsidRPr="00C85403" w:rsidRDefault="00AC7868" w:rsidP="004C1898">
      <w:pPr>
        <w:pStyle w:val="Ttulo2"/>
        <w:rPr>
          <w:rFonts w:ascii="Arial" w:hAnsi="Arial" w:cs="Arial"/>
          <w:sz w:val="22"/>
          <w:szCs w:val="22"/>
        </w:rPr>
      </w:pPr>
    </w:p>
    <w:p w:rsidR="00AC7868" w:rsidRPr="00C85403" w:rsidRDefault="00AC7868" w:rsidP="004C1898">
      <w:pPr>
        <w:pStyle w:val="Ttulo2"/>
        <w:rPr>
          <w:rFonts w:ascii="Arial" w:hAnsi="Arial" w:cs="Arial"/>
          <w:sz w:val="22"/>
          <w:szCs w:val="22"/>
        </w:rPr>
      </w:pPr>
    </w:p>
    <w:p w:rsidR="00AC7868" w:rsidRPr="00C85403" w:rsidRDefault="00AC7868" w:rsidP="004C1898">
      <w:pPr>
        <w:pStyle w:val="Ttulo2"/>
        <w:rPr>
          <w:rFonts w:ascii="Arial" w:hAnsi="Arial" w:cs="Arial"/>
          <w:sz w:val="22"/>
          <w:szCs w:val="22"/>
        </w:rPr>
      </w:pPr>
    </w:p>
    <w:p w:rsidR="00AC7868" w:rsidRPr="00C85403" w:rsidRDefault="00AC7868" w:rsidP="004C1898">
      <w:pPr>
        <w:pStyle w:val="Ttulo2"/>
        <w:rPr>
          <w:rFonts w:ascii="Arial" w:hAnsi="Arial" w:cs="Arial"/>
          <w:sz w:val="22"/>
          <w:szCs w:val="22"/>
        </w:rPr>
      </w:pPr>
    </w:p>
    <w:p w:rsidR="00AC7868" w:rsidRPr="00C85403" w:rsidRDefault="00AC7868" w:rsidP="004C1898">
      <w:pPr>
        <w:pStyle w:val="Ttulo2"/>
        <w:rPr>
          <w:rFonts w:ascii="Arial" w:hAnsi="Arial" w:cs="Arial"/>
          <w:sz w:val="22"/>
          <w:szCs w:val="22"/>
        </w:rPr>
      </w:pPr>
    </w:p>
    <w:p w:rsidR="00AC7868" w:rsidRPr="00C85403" w:rsidRDefault="00AC7868" w:rsidP="004C1898">
      <w:pPr>
        <w:pStyle w:val="Ttulo2"/>
        <w:rPr>
          <w:rFonts w:ascii="Arial" w:hAnsi="Arial" w:cs="Arial"/>
          <w:sz w:val="22"/>
          <w:szCs w:val="22"/>
        </w:rPr>
      </w:pPr>
    </w:p>
    <w:p w:rsidR="00AC7868" w:rsidRPr="00C85403" w:rsidRDefault="00AC7868" w:rsidP="004C1898">
      <w:pPr>
        <w:pStyle w:val="Ttulo2"/>
        <w:rPr>
          <w:rFonts w:ascii="Arial" w:hAnsi="Arial" w:cs="Arial"/>
          <w:sz w:val="22"/>
          <w:szCs w:val="22"/>
        </w:rPr>
      </w:pPr>
    </w:p>
    <w:p w:rsidR="00AC7868" w:rsidRPr="00C85403" w:rsidRDefault="00AC7868" w:rsidP="004C1898">
      <w:pPr>
        <w:pStyle w:val="Ttulo2"/>
        <w:rPr>
          <w:rFonts w:ascii="Arial" w:hAnsi="Arial" w:cs="Arial"/>
          <w:sz w:val="22"/>
          <w:szCs w:val="22"/>
        </w:rPr>
      </w:pPr>
    </w:p>
    <w:p w:rsidR="00AC7868" w:rsidRPr="00C85403" w:rsidRDefault="00AC7868" w:rsidP="004C1898">
      <w:pPr>
        <w:pStyle w:val="Ttulo2"/>
        <w:rPr>
          <w:rFonts w:ascii="Arial" w:hAnsi="Arial" w:cs="Arial"/>
          <w:sz w:val="22"/>
          <w:szCs w:val="22"/>
        </w:rPr>
      </w:pPr>
    </w:p>
    <w:p w:rsidR="00AC7868" w:rsidRPr="00C85403" w:rsidRDefault="00AC7868" w:rsidP="004C1898">
      <w:pPr>
        <w:pStyle w:val="Ttulo2"/>
        <w:rPr>
          <w:rFonts w:ascii="Arial" w:hAnsi="Arial" w:cs="Arial"/>
          <w:sz w:val="22"/>
          <w:szCs w:val="22"/>
        </w:rPr>
      </w:pPr>
    </w:p>
    <w:p w:rsidR="0063099E" w:rsidRPr="00C85403" w:rsidRDefault="0063099E" w:rsidP="0063099E">
      <w:pPr>
        <w:rPr>
          <w:rFonts w:ascii="Arial" w:hAnsi="Arial" w:cs="Arial"/>
          <w:sz w:val="22"/>
          <w:szCs w:val="22"/>
        </w:rPr>
      </w:pPr>
    </w:p>
    <w:p w:rsidR="0063099E" w:rsidRPr="00C85403" w:rsidRDefault="0063099E" w:rsidP="0063099E">
      <w:pPr>
        <w:rPr>
          <w:rFonts w:ascii="Arial" w:hAnsi="Arial" w:cs="Arial"/>
          <w:sz w:val="22"/>
          <w:szCs w:val="22"/>
        </w:rPr>
      </w:pPr>
    </w:p>
    <w:tbl>
      <w:tblPr>
        <w:tblW w:w="9464"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660"/>
        <w:gridCol w:w="6804"/>
      </w:tblGrid>
      <w:tr w:rsidR="00D729EB" w:rsidRPr="00C85403" w:rsidTr="00794AB9">
        <w:trPr>
          <w:trHeight w:val="762"/>
        </w:trPr>
        <w:tc>
          <w:tcPr>
            <w:tcW w:w="2660" w:type="dxa"/>
          </w:tcPr>
          <w:p w:rsidR="00D729EB" w:rsidRPr="00C85403" w:rsidRDefault="00D729EB" w:rsidP="00794AB9">
            <w:pPr>
              <w:tabs>
                <w:tab w:val="num" w:pos="780"/>
              </w:tabs>
              <w:autoSpaceDE w:val="0"/>
              <w:autoSpaceDN w:val="0"/>
              <w:adjustRightInd w:val="0"/>
              <w:spacing w:line="360" w:lineRule="auto"/>
              <w:rPr>
                <w:rFonts w:ascii="Arial" w:hAnsi="Arial" w:cs="Arial"/>
                <w:b/>
                <w:color w:val="000000"/>
                <w:lang w:val="es-ES"/>
              </w:rPr>
            </w:pPr>
            <w:r w:rsidRPr="00C85403">
              <w:rPr>
                <w:rFonts w:ascii="Arial" w:hAnsi="Arial" w:cs="Arial"/>
                <w:b/>
                <w:color w:val="000000"/>
                <w:sz w:val="22"/>
                <w:szCs w:val="22"/>
                <w:lang w:val="es-ES"/>
              </w:rPr>
              <w:t>8.ABREVIATURAS Y DEFINICIONES:</w:t>
            </w:r>
          </w:p>
        </w:tc>
        <w:tc>
          <w:tcPr>
            <w:tcW w:w="6804" w:type="dxa"/>
          </w:tcPr>
          <w:p w:rsidR="00D729EB" w:rsidRPr="00C85403" w:rsidRDefault="00D729EB" w:rsidP="00794AB9">
            <w:pPr>
              <w:tabs>
                <w:tab w:val="num" w:pos="780"/>
              </w:tabs>
              <w:autoSpaceDE w:val="0"/>
              <w:autoSpaceDN w:val="0"/>
              <w:adjustRightInd w:val="0"/>
              <w:spacing w:line="360" w:lineRule="auto"/>
              <w:rPr>
                <w:rFonts w:ascii="Arial" w:hAnsi="Arial" w:cs="Arial"/>
                <w:b/>
                <w:color w:val="000000"/>
                <w:lang w:val="es-ES"/>
              </w:rPr>
            </w:pPr>
          </w:p>
        </w:tc>
      </w:tr>
    </w:tbl>
    <w:p w:rsidR="00D729EB" w:rsidRPr="00C85403" w:rsidRDefault="00D729EB" w:rsidP="00D729EB">
      <w:pPr>
        <w:autoSpaceDE w:val="0"/>
        <w:autoSpaceDN w:val="0"/>
        <w:adjustRightInd w:val="0"/>
        <w:spacing w:line="360" w:lineRule="auto"/>
        <w:ind w:left="360"/>
        <w:rPr>
          <w:rFonts w:ascii="Arial" w:hAnsi="Arial" w:cs="Arial"/>
          <w:color w:val="000000"/>
          <w:sz w:val="22"/>
          <w:szCs w:val="22"/>
          <w:lang w:val="es-ES"/>
        </w:rPr>
      </w:pPr>
    </w:p>
    <w:p w:rsidR="00561EFB" w:rsidRDefault="00561EFB">
      <w:pPr>
        <w:spacing w:after="200" w:line="276" w:lineRule="auto"/>
        <w:rPr>
          <w:rFonts w:ascii="Arial" w:hAnsi="Arial" w:cs="Arial"/>
          <w:b/>
          <w:sz w:val="22"/>
          <w:szCs w:val="22"/>
          <w:lang w:val="es-ES"/>
        </w:rPr>
      </w:pPr>
      <w:r>
        <w:rPr>
          <w:rFonts w:ascii="Arial" w:hAnsi="Arial" w:cs="Arial"/>
          <w:b/>
          <w:sz w:val="22"/>
          <w:szCs w:val="22"/>
          <w:lang w:val="es-ES"/>
        </w:rPr>
        <w:br w:type="page"/>
      </w:r>
    </w:p>
    <w:p w:rsidR="00D729EB" w:rsidRPr="00C85403" w:rsidRDefault="00D729EB" w:rsidP="00D729EB">
      <w:pPr>
        <w:autoSpaceDE w:val="0"/>
        <w:autoSpaceDN w:val="0"/>
        <w:adjustRightInd w:val="0"/>
        <w:spacing w:line="360" w:lineRule="auto"/>
        <w:rPr>
          <w:rFonts w:ascii="Arial" w:hAnsi="Arial" w:cs="Arial"/>
          <w:b/>
          <w:color w:val="333399"/>
          <w:sz w:val="22"/>
          <w:szCs w:val="22"/>
          <w:u w:val="single"/>
          <w:lang w:val="es-ES"/>
        </w:rPr>
      </w:pPr>
      <w:r w:rsidRPr="00C85403">
        <w:rPr>
          <w:rFonts w:ascii="Arial" w:hAnsi="Arial" w:cs="Arial"/>
          <w:b/>
          <w:sz w:val="22"/>
          <w:szCs w:val="22"/>
          <w:lang w:val="es-ES"/>
        </w:rPr>
        <w:lastRenderedPageBreak/>
        <w:t>9. REGISTRO DE MODIFICACIONES:</w:t>
      </w:r>
    </w:p>
    <w:tbl>
      <w:tblPr>
        <w:tblpPr w:leftFromText="141" w:rightFromText="141" w:vertAnchor="text" w:tblpX="-142" w:tblpY="82"/>
        <w:tblW w:w="964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Layout w:type="fixed"/>
        <w:tblLook w:val="01E0" w:firstRow="1" w:lastRow="1" w:firstColumn="1" w:lastColumn="1" w:noHBand="0" w:noVBand="0"/>
      </w:tblPr>
      <w:tblGrid>
        <w:gridCol w:w="1594"/>
        <w:gridCol w:w="1275"/>
        <w:gridCol w:w="1845"/>
        <w:gridCol w:w="4926"/>
      </w:tblGrid>
      <w:tr w:rsidR="00D729EB" w:rsidRPr="00C85403" w:rsidTr="005C36AD">
        <w:trPr>
          <w:trHeight w:val="417"/>
        </w:trPr>
        <w:tc>
          <w:tcPr>
            <w:tcW w:w="1594" w:type="dxa"/>
            <w:tcBorders>
              <w:top w:val="single" w:sz="6" w:space="0" w:color="1F497D"/>
              <w:left w:val="single" w:sz="6" w:space="0" w:color="1F497D"/>
              <w:bottom w:val="single" w:sz="6" w:space="0" w:color="1F497D"/>
              <w:right w:val="single" w:sz="6" w:space="0" w:color="1F497D"/>
            </w:tcBorders>
            <w:shd w:val="solid" w:color="548DD4" w:fill="FFFFFF"/>
            <w:vAlign w:val="center"/>
          </w:tcPr>
          <w:p w:rsidR="00D729EB" w:rsidRPr="00C85403" w:rsidRDefault="00D729EB" w:rsidP="005C36AD">
            <w:pPr>
              <w:autoSpaceDE w:val="0"/>
              <w:autoSpaceDN w:val="0"/>
              <w:adjustRightInd w:val="0"/>
              <w:jc w:val="center"/>
              <w:rPr>
                <w:rFonts w:ascii="Arial" w:hAnsi="Arial" w:cs="Arial"/>
                <w:b/>
                <w:bCs/>
                <w:color w:val="FFFFFF"/>
                <w:lang w:val="es-ES"/>
              </w:rPr>
            </w:pPr>
            <w:r w:rsidRPr="00C85403">
              <w:rPr>
                <w:rFonts w:ascii="Arial" w:hAnsi="Arial" w:cs="Arial"/>
                <w:b/>
                <w:bCs/>
                <w:color w:val="FFFFFF"/>
                <w:sz w:val="22"/>
                <w:szCs w:val="22"/>
                <w:lang w:val="es-ES"/>
              </w:rPr>
              <w:t>FECHA</w:t>
            </w:r>
          </w:p>
        </w:tc>
        <w:tc>
          <w:tcPr>
            <w:tcW w:w="1275" w:type="dxa"/>
            <w:tcBorders>
              <w:top w:val="single" w:sz="6" w:space="0" w:color="1F497D"/>
              <w:left w:val="single" w:sz="6" w:space="0" w:color="1F497D"/>
              <w:bottom w:val="single" w:sz="6" w:space="0" w:color="1F497D"/>
              <w:right w:val="single" w:sz="6" w:space="0" w:color="1F497D"/>
            </w:tcBorders>
            <w:shd w:val="solid" w:color="548DD4" w:fill="FFFFFF"/>
            <w:vAlign w:val="center"/>
          </w:tcPr>
          <w:p w:rsidR="00D729EB" w:rsidRPr="00C85403" w:rsidRDefault="00D729EB" w:rsidP="005C36AD">
            <w:pPr>
              <w:autoSpaceDE w:val="0"/>
              <w:autoSpaceDN w:val="0"/>
              <w:adjustRightInd w:val="0"/>
              <w:jc w:val="center"/>
              <w:rPr>
                <w:rFonts w:ascii="Arial" w:hAnsi="Arial" w:cs="Arial"/>
                <w:b/>
                <w:bCs/>
                <w:color w:val="FFFFFF"/>
                <w:lang w:val="es-ES"/>
              </w:rPr>
            </w:pPr>
            <w:r w:rsidRPr="00C85403">
              <w:rPr>
                <w:rFonts w:ascii="Arial" w:hAnsi="Arial" w:cs="Arial"/>
                <w:b/>
                <w:bCs/>
                <w:color w:val="FFFFFF"/>
                <w:sz w:val="22"/>
                <w:szCs w:val="22"/>
                <w:lang w:val="es-ES"/>
              </w:rPr>
              <w:t>VERSIÓN:  No</w:t>
            </w:r>
          </w:p>
        </w:tc>
        <w:tc>
          <w:tcPr>
            <w:tcW w:w="1845" w:type="dxa"/>
            <w:tcBorders>
              <w:top w:val="single" w:sz="6" w:space="0" w:color="1F497D"/>
              <w:left w:val="single" w:sz="6" w:space="0" w:color="1F497D"/>
              <w:bottom w:val="single" w:sz="6" w:space="0" w:color="1F497D"/>
              <w:right w:val="single" w:sz="6" w:space="0" w:color="1F497D"/>
            </w:tcBorders>
            <w:shd w:val="solid" w:color="548DD4" w:fill="FFFFFF"/>
            <w:vAlign w:val="center"/>
          </w:tcPr>
          <w:p w:rsidR="00D729EB" w:rsidRPr="00C85403" w:rsidRDefault="00D729EB" w:rsidP="005C36AD">
            <w:pPr>
              <w:autoSpaceDE w:val="0"/>
              <w:autoSpaceDN w:val="0"/>
              <w:adjustRightInd w:val="0"/>
              <w:jc w:val="center"/>
              <w:rPr>
                <w:rFonts w:ascii="Arial" w:hAnsi="Arial" w:cs="Arial"/>
                <w:b/>
                <w:bCs/>
                <w:color w:val="FFFFFF"/>
                <w:lang w:val="es-ES"/>
              </w:rPr>
            </w:pPr>
            <w:r w:rsidRPr="00C85403">
              <w:rPr>
                <w:rFonts w:ascii="Arial" w:hAnsi="Arial" w:cs="Arial"/>
                <w:b/>
                <w:bCs/>
                <w:color w:val="FFFFFF"/>
                <w:sz w:val="22"/>
                <w:szCs w:val="22"/>
                <w:lang w:val="es-ES"/>
              </w:rPr>
              <w:t>CÓDIGO</w:t>
            </w:r>
          </w:p>
        </w:tc>
        <w:tc>
          <w:tcPr>
            <w:tcW w:w="4926" w:type="dxa"/>
            <w:tcBorders>
              <w:top w:val="single" w:sz="6" w:space="0" w:color="1F497D"/>
              <w:left w:val="single" w:sz="6" w:space="0" w:color="1F497D"/>
              <w:bottom w:val="single" w:sz="6" w:space="0" w:color="1F497D"/>
              <w:right w:val="single" w:sz="6" w:space="0" w:color="1F497D"/>
            </w:tcBorders>
            <w:shd w:val="solid" w:color="548DD4" w:fill="FFFFFF"/>
            <w:vAlign w:val="center"/>
          </w:tcPr>
          <w:p w:rsidR="00D729EB" w:rsidRPr="00C85403" w:rsidRDefault="00D729EB" w:rsidP="005C36AD">
            <w:pPr>
              <w:autoSpaceDE w:val="0"/>
              <w:autoSpaceDN w:val="0"/>
              <w:adjustRightInd w:val="0"/>
              <w:jc w:val="center"/>
              <w:rPr>
                <w:rFonts w:ascii="Arial" w:hAnsi="Arial" w:cs="Arial"/>
                <w:b/>
                <w:bCs/>
                <w:color w:val="FFFFFF"/>
                <w:lang w:val="es-ES"/>
              </w:rPr>
            </w:pPr>
          </w:p>
          <w:p w:rsidR="00D729EB" w:rsidRPr="00C85403" w:rsidRDefault="00D729EB" w:rsidP="005C36AD">
            <w:pPr>
              <w:autoSpaceDE w:val="0"/>
              <w:autoSpaceDN w:val="0"/>
              <w:adjustRightInd w:val="0"/>
              <w:jc w:val="center"/>
              <w:rPr>
                <w:rFonts w:ascii="Arial" w:hAnsi="Arial" w:cs="Arial"/>
                <w:b/>
                <w:bCs/>
                <w:color w:val="FFFFFF"/>
                <w:lang w:val="es-ES"/>
              </w:rPr>
            </w:pPr>
            <w:r w:rsidRPr="00C85403">
              <w:rPr>
                <w:rFonts w:ascii="Arial" w:hAnsi="Arial" w:cs="Arial"/>
                <w:b/>
                <w:bCs/>
                <w:color w:val="FFFFFF"/>
                <w:sz w:val="22"/>
                <w:szCs w:val="22"/>
                <w:lang w:val="es-ES"/>
              </w:rPr>
              <w:t>MODIFICACIONES</w:t>
            </w:r>
          </w:p>
          <w:p w:rsidR="00D729EB" w:rsidRPr="00C85403" w:rsidRDefault="00D729EB" w:rsidP="005C36AD">
            <w:pPr>
              <w:autoSpaceDE w:val="0"/>
              <w:autoSpaceDN w:val="0"/>
              <w:adjustRightInd w:val="0"/>
              <w:jc w:val="center"/>
              <w:rPr>
                <w:rFonts w:ascii="Arial" w:hAnsi="Arial" w:cs="Arial"/>
                <w:b/>
                <w:bCs/>
                <w:color w:val="FFFFFF"/>
                <w:lang w:val="es-ES"/>
              </w:rPr>
            </w:pPr>
          </w:p>
        </w:tc>
      </w:tr>
      <w:tr w:rsidR="00D729EB" w:rsidRPr="00C85403" w:rsidTr="005C36AD">
        <w:trPr>
          <w:trHeight w:val="592"/>
        </w:trPr>
        <w:tc>
          <w:tcPr>
            <w:tcW w:w="1594" w:type="dxa"/>
            <w:tcBorders>
              <w:top w:val="single" w:sz="6" w:space="0" w:color="1F497D"/>
              <w:bottom w:val="single" w:sz="6" w:space="0" w:color="1F497D"/>
            </w:tcBorders>
            <w:vAlign w:val="center"/>
          </w:tcPr>
          <w:p w:rsidR="00D729EB" w:rsidRPr="00C85403" w:rsidRDefault="007A7803" w:rsidP="005C36AD">
            <w:pPr>
              <w:autoSpaceDE w:val="0"/>
              <w:autoSpaceDN w:val="0"/>
              <w:adjustRightInd w:val="0"/>
              <w:jc w:val="center"/>
              <w:rPr>
                <w:rFonts w:ascii="Arial" w:hAnsi="Arial" w:cs="Arial"/>
                <w:lang w:val="es-ES"/>
              </w:rPr>
            </w:pPr>
            <w:r w:rsidRPr="00C85403">
              <w:rPr>
                <w:rFonts w:ascii="Arial" w:hAnsi="Arial" w:cs="Arial"/>
                <w:sz w:val="22"/>
                <w:szCs w:val="22"/>
                <w:lang w:val="es-ES"/>
              </w:rPr>
              <w:t>20-10-2010</w:t>
            </w:r>
          </w:p>
        </w:tc>
        <w:tc>
          <w:tcPr>
            <w:tcW w:w="1275" w:type="dxa"/>
            <w:tcBorders>
              <w:top w:val="single" w:sz="6" w:space="0" w:color="1F497D"/>
              <w:bottom w:val="single" w:sz="6" w:space="0" w:color="1F497D"/>
            </w:tcBorders>
            <w:vAlign w:val="center"/>
          </w:tcPr>
          <w:p w:rsidR="00D729EB" w:rsidRPr="00C85403" w:rsidRDefault="007A7803" w:rsidP="005C36AD">
            <w:pPr>
              <w:autoSpaceDE w:val="0"/>
              <w:autoSpaceDN w:val="0"/>
              <w:adjustRightInd w:val="0"/>
              <w:jc w:val="center"/>
              <w:rPr>
                <w:rFonts w:ascii="Arial" w:hAnsi="Arial" w:cs="Arial"/>
                <w:lang w:val="es-ES"/>
              </w:rPr>
            </w:pPr>
            <w:r w:rsidRPr="00C85403">
              <w:rPr>
                <w:rFonts w:ascii="Arial" w:hAnsi="Arial" w:cs="Arial"/>
                <w:sz w:val="22"/>
                <w:szCs w:val="22"/>
                <w:lang w:val="es-ES"/>
              </w:rPr>
              <w:t>0</w:t>
            </w:r>
          </w:p>
        </w:tc>
        <w:tc>
          <w:tcPr>
            <w:tcW w:w="1845" w:type="dxa"/>
            <w:tcBorders>
              <w:top w:val="single" w:sz="6" w:space="0" w:color="1F497D"/>
              <w:bottom w:val="single" w:sz="6" w:space="0" w:color="1F497D"/>
            </w:tcBorders>
            <w:vAlign w:val="center"/>
          </w:tcPr>
          <w:p w:rsidR="00D729EB" w:rsidRPr="00C85403" w:rsidRDefault="004D04C1" w:rsidP="005C36AD">
            <w:pPr>
              <w:pStyle w:val="Ttulo1"/>
              <w:rPr>
                <w:rFonts w:ascii="Arial" w:hAnsi="Arial" w:cs="Arial"/>
              </w:rPr>
            </w:pPr>
            <w:r w:rsidRPr="004D04C1">
              <w:rPr>
                <w:rFonts w:ascii="Arial" w:hAnsi="Arial" w:cs="Arial"/>
                <w:b w:val="0"/>
                <w:i w:val="0"/>
                <w:color w:val="auto"/>
              </w:rPr>
              <w:t>AC-MN-001</w:t>
            </w:r>
          </w:p>
        </w:tc>
        <w:tc>
          <w:tcPr>
            <w:tcW w:w="4926" w:type="dxa"/>
            <w:tcBorders>
              <w:top w:val="single" w:sz="6" w:space="0" w:color="1F497D"/>
              <w:bottom w:val="single" w:sz="6" w:space="0" w:color="1F497D"/>
            </w:tcBorders>
            <w:vAlign w:val="center"/>
          </w:tcPr>
          <w:p w:rsidR="00D729EB" w:rsidRPr="00C85403" w:rsidRDefault="007A7803" w:rsidP="005C36AD">
            <w:pPr>
              <w:autoSpaceDE w:val="0"/>
              <w:autoSpaceDN w:val="0"/>
              <w:adjustRightInd w:val="0"/>
              <w:jc w:val="center"/>
              <w:rPr>
                <w:rFonts w:ascii="Arial" w:hAnsi="Arial" w:cs="Arial"/>
                <w:bCs/>
                <w:color w:val="000000"/>
              </w:rPr>
            </w:pPr>
            <w:r w:rsidRPr="00C85403">
              <w:rPr>
                <w:rFonts w:ascii="Arial" w:hAnsi="Arial" w:cs="Arial"/>
                <w:bCs/>
                <w:color w:val="000000"/>
                <w:sz w:val="22"/>
                <w:szCs w:val="22"/>
              </w:rPr>
              <w:t>Elaboración Manual de Archivo y Correspondencia</w:t>
            </w:r>
          </w:p>
        </w:tc>
      </w:tr>
      <w:tr w:rsidR="007A7803" w:rsidRPr="00C85403" w:rsidTr="005C36AD">
        <w:trPr>
          <w:trHeight w:val="592"/>
        </w:trPr>
        <w:tc>
          <w:tcPr>
            <w:tcW w:w="1594" w:type="dxa"/>
            <w:tcBorders>
              <w:top w:val="single" w:sz="6" w:space="0" w:color="1F497D"/>
              <w:bottom w:val="single" w:sz="6" w:space="0" w:color="1F497D"/>
            </w:tcBorders>
            <w:vAlign w:val="center"/>
          </w:tcPr>
          <w:p w:rsidR="007A7803" w:rsidRPr="00C85403" w:rsidRDefault="00C455FE" w:rsidP="005C36AD">
            <w:pPr>
              <w:autoSpaceDE w:val="0"/>
              <w:autoSpaceDN w:val="0"/>
              <w:adjustRightInd w:val="0"/>
              <w:jc w:val="center"/>
              <w:rPr>
                <w:rFonts w:ascii="Arial" w:hAnsi="Arial" w:cs="Arial"/>
                <w:lang w:val="es-ES"/>
              </w:rPr>
            </w:pPr>
            <w:r w:rsidRPr="00C85403">
              <w:rPr>
                <w:rFonts w:ascii="Arial" w:hAnsi="Arial" w:cs="Arial"/>
                <w:sz w:val="22"/>
                <w:szCs w:val="22"/>
                <w:lang w:val="es-ES"/>
              </w:rPr>
              <w:t>17-09-2012</w:t>
            </w:r>
          </w:p>
        </w:tc>
        <w:tc>
          <w:tcPr>
            <w:tcW w:w="1275" w:type="dxa"/>
            <w:tcBorders>
              <w:top w:val="single" w:sz="6" w:space="0" w:color="1F497D"/>
              <w:bottom w:val="single" w:sz="6" w:space="0" w:color="1F497D"/>
            </w:tcBorders>
            <w:vAlign w:val="center"/>
          </w:tcPr>
          <w:p w:rsidR="007A7803" w:rsidRPr="00C85403" w:rsidRDefault="007A7803" w:rsidP="005C36AD">
            <w:pPr>
              <w:autoSpaceDE w:val="0"/>
              <w:autoSpaceDN w:val="0"/>
              <w:adjustRightInd w:val="0"/>
              <w:jc w:val="center"/>
              <w:rPr>
                <w:rFonts w:ascii="Arial" w:hAnsi="Arial" w:cs="Arial"/>
                <w:lang w:val="es-ES"/>
              </w:rPr>
            </w:pPr>
            <w:r w:rsidRPr="00C85403">
              <w:rPr>
                <w:rFonts w:ascii="Arial" w:hAnsi="Arial" w:cs="Arial"/>
                <w:sz w:val="22"/>
                <w:szCs w:val="22"/>
                <w:lang w:val="es-ES"/>
              </w:rPr>
              <w:t>1</w:t>
            </w:r>
          </w:p>
        </w:tc>
        <w:tc>
          <w:tcPr>
            <w:tcW w:w="1845" w:type="dxa"/>
            <w:tcBorders>
              <w:top w:val="single" w:sz="6" w:space="0" w:color="1F497D"/>
              <w:bottom w:val="single" w:sz="6" w:space="0" w:color="1F497D"/>
            </w:tcBorders>
            <w:vAlign w:val="center"/>
          </w:tcPr>
          <w:p w:rsidR="007A7803" w:rsidRPr="00C85403" w:rsidRDefault="004D04C1" w:rsidP="004D04C1">
            <w:pPr>
              <w:pStyle w:val="Ttulo1"/>
              <w:rPr>
                <w:rFonts w:ascii="Arial" w:hAnsi="Arial" w:cs="Arial"/>
              </w:rPr>
            </w:pPr>
            <w:r w:rsidRPr="004D04C1">
              <w:rPr>
                <w:rFonts w:ascii="Arial" w:hAnsi="Arial" w:cs="Arial"/>
                <w:b w:val="0"/>
                <w:i w:val="0"/>
                <w:color w:val="auto"/>
              </w:rPr>
              <w:t>MA-GD-2.1.1</w:t>
            </w:r>
            <w:r>
              <w:rPr>
                <w:rFonts w:ascii="Arial" w:hAnsi="Arial" w:cs="Arial"/>
                <w:b w:val="0"/>
                <w:i w:val="0"/>
                <w:color w:val="auto"/>
              </w:rPr>
              <w:t>-MN-A</w:t>
            </w:r>
          </w:p>
        </w:tc>
        <w:tc>
          <w:tcPr>
            <w:tcW w:w="4926" w:type="dxa"/>
            <w:tcBorders>
              <w:top w:val="single" w:sz="6" w:space="0" w:color="1F497D"/>
              <w:bottom w:val="single" w:sz="6" w:space="0" w:color="1F497D"/>
            </w:tcBorders>
            <w:vAlign w:val="center"/>
          </w:tcPr>
          <w:p w:rsidR="007A7803" w:rsidRPr="00C85403" w:rsidRDefault="00C455FE" w:rsidP="005C36AD">
            <w:pPr>
              <w:autoSpaceDE w:val="0"/>
              <w:autoSpaceDN w:val="0"/>
              <w:adjustRightInd w:val="0"/>
              <w:jc w:val="center"/>
              <w:rPr>
                <w:rFonts w:ascii="Arial" w:hAnsi="Arial" w:cs="Arial"/>
                <w:bCs/>
                <w:color w:val="000000"/>
              </w:rPr>
            </w:pPr>
            <w:r w:rsidRPr="00C85403">
              <w:rPr>
                <w:rFonts w:ascii="Arial" w:hAnsi="Arial" w:cs="Arial"/>
                <w:bCs/>
                <w:color w:val="000000"/>
                <w:sz w:val="22"/>
                <w:szCs w:val="22"/>
              </w:rPr>
              <w:t>Cambio de nombre del documento: Manual Gestión Documental y ajustes en el contenido del mismo</w:t>
            </w:r>
          </w:p>
        </w:tc>
      </w:tr>
      <w:tr w:rsidR="00561EFB" w:rsidRPr="00C85403" w:rsidTr="005C36AD">
        <w:trPr>
          <w:trHeight w:val="592"/>
        </w:trPr>
        <w:tc>
          <w:tcPr>
            <w:tcW w:w="1594" w:type="dxa"/>
            <w:tcBorders>
              <w:top w:val="single" w:sz="6" w:space="0" w:color="1F497D"/>
            </w:tcBorders>
            <w:vAlign w:val="center"/>
          </w:tcPr>
          <w:p w:rsidR="00561EFB" w:rsidRPr="00C85403" w:rsidRDefault="005F61D8" w:rsidP="005C36AD">
            <w:pPr>
              <w:autoSpaceDE w:val="0"/>
              <w:autoSpaceDN w:val="0"/>
              <w:adjustRightInd w:val="0"/>
              <w:jc w:val="center"/>
              <w:rPr>
                <w:rFonts w:ascii="Arial" w:hAnsi="Arial" w:cs="Arial"/>
                <w:lang w:val="es-ES"/>
              </w:rPr>
            </w:pPr>
            <w:r>
              <w:rPr>
                <w:rFonts w:ascii="Arial" w:hAnsi="Arial" w:cs="Arial"/>
                <w:lang w:val="es-ES"/>
              </w:rPr>
              <w:t>04-09-2015</w:t>
            </w:r>
          </w:p>
        </w:tc>
        <w:tc>
          <w:tcPr>
            <w:tcW w:w="1275" w:type="dxa"/>
            <w:tcBorders>
              <w:top w:val="single" w:sz="6" w:space="0" w:color="1F497D"/>
            </w:tcBorders>
            <w:vAlign w:val="center"/>
          </w:tcPr>
          <w:p w:rsidR="00561EFB" w:rsidRPr="00C85403" w:rsidRDefault="00561EFB" w:rsidP="005C36AD">
            <w:pPr>
              <w:autoSpaceDE w:val="0"/>
              <w:autoSpaceDN w:val="0"/>
              <w:adjustRightInd w:val="0"/>
              <w:jc w:val="center"/>
              <w:rPr>
                <w:rFonts w:ascii="Arial" w:hAnsi="Arial" w:cs="Arial"/>
                <w:lang w:val="es-ES"/>
              </w:rPr>
            </w:pPr>
            <w:r>
              <w:rPr>
                <w:rFonts w:ascii="Arial" w:hAnsi="Arial" w:cs="Arial"/>
                <w:sz w:val="22"/>
                <w:szCs w:val="22"/>
                <w:lang w:val="es-ES"/>
              </w:rPr>
              <w:t>2</w:t>
            </w:r>
          </w:p>
        </w:tc>
        <w:tc>
          <w:tcPr>
            <w:tcW w:w="1845" w:type="dxa"/>
            <w:tcBorders>
              <w:top w:val="single" w:sz="6" w:space="0" w:color="1F497D"/>
            </w:tcBorders>
            <w:vAlign w:val="center"/>
          </w:tcPr>
          <w:p w:rsidR="00561EFB" w:rsidRPr="00561EFB" w:rsidRDefault="00561EFB" w:rsidP="005C36AD">
            <w:pPr>
              <w:pStyle w:val="Ttulo1"/>
              <w:rPr>
                <w:rFonts w:ascii="Arial" w:hAnsi="Arial" w:cs="Arial"/>
                <w:b w:val="0"/>
                <w:i w:val="0"/>
                <w:color w:val="auto"/>
              </w:rPr>
            </w:pPr>
            <w:r w:rsidRPr="00561EFB">
              <w:rPr>
                <w:rFonts w:ascii="Arial" w:hAnsi="Arial" w:cs="Arial"/>
                <w:b w:val="0"/>
                <w:i w:val="0"/>
                <w:color w:val="auto"/>
              </w:rPr>
              <w:t>PA-GA-2.1.1-MN-1</w:t>
            </w:r>
          </w:p>
        </w:tc>
        <w:tc>
          <w:tcPr>
            <w:tcW w:w="4926" w:type="dxa"/>
            <w:tcBorders>
              <w:top w:val="single" w:sz="6" w:space="0" w:color="1F497D"/>
            </w:tcBorders>
            <w:vAlign w:val="center"/>
          </w:tcPr>
          <w:p w:rsidR="00561EFB" w:rsidRPr="00C85403" w:rsidRDefault="003C578D" w:rsidP="005C36AD">
            <w:pPr>
              <w:autoSpaceDE w:val="0"/>
              <w:autoSpaceDN w:val="0"/>
              <w:adjustRightInd w:val="0"/>
              <w:jc w:val="center"/>
              <w:rPr>
                <w:rFonts w:ascii="Arial" w:hAnsi="Arial" w:cs="Arial"/>
                <w:bCs/>
                <w:color w:val="000000"/>
              </w:rPr>
            </w:pPr>
            <w:r>
              <w:rPr>
                <w:rFonts w:ascii="Arial" w:hAnsi="Arial" w:cs="Arial"/>
                <w:bCs/>
                <w:color w:val="000000"/>
              </w:rPr>
              <w:t>Cambio de codificación del Manual</w:t>
            </w:r>
          </w:p>
        </w:tc>
      </w:tr>
    </w:tbl>
    <w:p w:rsidR="00D729EB" w:rsidRPr="00C85403" w:rsidRDefault="00D729EB" w:rsidP="00D729EB">
      <w:pPr>
        <w:tabs>
          <w:tab w:val="num" w:pos="780"/>
        </w:tabs>
        <w:autoSpaceDE w:val="0"/>
        <w:autoSpaceDN w:val="0"/>
        <w:adjustRightInd w:val="0"/>
        <w:spacing w:line="360" w:lineRule="auto"/>
        <w:rPr>
          <w:rFonts w:ascii="Arial" w:hAnsi="Arial" w:cs="Arial"/>
          <w:b/>
          <w:color w:val="000000"/>
          <w:sz w:val="22"/>
          <w:szCs w:val="22"/>
          <w:lang w:val="es-ES"/>
        </w:rPr>
      </w:pPr>
    </w:p>
    <w:tbl>
      <w:tblPr>
        <w:tblW w:w="9464"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376"/>
        <w:gridCol w:w="7088"/>
      </w:tblGrid>
      <w:tr w:rsidR="00D729EB" w:rsidRPr="00C85403" w:rsidTr="00794AB9">
        <w:tc>
          <w:tcPr>
            <w:tcW w:w="2376" w:type="dxa"/>
          </w:tcPr>
          <w:p w:rsidR="00D729EB" w:rsidRPr="00C85403" w:rsidRDefault="00D729EB" w:rsidP="00794AB9">
            <w:pPr>
              <w:tabs>
                <w:tab w:val="num" w:pos="780"/>
              </w:tabs>
              <w:autoSpaceDE w:val="0"/>
              <w:autoSpaceDN w:val="0"/>
              <w:adjustRightInd w:val="0"/>
              <w:spacing w:line="360" w:lineRule="auto"/>
              <w:rPr>
                <w:rFonts w:ascii="Arial" w:hAnsi="Arial" w:cs="Arial"/>
                <w:b/>
                <w:color w:val="000000"/>
                <w:lang w:val="es-ES"/>
              </w:rPr>
            </w:pPr>
            <w:r w:rsidRPr="00C85403">
              <w:rPr>
                <w:rFonts w:ascii="Arial" w:hAnsi="Arial" w:cs="Arial"/>
                <w:b/>
                <w:color w:val="000000"/>
                <w:sz w:val="22"/>
                <w:szCs w:val="22"/>
                <w:lang w:val="es-ES"/>
              </w:rPr>
              <w:t>10. ANEXOS:</w:t>
            </w:r>
          </w:p>
        </w:tc>
        <w:tc>
          <w:tcPr>
            <w:tcW w:w="7088" w:type="dxa"/>
          </w:tcPr>
          <w:p w:rsidR="00D729EB" w:rsidRPr="00C85403" w:rsidRDefault="00D729EB" w:rsidP="00794AB9">
            <w:pPr>
              <w:tabs>
                <w:tab w:val="num" w:pos="780"/>
              </w:tabs>
              <w:autoSpaceDE w:val="0"/>
              <w:autoSpaceDN w:val="0"/>
              <w:adjustRightInd w:val="0"/>
              <w:spacing w:line="360" w:lineRule="auto"/>
              <w:rPr>
                <w:rFonts w:ascii="Arial" w:hAnsi="Arial" w:cs="Arial"/>
                <w:b/>
                <w:color w:val="000000"/>
                <w:lang w:val="es-ES"/>
              </w:rPr>
            </w:pPr>
          </w:p>
        </w:tc>
      </w:tr>
    </w:tbl>
    <w:p w:rsidR="00D729EB" w:rsidRDefault="00D729EB" w:rsidP="00D729EB">
      <w:pPr>
        <w:tabs>
          <w:tab w:val="num" w:pos="780"/>
        </w:tabs>
        <w:autoSpaceDE w:val="0"/>
        <w:autoSpaceDN w:val="0"/>
        <w:adjustRightInd w:val="0"/>
        <w:spacing w:line="360" w:lineRule="auto"/>
        <w:rPr>
          <w:rFonts w:ascii="Arial" w:hAnsi="Arial" w:cs="Arial"/>
          <w:b/>
          <w:color w:val="000000"/>
          <w:sz w:val="22"/>
          <w:szCs w:val="22"/>
          <w:lang w:val="es-ES"/>
        </w:rPr>
      </w:pPr>
    </w:p>
    <w:tbl>
      <w:tblPr>
        <w:tblW w:w="9640" w:type="dxa"/>
        <w:tblInd w:w="-17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4820"/>
        <w:gridCol w:w="4820"/>
      </w:tblGrid>
      <w:tr w:rsidR="005F61D8" w:rsidRPr="000F7C49" w:rsidTr="001116D0">
        <w:trPr>
          <w:trHeight w:val="318"/>
        </w:trPr>
        <w:tc>
          <w:tcPr>
            <w:tcW w:w="4820" w:type="dxa"/>
            <w:tcBorders>
              <w:top w:val="single" w:sz="4" w:space="0" w:color="17365D"/>
              <w:left w:val="single" w:sz="4" w:space="0" w:color="17365D"/>
              <w:bottom w:val="single" w:sz="4" w:space="0" w:color="17365D"/>
              <w:right w:val="single" w:sz="4" w:space="0" w:color="1F497D"/>
            </w:tcBorders>
            <w:shd w:val="clear" w:color="auto" w:fill="548DD4"/>
            <w:vAlign w:val="center"/>
            <w:hideMark/>
          </w:tcPr>
          <w:p w:rsidR="005F61D8" w:rsidRPr="000F7C49" w:rsidRDefault="005F61D8" w:rsidP="001116D0">
            <w:pPr>
              <w:autoSpaceDE w:val="0"/>
              <w:autoSpaceDN w:val="0"/>
              <w:adjustRightInd w:val="0"/>
              <w:spacing w:line="276" w:lineRule="auto"/>
              <w:jc w:val="center"/>
              <w:rPr>
                <w:rFonts w:ascii="Arial" w:hAnsi="Arial" w:cs="Arial"/>
                <w:b/>
                <w:color w:val="FFFFFF"/>
                <w:sz w:val="20"/>
                <w:szCs w:val="20"/>
                <w:lang w:val="es-ES"/>
              </w:rPr>
            </w:pPr>
            <w:r w:rsidRPr="000F7C49">
              <w:rPr>
                <w:rFonts w:ascii="Arial" w:hAnsi="Arial" w:cs="Arial"/>
                <w:b/>
                <w:color w:val="FFFFFF"/>
                <w:sz w:val="20"/>
                <w:szCs w:val="20"/>
                <w:lang w:val="es-ES"/>
              </w:rPr>
              <w:t>ELABORACIÓN</w:t>
            </w:r>
          </w:p>
        </w:tc>
        <w:tc>
          <w:tcPr>
            <w:tcW w:w="4820" w:type="dxa"/>
            <w:tcBorders>
              <w:top w:val="single" w:sz="4" w:space="0" w:color="17365D"/>
              <w:left w:val="single" w:sz="4" w:space="0" w:color="1F497D"/>
              <w:bottom w:val="single" w:sz="4" w:space="0" w:color="17365D"/>
              <w:right w:val="single" w:sz="4" w:space="0" w:color="1F497D"/>
            </w:tcBorders>
            <w:shd w:val="clear" w:color="auto" w:fill="548DD4"/>
            <w:vAlign w:val="center"/>
            <w:hideMark/>
          </w:tcPr>
          <w:p w:rsidR="005F61D8" w:rsidRPr="000F7C49" w:rsidRDefault="005F61D8" w:rsidP="001116D0">
            <w:pPr>
              <w:autoSpaceDE w:val="0"/>
              <w:autoSpaceDN w:val="0"/>
              <w:adjustRightInd w:val="0"/>
              <w:spacing w:line="276" w:lineRule="auto"/>
              <w:jc w:val="center"/>
              <w:rPr>
                <w:rFonts w:ascii="Arial" w:hAnsi="Arial" w:cs="Arial"/>
                <w:b/>
                <w:color w:val="FFFFFF"/>
                <w:sz w:val="20"/>
                <w:szCs w:val="20"/>
                <w:lang w:val="es-ES"/>
              </w:rPr>
            </w:pPr>
            <w:r w:rsidRPr="000F7C49">
              <w:rPr>
                <w:rFonts w:ascii="Arial" w:hAnsi="Arial" w:cs="Arial"/>
                <w:b/>
                <w:color w:val="FFFFFF"/>
                <w:sz w:val="20"/>
                <w:szCs w:val="20"/>
                <w:lang w:val="es-ES"/>
              </w:rPr>
              <w:t>REVISIÓN</w:t>
            </w:r>
          </w:p>
        </w:tc>
      </w:tr>
      <w:tr w:rsidR="005F61D8" w:rsidRPr="000F7C49" w:rsidTr="001116D0">
        <w:trPr>
          <w:trHeight w:val="435"/>
        </w:trPr>
        <w:tc>
          <w:tcPr>
            <w:tcW w:w="4820" w:type="dxa"/>
            <w:tcBorders>
              <w:top w:val="single" w:sz="4" w:space="0" w:color="17365D"/>
              <w:left w:val="single" w:sz="4" w:space="0" w:color="1F497D"/>
              <w:bottom w:val="single" w:sz="4" w:space="0" w:color="1F497D"/>
              <w:right w:val="single" w:sz="4" w:space="0" w:color="1F497D"/>
            </w:tcBorders>
          </w:tcPr>
          <w:p w:rsidR="005F61D8" w:rsidRPr="000F7C49" w:rsidRDefault="005F61D8" w:rsidP="001116D0">
            <w:pPr>
              <w:tabs>
                <w:tab w:val="num" w:pos="780"/>
              </w:tabs>
              <w:autoSpaceDE w:val="0"/>
              <w:autoSpaceDN w:val="0"/>
              <w:adjustRightInd w:val="0"/>
              <w:spacing w:line="276" w:lineRule="auto"/>
              <w:jc w:val="center"/>
              <w:rPr>
                <w:rFonts w:ascii="Arial" w:hAnsi="Arial" w:cs="Arial"/>
                <w:b/>
                <w:sz w:val="20"/>
                <w:szCs w:val="20"/>
                <w:lang w:val="es-ES"/>
              </w:rPr>
            </w:pPr>
          </w:p>
          <w:p w:rsidR="005F61D8" w:rsidRPr="000F7C49" w:rsidRDefault="005F61D8" w:rsidP="001116D0">
            <w:pPr>
              <w:tabs>
                <w:tab w:val="num" w:pos="780"/>
              </w:tabs>
              <w:autoSpaceDE w:val="0"/>
              <w:autoSpaceDN w:val="0"/>
              <w:adjustRightInd w:val="0"/>
              <w:spacing w:line="276" w:lineRule="auto"/>
              <w:jc w:val="center"/>
              <w:rPr>
                <w:rFonts w:ascii="Arial" w:hAnsi="Arial" w:cs="Arial"/>
                <w:b/>
                <w:sz w:val="20"/>
                <w:szCs w:val="20"/>
                <w:lang w:val="es-ES"/>
              </w:rPr>
            </w:pPr>
          </w:p>
          <w:p w:rsidR="005F61D8" w:rsidRPr="000F7C49" w:rsidRDefault="005F61D8" w:rsidP="001116D0">
            <w:pPr>
              <w:tabs>
                <w:tab w:val="num" w:pos="780"/>
              </w:tabs>
              <w:autoSpaceDE w:val="0"/>
              <w:autoSpaceDN w:val="0"/>
              <w:adjustRightInd w:val="0"/>
              <w:spacing w:line="276" w:lineRule="auto"/>
              <w:jc w:val="center"/>
              <w:rPr>
                <w:rFonts w:ascii="Arial" w:hAnsi="Arial" w:cs="Arial"/>
                <w:b/>
                <w:sz w:val="20"/>
                <w:szCs w:val="20"/>
                <w:lang w:val="es-ES"/>
              </w:rPr>
            </w:pPr>
          </w:p>
          <w:p w:rsidR="005F61D8" w:rsidRPr="000F7C49" w:rsidRDefault="005F61D8" w:rsidP="001116D0">
            <w:pPr>
              <w:tabs>
                <w:tab w:val="num" w:pos="780"/>
              </w:tabs>
              <w:autoSpaceDE w:val="0"/>
              <w:autoSpaceDN w:val="0"/>
              <w:adjustRightInd w:val="0"/>
              <w:spacing w:line="276" w:lineRule="auto"/>
              <w:jc w:val="center"/>
              <w:rPr>
                <w:rFonts w:ascii="Arial" w:hAnsi="Arial" w:cs="Arial"/>
                <w:b/>
                <w:sz w:val="20"/>
                <w:szCs w:val="20"/>
                <w:lang w:val="es-ES"/>
              </w:rPr>
            </w:pPr>
          </w:p>
        </w:tc>
        <w:tc>
          <w:tcPr>
            <w:tcW w:w="4820" w:type="dxa"/>
            <w:tcBorders>
              <w:top w:val="single" w:sz="4" w:space="0" w:color="17365D"/>
              <w:left w:val="single" w:sz="4" w:space="0" w:color="1F497D"/>
              <w:bottom w:val="single" w:sz="4" w:space="0" w:color="1F497D"/>
              <w:right w:val="single" w:sz="4" w:space="0" w:color="1F497D"/>
            </w:tcBorders>
          </w:tcPr>
          <w:p w:rsidR="005F61D8" w:rsidRPr="000F7C49" w:rsidRDefault="005F61D8" w:rsidP="001116D0">
            <w:pPr>
              <w:tabs>
                <w:tab w:val="num" w:pos="780"/>
              </w:tabs>
              <w:autoSpaceDE w:val="0"/>
              <w:autoSpaceDN w:val="0"/>
              <w:adjustRightInd w:val="0"/>
              <w:spacing w:line="276" w:lineRule="auto"/>
              <w:jc w:val="center"/>
              <w:rPr>
                <w:rFonts w:ascii="Arial" w:hAnsi="Arial" w:cs="Arial"/>
                <w:b/>
                <w:sz w:val="20"/>
                <w:szCs w:val="20"/>
                <w:lang w:val="es-ES"/>
              </w:rPr>
            </w:pPr>
          </w:p>
          <w:p w:rsidR="005F61D8" w:rsidRPr="000F7C49" w:rsidRDefault="005F61D8" w:rsidP="001116D0">
            <w:pPr>
              <w:tabs>
                <w:tab w:val="num" w:pos="780"/>
              </w:tabs>
              <w:autoSpaceDE w:val="0"/>
              <w:autoSpaceDN w:val="0"/>
              <w:adjustRightInd w:val="0"/>
              <w:spacing w:line="276" w:lineRule="auto"/>
              <w:jc w:val="center"/>
              <w:rPr>
                <w:rFonts w:ascii="Arial" w:hAnsi="Arial" w:cs="Arial"/>
                <w:b/>
                <w:sz w:val="20"/>
                <w:szCs w:val="20"/>
                <w:lang w:val="es-ES"/>
              </w:rPr>
            </w:pPr>
          </w:p>
          <w:p w:rsidR="005F61D8" w:rsidRPr="000F7C49" w:rsidRDefault="005F61D8" w:rsidP="001116D0">
            <w:pPr>
              <w:tabs>
                <w:tab w:val="num" w:pos="780"/>
              </w:tabs>
              <w:autoSpaceDE w:val="0"/>
              <w:autoSpaceDN w:val="0"/>
              <w:adjustRightInd w:val="0"/>
              <w:spacing w:line="276" w:lineRule="auto"/>
              <w:jc w:val="center"/>
              <w:rPr>
                <w:rFonts w:ascii="Arial" w:hAnsi="Arial" w:cs="Arial"/>
                <w:b/>
                <w:sz w:val="20"/>
                <w:szCs w:val="20"/>
                <w:lang w:val="es-ES"/>
              </w:rPr>
            </w:pPr>
          </w:p>
          <w:p w:rsidR="005F61D8" w:rsidRPr="000F7C49" w:rsidRDefault="005F61D8" w:rsidP="001116D0">
            <w:pPr>
              <w:tabs>
                <w:tab w:val="num" w:pos="780"/>
              </w:tabs>
              <w:autoSpaceDE w:val="0"/>
              <w:autoSpaceDN w:val="0"/>
              <w:adjustRightInd w:val="0"/>
              <w:spacing w:line="276" w:lineRule="auto"/>
              <w:jc w:val="center"/>
              <w:rPr>
                <w:rFonts w:ascii="Arial" w:hAnsi="Arial" w:cs="Arial"/>
                <w:b/>
                <w:sz w:val="20"/>
                <w:szCs w:val="20"/>
                <w:lang w:val="es-ES"/>
              </w:rPr>
            </w:pPr>
          </w:p>
        </w:tc>
      </w:tr>
      <w:tr w:rsidR="005F61D8" w:rsidRPr="000F7C49" w:rsidTr="001116D0">
        <w:trPr>
          <w:trHeight w:val="293"/>
        </w:trPr>
        <w:tc>
          <w:tcPr>
            <w:tcW w:w="4820" w:type="dxa"/>
            <w:vMerge w:val="restart"/>
            <w:tcBorders>
              <w:top w:val="single" w:sz="4" w:space="0" w:color="1F497D"/>
              <w:left w:val="single" w:sz="4" w:space="0" w:color="1F497D"/>
              <w:right w:val="single" w:sz="4" w:space="0" w:color="1F497D"/>
            </w:tcBorders>
            <w:hideMark/>
          </w:tcPr>
          <w:p w:rsidR="005F61D8" w:rsidRPr="000F7C49" w:rsidRDefault="005F61D8" w:rsidP="001116D0">
            <w:pPr>
              <w:tabs>
                <w:tab w:val="num" w:pos="780"/>
              </w:tabs>
              <w:autoSpaceDE w:val="0"/>
              <w:autoSpaceDN w:val="0"/>
              <w:adjustRightInd w:val="0"/>
              <w:spacing w:line="276" w:lineRule="auto"/>
              <w:jc w:val="both"/>
              <w:rPr>
                <w:rFonts w:ascii="Arial" w:hAnsi="Arial" w:cs="Arial"/>
                <w:color w:val="000000"/>
                <w:sz w:val="20"/>
                <w:szCs w:val="20"/>
                <w:lang w:val="es-ES"/>
              </w:rPr>
            </w:pPr>
            <w:r w:rsidRPr="000F7C49">
              <w:rPr>
                <w:rFonts w:ascii="Arial" w:hAnsi="Arial" w:cs="Arial"/>
                <w:color w:val="000000"/>
                <w:sz w:val="20"/>
                <w:szCs w:val="20"/>
                <w:lang w:val="es-ES"/>
              </w:rPr>
              <w:t>Nombre:</w:t>
            </w:r>
          </w:p>
        </w:tc>
        <w:tc>
          <w:tcPr>
            <w:tcW w:w="4820" w:type="dxa"/>
            <w:tcBorders>
              <w:top w:val="single" w:sz="4" w:space="0" w:color="1F497D"/>
              <w:left w:val="single" w:sz="4" w:space="0" w:color="1F497D"/>
              <w:bottom w:val="single" w:sz="4" w:space="0" w:color="1F497D"/>
              <w:right w:val="single" w:sz="4" w:space="0" w:color="1F497D"/>
            </w:tcBorders>
            <w:vAlign w:val="center"/>
            <w:hideMark/>
          </w:tcPr>
          <w:p w:rsidR="005F61D8" w:rsidRPr="000F7C49" w:rsidRDefault="005F61D8" w:rsidP="001116D0">
            <w:pPr>
              <w:tabs>
                <w:tab w:val="num" w:pos="780"/>
              </w:tabs>
              <w:autoSpaceDE w:val="0"/>
              <w:autoSpaceDN w:val="0"/>
              <w:adjustRightInd w:val="0"/>
              <w:spacing w:line="276" w:lineRule="auto"/>
              <w:jc w:val="both"/>
              <w:rPr>
                <w:rFonts w:ascii="Arial" w:hAnsi="Arial" w:cs="Arial"/>
                <w:sz w:val="20"/>
                <w:szCs w:val="20"/>
                <w:lang w:val="es-ES"/>
              </w:rPr>
            </w:pPr>
            <w:r w:rsidRPr="000F7C49">
              <w:rPr>
                <w:rFonts w:ascii="Arial" w:hAnsi="Arial" w:cs="Arial"/>
                <w:sz w:val="20"/>
                <w:szCs w:val="20"/>
                <w:lang w:val="es-ES"/>
              </w:rPr>
              <w:t>Nombre:</w:t>
            </w:r>
          </w:p>
          <w:p w:rsidR="005F61D8" w:rsidRPr="000F7C49" w:rsidRDefault="005F61D8" w:rsidP="001116D0">
            <w:pPr>
              <w:tabs>
                <w:tab w:val="num" w:pos="780"/>
              </w:tabs>
              <w:autoSpaceDE w:val="0"/>
              <w:autoSpaceDN w:val="0"/>
              <w:adjustRightInd w:val="0"/>
              <w:spacing w:line="276" w:lineRule="auto"/>
              <w:jc w:val="both"/>
              <w:rPr>
                <w:rFonts w:ascii="Arial" w:hAnsi="Arial" w:cs="Arial"/>
                <w:b/>
                <w:color w:val="000000"/>
                <w:sz w:val="20"/>
                <w:szCs w:val="20"/>
                <w:lang w:val="es-ES"/>
              </w:rPr>
            </w:pPr>
          </w:p>
        </w:tc>
      </w:tr>
      <w:tr w:rsidR="005F61D8" w:rsidRPr="000F7C49" w:rsidTr="001116D0">
        <w:trPr>
          <w:trHeight w:val="293"/>
        </w:trPr>
        <w:tc>
          <w:tcPr>
            <w:tcW w:w="4820" w:type="dxa"/>
            <w:vMerge/>
            <w:tcBorders>
              <w:left w:val="single" w:sz="4" w:space="0" w:color="1F497D"/>
              <w:bottom w:val="single" w:sz="4" w:space="0" w:color="1F497D"/>
              <w:right w:val="single" w:sz="4" w:space="0" w:color="1F497D"/>
            </w:tcBorders>
          </w:tcPr>
          <w:p w:rsidR="005F61D8" w:rsidRPr="000F7C49" w:rsidRDefault="005F61D8" w:rsidP="001116D0">
            <w:pPr>
              <w:tabs>
                <w:tab w:val="num" w:pos="780"/>
              </w:tabs>
              <w:autoSpaceDE w:val="0"/>
              <w:autoSpaceDN w:val="0"/>
              <w:adjustRightInd w:val="0"/>
              <w:spacing w:line="276" w:lineRule="auto"/>
              <w:jc w:val="both"/>
              <w:rPr>
                <w:rFonts w:ascii="Arial" w:hAnsi="Arial" w:cs="Arial"/>
                <w:color w:val="000000"/>
                <w:sz w:val="20"/>
                <w:szCs w:val="20"/>
                <w:lang w:val="es-ES"/>
              </w:rPr>
            </w:pPr>
          </w:p>
        </w:tc>
        <w:tc>
          <w:tcPr>
            <w:tcW w:w="4820" w:type="dxa"/>
            <w:tcBorders>
              <w:top w:val="single" w:sz="4" w:space="0" w:color="1F497D"/>
              <w:left w:val="single" w:sz="4" w:space="0" w:color="1F497D"/>
              <w:bottom w:val="single" w:sz="4" w:space="0" w:color="1F497D"/>
              <w:right w:val="single" w:sz="4" w:space="0" w:color="1F497D"/>
            </w:tcBorders>
            <w:vAlign w:val="center"/>
          </w:tcPr>
          <w:p w:rsidR="005F61D8" w:rsidRPr="000F7C49" w:rsidRDefault="005F61D8" w:rsidP="001116D0">
            <w:pPr>
              <w:tabs>
                <w:tab w:val="num" w:pos="780"/>
              </w:tabs>
              <w:autoSpaceDE w:val="0"/>
              <w:autoSpaceDN w:val="0"/>
              <w:adjustRightInd w:val="0"/>
              <w:spacing w:line="276" w:lineRule="auto"/>
              <w:jc w:val="both"/>
              <w:rPr>
                <w:rFonts w:ascii="Arial" w:hAnsi="Arial" w:cs="Arial"/>
                <w:sz w:val="20"/>
                <w:szCs w:val="20"/>
                <w:lang w:val="es-ES"/>
              </w:rPr>
            </w:pPr>
            <w:r w:rsidRPr="000F7C49">
              <w:rPr>
                <w:rFonts w:ascii="Arial" w:hAnsi="Arial" w:cs="Arial"/>
                <w:sz w:val="20"/>
                <w:szCs w:val="20"/>
                <w:lang w:val="es-ES"/>
              </w:rPr>
              <w:t>Responsable  Subproceso</w:t>
            </w:r>
          </w:p>
        </w:tc>
      </w:tr>
      <w:tr w:rsidR="005F61D8" w:rsidRPr="00EB669F" w:rsidTr="001116D0">
        <w:tc>
          <w:tcPr>
            <w:tcW w:w="4820" w:type="dxa"/>
            <w:tcBorders>
              <w:top w:val="single" w:sz="4" w:space="0" w:color="1F497D"/>
              <w:left w:val="single" w:sz="4" w:space="0" w:color="1F497D"/>
              <w:bottom w:val="single" w:sz="4" w:space="0" w:color="1F497D"/>
              <w:right w:val="single" w:sz="4" w:space="0" w:color="1F497D"/>
            </w:tcBorders>
            <w:hideMark/>
          </w:tcPr>
          <w:p w:rsidR="005F61D8" w:rsidRPr="000F7C49" w:rsidRDefault="005F61D8" w:rsidP="001116D0">
            <w:pPr>
              <w:tabs>
                <w:tab w:val="num" w:pos="780"/>
              </w:tabs>
              <w:autoSpaceDE w:val="0"/>
              <w:autoSpaceDN w:val="0"/>
              <w:adjustRightInd w:val="0"/>
              <w:spacing w:line="276" w:lineRule="auto"/>
              <w:jc w:val="both"/>
              <w:rPr>
                <w:rFonts w:ascii="Arial" w:hAnsi="Arial" w:cs="Arial"/>
                <w:sz w:val="20"/>
                <w:szCs w:val="20"/>
                <w:lang w:val="es-ES"/>
              </w:rPr>
            </w:pPr>
            <w:r w:rsidRPr="000F7C49">
              <w:rPr>
                <w:rFonts w:ascii="Arial" w:hAnsi="Arial" w:cs="Arial"/>
                <w:sz w:val="20"/>
                <w:szCs w:val="20"/>
                <w:lang w:val="es-ES"/>
              </w:rPr>
              <w:t xml:space="preserve">Cargo: </w:t>
            </w:r>
            <w:r>
              <w:rPr>
                <w:rFonts w:ascii="Arial" w:hAnsi="Arial" w:cs="Arial"/>
                <w:sz w:val="20"/>
                <w:szCs w:val="22"/>
                <w:lang w:val="es-ES"/>
              </w:rPr>
              <w:t>Profesional Universitario</w:t>
            </w:r>
          </w:p>
        </w:tc>
        <w:tc>
          <w:tcPr>
            <w:tcW w:w="4820" w:type="dxa"/>
            <w:tcBorders>
              <w:top w:val="single" w:sz="4" w:space="0" w:color="1F497D"/>
              <w:left w:val="single" w:sz="4" w:space="0" w:color="1F497D"/>
              <w:bottom w:val="single" w:sz="4" w:space="0" w:color="1F497D"/>
              <w:right w:val="single" w:sz="4" w:space="0" w:color="1F497D"/>
            </w:tcBorders>
            <w:hideMark/>
          </w:tcPr>
          <w:p w:rsidR="005F61D8" w:rsidRPr="000F7C49" w:rsidRDefault="005F61D8" w:rsidP="001116D0">
            <w:pPr>
              <w:tabs>
                <w:tab w:val="num" w:pos="780"/>
              </w:tabs>
              <w:autoSpaceDE w:val="0"/>
              <w:autoSpaceDN w:val="0"/>
              <w:adjustRightInd w:val="0"/>
              <w:spacing w:line="276" w:lineRule="auto"/>
              <w:jc w:val="both"/>
              <w:rPr>
                <w:rFonts w:ascii="Arial" w:hAnsi="Arial" w:cs="Arial"/>
                <w:sz w:val="20"/>
                <w:szCs w:val="20"/>
                <w:lang w:val="es-ES"/>
              </w:rPr>
            </w:pPr>
            <w:r w:rsidRPr="000F7C49">
              <w:rPr>
                <w:rFonts w:ascii="Arial" w:hAnsi="Arial" w:cs="Arial"/>
                <w:sz w:val="20"/>
                <w:szCs w:val="20"/>
                <w:lang w:val="es-ES"/>
              </w:rPr>
              <w:t xml:space="preserve">Cargo: </w:t>
            </w:r>
            <w:r w:rsidRPr="007C5DB2">
              <w:rPr>
                <w:rFonts w:ascii="Arial" w:hAnsi="Arial" w:cs="Arial"/>
                <w:sz w:val="20"/>
                <w:szCs w:val="22"/>
                <w:lang w:val="es-ES"/>
              </w:rPr>
              <w:t>Director</w:t>
            </w:r>
            <w:r>
              <w:rPr>
                <w:rFonts w:ascii="Arial" w:hAnsi="Arial" w:cs="Arial"/>
                <w:sz w:val="20"/>
                <w:szCs w:val="22"/>
                <w:lang w:val="es-ES"/>
              </w:rPr>
              <w:t xml:space="preserve"> Área de Salud Ocupacional</w:t>
            </w:r>
          </w:p>
        </w:tc>
      </w:tr>
      <w:tr w:rsidR="005F61D8" w:rsidRPr="000F7C49" w:rsidTr="001116D0">
        <w:tc>
          <w:tcPr>
            <w:tcW w:w="4820" w:type="dxa"/>
            <w:tcBorders>
              <w:top w:val="single" w:sz="4" w:space="0" w:color="1F497D"/>
              <w:left w:val="single" w:sz="4" w:space="0" w:color="1F497D"/>
              <w:bottom w:val="single" w:sz="4" w:space="0" w:color="1F497D"/>
              <w:right w:val="single" w:sz="4" w:space="0" w:color="1F497D"/>
            </w:tcBorders>
            <w:hideMark/>
          </w:tcPr>
          <w:p w:rsidR="005F61D8" w:rsidRPr="000F7C49" w:rsidRDefault="005F61D8" w:rsidP="001116D0">
            <w:pPr>
              <w:tabs>
                <w:tab w:val="num" w:pos="780"/>
              </w:tabs>
              <w:autoSpaceDE w:val="0"/>
              <w:autoSpaceDN w:val="0"/>
              <w:adjustRightInd w:val="0"/>
              <w:spacing w:line="276" w:lineRule="auto"/>
              <w:jc w:val="both"/>
              <w:rPr>
                <w:rFonts w:ascii="Arial" w:hAnsi="Arial" w:cs="Arial"/>
                <w:sz w:val="20"/>
                <w:szCs w:val="20"/>
                <w:lang w:val="es-ES"/>
              </w:rPr>
            </w:pPr>
            <w:r w:rsidRPr="000F7C49">
              <w:rPr>
                <w:rFonts w:ascii="Arial" w:hAnsi="Arial" w:cs="Arial"/>
                <w:sz w:val="20"/>
                <w:szCs w:val="20"/>
                <w:lang w:val="es-ES"/>
              </w:rPr>
              <w:t xml:space="preserve">Fecha: </w:t>
            </w:r>
            <w:r w:rsidRPr="000F7C49">
              <w:rPr>
                <w:rFonts w:ascii="Arial" w:hAnsi="Arial" w:cs="Arial"/>
                <w:color w:val="BFBFBF"/>
                <w:sz w:val="20"/>
                <w:szCs w:val="20"/>
                <w:lang w:val="es-ES"/>
              </w:rPr>
              <w:t>DD-MM.AA</w:t>
            </w:r>
          </w:p>
        </w:tc>
        <w:tc>
          <w:tcPr>
            <w:tcW w:w="4820" w:type="dxa"/>
            <w:tcBorders>
              <w:top w:val="single" w:sz="4" w:space="0" w:color="1F497D"/>
              <w:left w:val="single" w:sz="4" w:space="0" w:color="1F497D"/>
              <w:bottom w:val="single" w:sz="4" w:space="0" w:color="1F497D"/>
              <w:right w:val="single" w:sz="4" w:space="0" w:color="1F497D"/>
            </w:tcBorders>
            <w:hideMark/>
          </w:tcPr>
          <w:p w:rsidR="005F61D8" w:rsidRPr="000F7C49" w:rsidRDefault="005F61D8" w:rsidP="001116D0">
            <w:pPr>
              <w:tabs>
                <w:tab w:val="num" w:pos="780"/>
              </w:tabs>
              <w:autoSpaceDE w:val="0"/>
              <w:autoSpaceDN w:val="0"/>
              <w:adjustRightInd w:val="0"/>
              <w:spacing w:line="276" w:lineRule="auto"/>
              <w:jc w:val="both"/>
              <w:rPr>
                <w:rFonts w:ascii="Arial" w:hAnsi="Arial" w:cs="Arial"/>
                <w:sz w:val="20"/>
                <w:szCs w:val="20"/>
                <w:lang w:val="es-ES"/>
              </w:rPr>
            </w:pPr>
            <w:r w:rsidRPr="000F7C49">
              <w:rPr>
                <w:rFonts w:ascii="Arial" w:hAnsi="Arial" w:cs="Arial"/>
                <w:sz w:val="20"/>
                <w:szCs w:val="20"/>
                <w:lang w:val="es-ES"/>
              </w:rPr>
              <w:t xml:space="preserve">Fecha: </w:t>
            </w:r>
            <w:r w:rsidRPr="000F7C49">
              <w:rPr>
                <w:rFonts w:ascii="Arial" w:hAnsi="Arial" w:cs="Arial"/>
                <w:color w:val="BFBFBF"/>
                <w:sz w:val="20"/>
                <w:szCs w:val="20"/>
                <w:lang w:val="es-ES"/>
              </w:rPr>
              <w:t>DD-MM.AA</w:t>
            </w:r>
          </w:p>
        </w:tc>
      </w:tr>
      <w:tr w:rsidR="005F61D8" w:rsidRPr="000F7C49" w:rsidTr="001116D0">
        <w:tc>
          <w:tcPr>
            <w:tcW w:w="4820" w:type="dxa"/>
            <w:tcBorders>
              <w:top w:val="single" w:sz="4" w:space="0" w:color="1F497D"/>
              <w:left w:val="single" w:sz="4" w:space="0" w:color="1F497D"/>
              <w:bottom w:val="single" w:sz="4" w:space="0" w:color="1F497D"/>
              <w:right w:val="single" w:sz="4" w:space="0" w:color="1F497D"/>
            </w:tcBorders>
            <w:shd w:val="clear" w:color="auto" w:fill="548DD4"/>
            <w:vAlign w:val="center"/>
            <w:hideMark/>
          </w:tcPr>
          <w:p w:rsidR="005F61D8" w:rsidRPr="000F7C49" w:rsidRDefault="005F61D8" w:rsidP="001116D0">
            <w:pPr>
              <w:autoSpaceDE w:val="0"/>
              <w:autoSpaceDN w:val="0"/>
              <w:adjustRightInd w:val="0"/>
              <w:spacing w:line="276" w:lineRule="auto"/>
              <w:jc w:val="center"/>
              <w:rPr>
                <w:rFonts w:ascii="Arial" w:hAnsi="Arial" w:cs="Arial"/>
                <w:b/>
                <w:color w:val="FFFFFF"/>
                <w:sz w:val="20"/>
                <w:szCs w:val="20"/>
                <w:lang w:val="es-ES"/>
              </w:rPr>
            </w:pPr>
            <w:r w:rsidRPr="000F7C49">
              <w:rPr>
                <w:rFonts w:ascii="Arial" w:hAnsi="Arial" w:cs="Arial"/>
                <w:b/>
                <w:color w:val="FFFFFF"/>
                <w:sz w:val="20"/>
                <w:szCs w:val="20"/>
                <w:lang w:val="es-ES"/>
              </w:rPr>
              <w:t>REVISIÓN</w:t>
            </w:r>
          </w:p>
        </w:tc>
        <w:tc>
          <w:tcPr>
            <w:tcW w:w="4820" w:type="dxa"/>
            <w:tcBorders>
              <w:top w:val="single" w:sz="4" w:space="0" w:color="1F497D"/>
              <w:left w:val="single" w:sz="4" w:space="0" w:color="1F497D"/>
              <w:bottom w:val="single" w:sz="4" w:space="0" w:color="1F497D"/>
              <w:right w:val="single" w:sz="4" w:space="0" w:color="1F497D"/>
            </w:tcBorders>
            <w:shd w:val="clear" w:color="auto" w:fill="548DD4"/>
            <w:vAlign w:val="center"/>
            <w:hideMark/>
          </w:tcPr>
          <w:p w:rsidR="005F61D8" w:rsidRPr="000F7C49" w:rsidRDefault="005F61D8" w:rsidP="001116D0">
            <w:pPr>
              <w:autoSpaceDE w:val="0"/>
              <w:autoSpaceDN w:val="0"/>
              <w:adjustRightInd w:val="0"/>
              <w:spacing w:line="276" w:lineRule="auto"/>
              <w:jc w:val="center"/>
              <w:rPr>
                <w:rFonts w:ascii="Arial" w:hAnsi="Arial" w:cs="Arial"/>
                <w:b/>
                <w:color w:val="FFFFFF"/>
                <w:sz w:val="20"/>
                <w:szCs w:val="20"/>
                <w:lang w:val="es-ES"/>
              </w:rPr>
            </w:pPr>
            <w:r w:rsidRPr="000F7C49">
              <w:rPr>
                <w:rFonts w:ascii="Arial" w:hAnsi="Arial" w:cs="Arial"/>
                <w:b/>
                <w:color w:val="FFFFFF"/>
                <w:sz w:val="20"/>
                <w:szCs w:val="20"/>
                <w:lang w:val="es-ES"/>
              </w:rPr>
              <w:t>APROBACIÓN</w:t>
            </w:r>
          </w:p>
        </w:tc>
      </w:tr>
      <w:tr w:rsidR="005F61D8" w:rsidRPr="000F7C49" w:rsidTr="001116D0">
        <w:tc>
          <w:tcPr>
            <w:tcW w:w="4820" w:type="dxa"/>
            <w:tcBorders>
              <w:top w:val="single" w:sz="4" w:space="0" w:color="1F497D"/>
              <w:left w:val="single" w:sz="4" w:space="0" w:color="1F497D"/>
              <w:bottom w:val="single" w:sz="4" w:space="0" w:color="1F497D"/>
              <w:right w:val="single" w:sz="4" w:space="0" w:color="1F497D"/>
            </w:tcBorders>
          </w:tcPr>
          <w:p w:rsidR="005F61D8" w:rsidRPr="000F7C49" w:rsidRDefault="005F61D8" w:rsidP="001116D0">
            <w:pPr>
              <w:tabs>
                <w:tab w:val="num" w:pos="780"/>
              </w:tabs>
              <w:autoSpaceDE w:val="0"/>
              <w:autoSpaceDN w:val="0"/>
              <w:adjustRightInd w:val="0"/>
              <w:spacing w:line="276" w:lineRule="auto"/>
              <w:rPr>
                <w:rFonts w:ascii="Arial" w:hAnsi="Arial" w:cs="Arial"/>
                <w:sz w:val="20"/>
                <w:szCs w:val="20"/>
                <w:lang w:val="es-ES"/>
              </w:rPr>
            </w:pPr>
          </w:p>
          <w:p w:rsidR="005F61D8" w:rsidRPr="000F7C49" w:rsidRDefault="005F61D8" w:rsidP="001116D0">
            <w:pPr>
              <w:tabs>
                <w:tab w:val="num" w:pos="780"/>
              </w:tabs>
              <w:autoSpaceDE w:val="0"/>
              <w:autoSpaceDN w:val="0"/>
              <w:adjustRightInd w:val="0"/>
              <w:spacing w:line="276" w:lineRule="auto"/>
              <w:rPr>
                <w:rFonts w:ascii="Arial" w:hAnsi="Arial" w:cs="Arial"/>
                <w:sz w:val="20"/>
                <w:szCs w:val="20"/>
                <w:lang w:val="es-ES"/>
              </w:rPr>
            </w:pPr>
          </w:p>
          <w:p w:rsidR="005F61D8" w:rsidRPr="000F7C49" w:rsidRDefault="005F61D8" w:rsidP="001116D0">
            <w:pPr>
              <w:tabs>
                <w:tab w:val="num" w:pos="780"/>
              </w:tabs>
              <w:autoSpaceDE w:val="0"/>
              <w:autoSpaceDN w:val="0"/>
              <w:adjustRightInd w:val="0"/>
              <w:spacing w:line="276" w:lineRule="auto"/>
              <w:rPr>
                <w:rFonts w:ascii="Arial" w:hAnsi="Arial" w:cs="Arial"/>
                <w:sz w:val="20"/>
                <w:szCs w:val="20"/>
                <w:lang w:val="es-ES"/>
              </w:rPr>
            </w:pPr>
          </w:p>
          <w:p w:rsidR="005F61D8" w:rsidRPr="000F7C49" w:rsidRDefault="005F61D8" w:rsidP="001116D0">
            <w:pPr>
              <w:tabs>
                <w:tab w:val="num" w:pos="780"/>
              </w:tabs>
              <w:autoSpaceDE w:val="0"/>
              <w:autoSpaceDN w:val="0"/>
              <w:adjustRightInd w:val="0"/>
              <w:spacing w:line="276" w:lineRule="auto"/>
              <w:jc w:val="center"/>
              <w:rPr>
                <w:rFonts w:ascii="Arial" w:hAnsi="Arial" w:cs="Arial"/>
                <w:sz w:val="20"/>
                <w:szCs w:val="20"/>
                <w:lang w:val="es-ES"/>
              </w:rPr>
            </w:pPr>
          </w:p>
        </w:tc>
        <w:tc>
          <w:tcPr>
            <w:tcW w:w="4820" w:type="dxa"/>
            <w:vMerge w:val="restart"/>
            <w:tcBorders>
              <w:top w:val="single" w:sz="4" w:space="0" w:color="1F497D"/>
              <w:left w:val="single" w:sz="4" w:space="0" w:color="1F497D"/>
              <w:right w:val="single" w:sz="4" w:space="0" w:color="1F497D"/>
            </w:tcBorders>
          </w:tcPr>
          <w:p w:rsidR="005F61D8" w:rsidRPr="000F7C49" w:rsidRDefault="005F61D8" w:rsidP="001116D0">
            <w:pPr>
              <w:tabs>
                <w:tab w:val="num" w:pos="780"/>
              </w:tabs>
              <w:autoSpaceDE w:val="0"/>
              <w:autoSpaceDN w:val="0"/>
              <w:adjustRightInd w:val="0"/>
              <w:spacing w:line="276" w:lineRule="auto"/>
              <w:rPr>
                <w:rFonts w:ascii="Arial" w:hAnsi="Arial" w:cs="Arial"/>
                <w:sz w:val="20"/>
                <w:szCs w:val="20"/>
                <w:lang w:val="es-ES"/>
              </w:rPr>
            </w:pPr>
          </w:p>
          <w:p w:rsidR="005F61D8" w:rsidRPr="000F7C49" w:rsidRDefault="005F61D8" w:rsidP="001116D0">
            <w:pPr>
              <w:tabs>
                <w:tab w:val="num" w:pos="780"/>
              </w:tabs>
              <w:autoSpaceDE w:val="0"/>
              <w:autoSpaceDN w:val="0"/>
              <w:adjustRightInd w:val="0"/>
              <w:spacing w:line="276" w:lineRule="auto"/>
              <w:rPr>
                <w:rFonts w:ascii="Arial" w:hAnsi="Arial" w:cs="Arial"/>
                <w:sz w:val="20"/>
                <w:szCs w:val="20"/>
                <w:lang w:val="es-ES"/>
              </w:rPr>
            </w:pPr>
          </w:p>
          <w:p w:rsidR="005F61D8" w:rsidRPr="000F7C49" w:rsidRDefault="005F61D8" w:rsidP="001116D0">
            <w:pPr>
              <w:tabs>
                <w:tab w:val="num" w:pos="780"/>
              </w:tabs>
              <w:autoSpaceDE w:val="0"/>
              <w:autoSpaceDN w:val="0"/>
              <w:adjustRightInd w:val="0"/>
              <w:spacing w:line="276" w:lineRule="auto"/>
              <w:rPr>
                <w:rFonts w:ascii="Arial" w:hAnsi="Arial" w:cs="Arial"/>
                <w:sz w:val="20"/>
                <w:szCs w:val="20"/>
                <w:lang w:val="es-ES"/>
              </w:rPr>
            </w:pPr>
          </w:p>
        </w:tc>
      </w:tr>
      <w:tr w:rsidR="005F61D8" w:rsidRPr="000F7C49" w:rsidTr="001116D0">
        <w:tc>
          <w:tcPr>
            <w:tcW w:w="4820" w:type="dxa"/>
            <w:tcBorders>
              <w:top w:val="single" w:sz="4" w:space="0" w:color="1F497D"/>
              <w:left w:val="single" w:sz="4" w:space="0" w:color="1F497D"/>
              <w:bottom w:val="single" w:sz="4" w:space="0" w:color="1F497D"/>
              <w:right w:val="single" w:sz="4" w:space="0" w:color="1F497D"/>
            </w:tcBorders>
          </w:tcPr>
          <w:p w:rsidR="005F61D8" w:rsidRPr="000F7C49" w:rsidRDefault="005F61D8" w:rsidP="001116D0">
            <w:pPr>
              <w:tabs>
                <w:tab w:val="num" w:pos="780"/>
              </w:tabs>
              <w:autoSpaceDE w:val="0"/>
              <w:autoSpaceDN w:val="0"/>
              <w:adjustRightInd w:val="0"/>
              <w:spacing w:line="276" w:lineRule="auto"/>
              <w:jc w:val="both"/>
              <w:rPr>
                <w:rFonts w:ascii="Arial" w:hAnsi="Arial" w:cs="Arial"/>
                <w:sz w:val="20"/>
                <w:szCs w:val="20"/>
                <w:lang w:val="es-ES"/>
              </w:rPr>
            </w:pPr>
            <w:r w:rsidRPr="000F7C49">
              <w:rPr>
                <w:rFonts w:ascii="Arial" w:hAnsi="Arial" w:cs="Arial"/>
                <w:sz w:val="20"/>
                <w:szCs w:val="20"/>
                <w:lang w:val="es-ES"/>
              </w:rPr>
              <w:t>Nombre:</w:t>
            </w:r>
          </w:p>
          <w:p w:rsidR="005F61D8" w:rsidRPr="000F7C49" w:rsidRDefault="005F61D8" w:rsidP="001116D0">
            <w:pPr>
              <w:tabs>
                <w:tab w:val="num" w:pos="780"/>
              </w:tabs>
              <w:autoSpaceDE w:val="0"/>
              <w:autoSpaceDN w:val="0"/>
              <w:adjustRightInd w:val="0"/>
              <w:spacing w:line="276" w:lineRule="auto"/>
              <w:jc w:val="both"/>
              <w:rPr>
                <w:rFonts w:ascii="Arial" w:hAnsi="Arial" w:cs="Arial"/>
                <w:sz w:val="20"/>
                <w:szCs w:val="20"/>
                <w:lang w:val="es-ES"/>
              </w:rPr>
            </w:pPr>
          </w:p>
        </w:tc>
        <w:tc>
          <w:tcPr>
            <w:tcW w:w="4820" w:type="dxa"/>
            <w:vMerge/>
            <w:tcBorders>
              <w:left w:val="single" w:sz="4" w:space="0" w:color="1F497D"/>
              <w:bottom w:val="single" w:sz="4" w:space="0" w:color="1F497D"/>
              <w:right w:val="single" w:sz="4" w:space="0" w:color="1F497D"/>
            </w:tcBorders>
          </w:tcPr>
          <w:p w:rsidR="005F61D8" w:rsidRPr="000F7C49" w:rsidRDefault="005F61D8" w:rsidP="001116D0">
            <w:pPr>
              <w:tabs>
                <w:tab w:val="num" w:pos="780"/>
              </w:tabs>
              <w:autoSpaceDE w:val="0"/>
              <w:autoSpaceDN w:val="0"/>
              <w:adjustRightInd w:val="0"/>
              <w:spacing w:line="276" w:lineRule="auto"/>
              <w:jc w:val="both"/>
              <w:rPr>
                <w:rFonts w:ascii="Arial" w:hAnsi="Arial" w:cs="Arial"/>
                <w:sz w:val="20"/>
                <w:szCs w:val="20"/>
                <w:lang w:val="es-ES"/>
              </w:rPr>
            </w:pPr>
          </w:p>
        </w:tc>
      </w:tr>
      <w:tr w:rsidR="005F61D8" w:rsidRPr="000F7C49" w:rsidTr="001116D0">
        <w:tc>
          <w:tcPr>
            <w:tcW w:w="4820" w:type="dxa"/>
            <w:tcBorders>
              <w:top w:val="single" w:sz="4" w:space="0" w:color="1F497D"/>
              <w:left w:val="single" w:sz="4" w:space="0" w:color="1F497D"/>
              <w:bottom w:val="single" w:sz="4" w:space="0" w:color="1F497D"/>
              <w:right w:val="single" w:sz="4" w:space="0" w:color="1F497D"/>
            </w:tcBorders>
            <w:hideMark/>
          </w:tcPr>
          <w:p w:rsidR="005F61D8" w:rsidRPr="000F7C49" w:rsidRDefault="005F61D8" w:rsidP="001116D0">
            <w:pPr>
              <w:tabs>
                <w:tab w:val="num" w:pos="780"/>
              </w:tabs>
              <w:autoSpaceDE w:val="0"/>
              <w:autoSpaceDN w:val="0"/>
              <w:adjustRightInd w:val="0"/>
              <w:spacing w:line="276" w:lineRule="auto"/>
              <w:jc w:val="both"/>
              <w:rPr>
                <w:rFonts w:ascii="Arial" w:hAnsi="Arial" w:cs="Arial"/>
                <w:sz w:val="20"/>
                <w:szCs w:val="20"/>
                <w:lang w:val="es-ES"/>
              </w:rPr>
            </w:pPr>
            <w:r w:rsidRPr="000F7C49">
              <w:rPr>
                <w:rFonts w:ascii="Arial" w:hAnsi="Arial" w:cs="Arial"/>
                <w:sz w:val="20"/>
                <w:szCs w:val="20"/>
                <w:lang w:val="es-ES"/>
              </w:rPr>
              <w:t>Responsable Proceso</w:t>
            </w:r>
          </w:p>
        </w:tc>
        <w:tc>
          <w:tcPr>
            <w:tcW w:w="4820" w:type="dxa"/>
            <w:vMerge/>
            <w:tcBorders>
              <w:left w:val="single" w:sz="4" w:space="0" w:color="1F497D"/>
              <w:bottom w:val="single" w:sz="4" w:space="0" w:color="1F497D"/>
              <w:right w:val="single" w:sz="4" w:space="0" w:color="1F497D"/>
            </w:tcBorders>
          </w:tcPr>
          <w:p w:rsidR="005F61D8" w:rsidRPr="000F7C49" w:rsidRDefault="005F61D8" w:rsidP="001116D0">
            <w:pPr>
              <w:tabs>
                <w:tab w:val="num" w:pos="780"/>
              </w:tabs>
              <w:autoSpaceDE w:val="0"/>
              <w:autoSpaceDN w:val="0"/>
              <w:adjustRightInd w:val="0"/>
              <w:spacing w:line="276" w:lineRule="auto"/>
              <w:jc w:val="both"/>
              <w:rPr>
                <w:rFonts w:ascii="Arial" w:hAnsi="Arial" w:cs="Arial"/>
                <w:sz w:val="20"/>
                <w:szCs w:val="20"/>
                <w:lang w:val="es-ES"/>
              </w:rPr>
            </w:pPr>
          </w:p>
        </w:tc>
      </w:tr>
      <w:tr w:rsidR="005F61D8" w:rsidRPr="000F7C49" w:rsidTr="001116D0">
        <w:tc>
          <w:tcPr>
            <w:tcW w:w="4820" w:type="dxa"/>
            <w:tcBorders>
              <w:top w:val="single" w:sz="4" w:space="0" w:color="1F497D"/>
              <w:left w:val="single" w:sz="4" w:space="0" w:color="1F497D"/>
              <w:bottom w:val="single" w:sz="4" w:space="0" w:color="1F497D"/>
              <w:right w:val="single" w:sz="4" w:space="0" w:color="1F497D"/>
            </w:tcBorders>
            <w:hideMark/>
          </w:tcPr>
          <w:p w:rsidR="005F61D8" w:rsidRPr="000F7C49" w:rsidRDefault="005F61D8" w:rsidP="001116D0">
            <w:pPr>
              <w:tabs>
                <w:tab w:val="num" w:pos="780"/>
              </w:tabs>
              <w:autoSpaceDE w:val="0"/>
              <w:autoSpaceDN w:val="0"/>
              <w:adjustRightInd w:val="0"/>
              <w:spacing w:line="276" w:lineRule="auto"/>
              <w:jc w:val="both"/>
              <w:rPr>
                <w:rFonts w:ascii="Arial" w:hAnsi="Arial" w:cs="Arial"/>
                <w:sz w:val="20"/>
                <w:szCs w:val="20"/>
                <w:lang w:val="es-ES"/>
              </w:rPr>
            </w:pPr>
            <w:r w:rsidRPr="000F7C49">
              <w:rPr>
                <w:rFonts w:ascii="Arial" w:hAnsi="Arial" w:cs="Arial"/>
                <w:sz w:val="20"/>
                <w:szCs w:val="20"/>
                <w:lang w:val="es-ES"/>
              </w:rPr>
              <w:t xml:space="preserve">Cargo: </w:t>
            </w:r>
            <w:r w:rsidRPr="007C5DB2">
              <w:rPr>
                <w:rFonts w:ascii="Arial" w:hAnsi="Arial" w:cs="Arial"/>
                <w:sz w:val="20"/>
                <w:szCs w:val="22"/>
                <w:lang w:val="es-ES"/>
              </w:rPr>
              <w:t xml:space="preserve">Vicerrector(a.) </w:t>
            </w:r>
            <w:r>
              <w:rPr>
                <w:rFonts w:ascii="Arial" w:hAnsi="Arial" w:cs="Arial"/>
                <w:sz w:val="20"/>
                <w:szCs w:val="22"/>
                <w:lang w:val="es-ES"/>
              </w:rPr>
              <w:t>Administrativo(a)</w:t>
            </w:r>
          </w:p>
        </w:tc>
        <w:tc>
          <w:tcPr>
            <w:tcW w:w="4820" w:type="dxa"/>
            <w:tcBorders>
              <w:top w:val="single" w:sz="4" w:space="0" w:color="1F497D"/>
              <w:left w:val="single" w:sz="4" w:space="0" w:color="1F497D"/>
              <w:bottom w:val="single" w:sz="4" w:space="0" w:color="1F497D"/>
              <w:right w:val="single" w:sz="4" w:space="0" w:color="1F497D"/>
            </w:tcBorders>
            <w:hideMark/>
          </w:tcPr>
          <w:p w:rsidR="005F61D8" w:rsidRPr="000F7C49" w:rsidRDefault="005F61D8" w:rsidP="001116D0">
            <w:pPr>
              <w:tabs>
                <w:tab w:val="num" w:pos="780"/>
              </w:tabs>
              <w:autoSpaceDE w:val="0"/>
              <w:autoSpaceDN w:val="0"/>
              <w:adjustRightInd w:val="0"/>
              <w:spacing w:line="276" w:lineRule="auto"/>
              <w:jc w:val="both"/>
              <w:rPr>
                <w:rFonts w:ascii="Arial" w:hAnsi="Arial" w:cs="Arial"/>
                <w:sz w:val="20"/>
                <w:szCs w:val="20"/>
                <w:lang w:val="es-ES"/>
              </w:rPr>
            </w:pPr>
            <w:r w:rsidRPr="000F7C49">
              <w:rPr>
                <w:rFonts w:ascii="Arial" w:hAnsi="Arial" w:cs="Arial"/>
                <w:sz w:val="20"/>
                <w:szCs w:val="20"/>
                <w:lang w:val="es-ES"/>
              </w:rPr>
              <w:t>Rector</w:t>
            </w:r>
          </w:p>
        </w:tc>
      </w:tr>
      <w:tr w:rsidR="005F61D8" w:rsidRPr="000F7C49" w:rsidTr="001116D0">
        <w:tc>
          <w:tcPr>
            <w:tcW w:w="4820" w:type="dxa"/>
            <w:tcBorders>
              <w:top w:val="single" w:sz="4" w:space="0" w:color="1F497D"/>
              <w:left w:val="single" w:sz="4" w:space="0" w:color="1F497D"/>
              <w:bottom w:val="single" w:sz="4" w:space="0" w:color="1F497D"/>
              <w:right w:val="single" w:sz="4" w:space="0" w:color="1F497D"/>
            </w:tcBorders>
            <w:hideMark/>
          </w:tcPr>
          <w:p w:rsidR="005F61D8" w:rsidRPr="000F7C49" w:rsidRDefault="005F61D8" w:rsidP="001116D0">
            <w:pPr>
              <w:tabs>
                <w:tab w:val="num" w:pos="780"/>
              </w:tabs>
              <w:autoSpaceDE w:val="0"/>
              <w:autoSpaceDN w:val="0"/>
              <w:adjustRightInd w:val="0"/>
              <w:spacing w:line="276" w:lineRule="auto"/>
              <w:jc w:val="both"/>
              <w:rPr>
                <w:rFonts w:ascii="Arial" w:hAnsi="Arial" w:cs="Arial"/>
                <w:sz w:val="20"/>
                <w:szCs w:val="20"/>
                <w:lang w:val="es-ES"/>
              </w:rPr>
            </w:pPr>
            <w:r w:rsidRPr="000F7C49">
              <w:rPr>
                <w:rFonts w:ascii="Arial" w:hAnsi="Arial" w:cs="Arial"/>
                <w:sz w:val="20"/>
                <w:szCs w:val="20"/>
                <w:lang w:val="es-ES"/>
              </w:rPr>
              <w:t xml:space="preserve">Fecha: </w:t>
            </w:r>
            <w:r w:rsidRPr="000F7C49">
              <w:rPr>
                <w:rFonts w:ascii="Arial" w:hAnsi="Arial" w:cs="Arial"/>
                <w:color w:val="BFBFBF"/>
                <w:sz w:val="20"/>
                <w:szCs w:val="20"/>
                <w:lang w:val="es-ES"/>
              </w:rPr>
              <w:t>DD-MM.AA</w:t>
            </w:r>
          </w:p>
        </w:tc>
        <w:tc>
          <w:tcPr>
            <w:tcW w:w="4820" w:type="dxa"/>
            <w:tcBorders>
              <w:top w:val="single" w:sz="4" w:space="0" w:color="1F497D"/>
              <w:left w:val="single" w:sz="4" w:space="0" w:color="1F497D"/>
              <w:bottom w:val="single" w:sz="4" w:space="0" w:color="1F497D"/>
              <w:right w:val="single" w:sz="4" w:space="0" w:color="1F497D"/>
            </w:tcBorders>
            <w:hideMark/>
          </w:tcPr>
          <w:p w:rsidR="005F61D8" w:rsidRPr="000F7C49" w:rsidRDefault="005F61D8" w:rsidP="001116D0">
            <w:pPr>
              <w:tabs>
                <w:tab w:val="num" w:pos="780"/>
              </w:tabs>
              <w:autoSpaceDE w:val="0"/>
              <w:autoSpaceDN w:val="0"/>
              <w:adjustRightInd w:val="0"/>
              <w:spacing w:line="276" w:lineRule="auto"/>
              <w:jc w:val="both"/>
              <w:rPr>
                <w:rFonts w:ascii="Arial" w:hAnsi="Arial" w:cs="Arial"/>
                <w:sz w:val="20"/>
                <w:szCs w:val="20"/>
                <w:lang w:val="es-ES"/>
              </w:rPr>
            </w:pPr>
            <w:r w:rsidRPr="000F7C49">
              <w:rPr>
                <w:rFonts w:ascii="Arial" w:hAnsi="Arial" w:cs="Arial"/>
                <w:sz w:val="20"/>
                <w:szCs w:val="20"/>
                <w:lang w:val="es-ES"/>
              </w:rPr>
              <w:t xml:space="preserve">Fecha: </w:t>
            </w:r>
            <w:r>
              <w:rPr>
                <w:rFonts w:ascii="Arial" w:hAnsi="Arial" w:cs="Arial"/>
                <w:color w:val="BFBFBF"/>
                <w:sz w:val="20"/>
                <w:szCs w:val="20"/>
                <w:lang w:val="es-ES"/>
              </w:rPr>
              <w:t>04-09-2015</w:t>
            </w:r>
          </w:p>
        </w:tc>
      </w:tr>
    </w:tbl>
    <w:p w:rsidR="005F61D8" w:rsidRPr="000F7C49" w:rsidRDefault="005F61D8" w:rsidP="005F61D8">
      <w:pPr>
        <w:tabs>
          <w:tab w:val="num" w:pos="780"/>
        </w:tabs>
        <w:autoSpaceDE w:val="0"/>
        <w:autoSpaceDN w:val="0"/>
        <w:adjustRightInd w:val="0"/>
        <w:spacing w:line="360" w:lineRule="auto"/>
        <w:ind w:left="-284" w:right="-660"/>
        <w:rPr>
          <w:rFonts w:ascii="Arial" w:hAnsi="Arial" w:cs="Arial"/>
          <w:b/>
          <w:color w:val="7F7F7F"/>
          <w:sz w:val="20"/>
          <w:szCs w:val="20"/>
          <w:lang w:val="es-ES"/>
        </w:rPr>
      </w:pPr>
      <w:r w:rsidRPr="000F7C49">
        <w:rPr>
          <w:rFonts w:ascii="Arial" w:hAnsi="Arial" w:cs="Arial"/>
          <w:b/>
          <w:color w:val="7F7F7F"/>
          <w:sz w:val="20"/>
          <w:szCs w:val="20"/>
          <w:lang w:val="es-ES"/>
        </w:rPr>
        <w:t xml:space="preserve">Nota: </w:t>
      </w:r>
      <w:r w:rsidRPr="000F7C49">
        <w:rPr>
          <w:rFonts w:ascii="Arial" w:hAnsi="Arial" w:cs="Arial"/>
          <w:color w:val="7F7F7F"/>
          <w:sz w:val="20"/>
          <w:szCs w:val="20"/>
          <w:lang w:val="es-ES"/>
        </w:rPr>
        <w:t xml:space="preserve">La firma en el espacio revisión - responsable de subproceso, aplica cuando el subproceso exista. </w:t>
      </w:r>
    </w:p>
    <w:p w:rsidR="005F61D8" w:rsidRDefault="005F61D8" w:rsidP="00D729EB">
      <w:pPr>
        <w:tabs>
          <w:tab w:val="num" w:pos="780"/>
        </w:tabs>
        <w:autoSpaceDE w:val="0"/>
        <w:autoSpaceDN w:val="0"/>
        <w:adjustRightInd w:val="0"/>
        <w:spacing w:line="360" w:lineRule="auto"/>
        <w:rPr>
          <w:rFonts w:ascii="Arial" w:hAnsi="Arial" w:cs="Arial"/>
          <w:b/>
          <w:color w:val="000000"/>
          <w:sz w:val="22"/>
          <w:szCs w:val="22"/>
          <w:lang w:val="es-ES"/>
        </w:rPr>
      </w:pPr>
    </w:p>
    <w:p w:rsidR="005F61D8" w:rsidRPr="00C85403" w:rsidRDefault="005F61D8" w:rsidP="00D729EB">
      <w:pPr>
        <w:tabs>
          <w:tab w:val="num" w:pos="780"/>
        </w:tabs>
        <w:autoSpaceDE w:val="0"/>
        <w:autoSpaceDN w:val="0"/>
        <w:adjustRightInd w:val="0"/>
        <w:spacing w:line="360" w:lineRule="auto"/>
        <w:rPr>
          <w:rFonts w:ascii="Arial" w:hAnsi="Arial" w:cs="Arial"/>
          <w:b/>
          <w:color w:val="000000"/>
          <w:sz w:val="22"/>
          <w:szCs w:val="22"/>
          <w:lang w:val="es-ES"/>
        </w:rPr>
      </w:pPr>
    </w:p>
    <w:p w:rsidR="00D729EB" w:rsidRPr="00C85403" w:rsidRDefault="00D729EB" w:rsidP="00D729EB">
      <w:pPr>
        <w:tabs>
          <w:tab w:val="left" w:pos="1624"/>
        </w:tabs>
        <w:rPr>
          <w:rFonts w:ascii="Arial" w:hAnsi="Arial" w:cs="Arial"/>
          <w:sz w:val="22"/>
          <w:szCs w:val="22"/>
          <w:lang w:val="es-ES"/>
        </w:rPr>
      </w:pPr>
    </w:p>
    <w:p w:rsidR="001477DD" w:rsidRPr="00C85403" w:rsidRDefault="001477DD" w:rsidP="0063099E">
      <w:pPr>
        <w:rPr>
          <w:rFonts w:ascii="Arial" w:hAnsi="Arial" w:cs="Arial"/>
          <w:sz w:val="22"/>
          <w:szCs w:val="22"/>
        </w:rPr>
      </w:pPr>
    </w:p>
    <w:p w:rsidR="0063099E" w:rsidRPr="00C85403" w:rsidRDefault="0063099E" w:rsidP="0063099E">
      <w:pPr>
        <w:rPr>
          <w:rFonts w:ascii="Arial" w:hAnsi="Arial" w:cs="Arial"/>
          <w:sz w:val="22"/>
          <w:szCs w:val="22"/>
        </w:rPr>
      </w:pPr>
    </w:p>
    <w:p w:rsidR="0063099E" w:rsidRPr="00C85403" w:rsidRDefault="0063099E" w:rsidP="0063099E">
      <w:pPr>
        <w:rPr>
          <w:rFonts w:ascii="Arial" w:hAnsi="Arial" w:cs="Arial"/>
          <w:sz w:val="22"/>
          <w:szCs w:val="22"/>
        </w:rPr>
      </w:pPr>
    </w:p>
    <w:p w:rsidR="004C1898" w:rsidRPr="00C85403" w:rsidRDefault="004C1898" w:rsidP="004C1898">
      <w:pPr>
        <w:pStyle w:val="Ttulo2"/>
        <w:rPr>
          <w:rFonts w:ascii="Arial" w:hAnsi="Arial" w:cs="Arial"/>
          <w:sz w:val="22"/>
          <w:szCs w:val="22"/>
        </w:rPr>
      </w:pPr>
      <w:bookmarkStart w:id="93" w:name="_Toc330720870"/>
      <w:r w:rsidRPr="00C85403">
        <w:rPr>
          <w:rFonts w:ascii="Arial" w:hAnsi="Arial" w:cs="Arial"/>
          <w:sz w:val="22"/>
          <w:szCs w:val="22"/>
        </w:rPr>
        <w:lastRenderedPageBreak/>
        <w:t>ANEXO VIII RESOLUCION R-224</w:t>
      </w:r>
      <w:bookmarkEnd w:id="93"/>
      <w:r w:rsidRPr="00C85403">
        <w:rPr>
          <w:rFonts w:ascii="Arial" w:hAnsi="Arial" w:cs="Arial"/>
          <w:sz w:val="22"/>
          <w:szCs w:val="22"/>
        </w:rPr>
        <w:t xml:space="preserve"> </w:t>
      </w:r>
    </w:p>
    <w:p w:rsidR="004C1898" w:rsidRPr="00C85403" w:rsidRDefault="004C1898" w:rsidP="004C1898">
      <w:pPr>
        <w:widowControl w:val="0"/>
        <w:autoSpaceDE w:val="0"/>
        <w:autoSpaceDN w:val="0"/>
        <w:adjustRightInd w:val="0"/>
        <w:jc w:val="center"/>
        <w:rPr>
          <w:rFonts w:ascii="Arial" w:hAnsi="Arial" w:cs="Arial"/>
          <w:color w:val="000000"/>
          <w:sz w:val="22"/>
          <w:szCs w:val="22"/>
          <w:lang w:val="es-ES"/>
        </w:rPr>
      </w:pPr>
    </w:p>
    <w:p w:rsidR="004C1898" w:rsidRPr="00C85403" w:rsidRDefault="004C1898" w:rsidP="004C1898">
      <w:pPr>
        <w:widowControl w:val="0"/>
        <w:autoSpaceDE w:val="0"/>
        <w:autoSpaceDN w:val="0"/>
        <w:adjustRightInd w:val="0"/>
        <w:jc w:val="center"/>
        <w:rPr>
          <w:rFonts w:ascii="Arial" w:hAnsi="Arial" w:cs="Arial"/>
          <w:sz w:val="22"/>
          <w:szCs w:val="22"/>
        </w:rPr>
      </w:pPr>
      <w:r w:rsidRPr="00C85403">
        <w:rPr>
          <w:rFonts w:ascii="Arial" w:hAnsi="Arial" w:cs="Arial"/>
          <w:noProof/>
          <w:sz w:val="22"/>
          <w:szCs w:val="22"/>
          <w:lang w:val="en-US" w:eastAsia="en-US"/>
        </w:rPr>
        <w:drawing>
          <wp:inline distT="0" distB="0" distL="0" distR="0">
            <wp:extent cx="1047750" cy="1000125"/>
            <wp:effectExtent l="19050" t="0" r="0" b="0"/>
            <wp:docPr id="6" name="Imagen 6"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UDO"/>
                    <pic:cNvPicPr>
                      <a:picLocks noChangeAspect="1" noChangeArrowheads="1"/>
                    </pic:cNvPicPr>
                  </pic:nvPicPr>
                  <pic:blipFill>
                    <a:blip r:embed="rId52" cstate="print"/>
                    <a:srcRect/>
                    <a:stretch>
                      <a:fillRect/>
                    </a:stretch>
                  </pic:blipFill>
                  <pic:spPr bwMode="auto">
                    <a:xfrm>
                      <a:off x="0" y="0"/>
                      <a:ext cx="1047750" cy="1000125"/>
                    </a:xfrm>
                    <a:prstGeom prst="rect">
                      <a:avLst/>
                    </a:prstGeom>
                    <a:noFill/>
                    <a:ln w="9525">
                      <a:noFill/>
                      <a:miter lim="800000"/>
                      <a:headEnd/>
                      <a:tailEnd/>
                    </a:ln>
                  </pic:spPr>
                </pic:pic>
              </a:graphicData>
            </a:graphic>
          </wp:inline>
        </w:drawing>
      </w:r>
    </w:p>
    <w:p w:rsidR="004C1898" w:rsidRPr="00C85403" w:rsidRDefault="004C1898" w:rsidP="004C1898">
      <w:pPr>
        <w:widowControl w:val="0"/>
        <w:autoSpaceDE w:val="0"/>
        <w:autoSpaceDN w:val="0"/>
        <w:adjustRightInd w:val="0"/>
        <w:jc w:val="right"/>
        <w:rPr>
          <w:rFonts w:ascii="Arial" w:hAnsi="Arial" w:cs="Arial"/>
          <w:sz w:val="22"/>
          <w:szCs w:val="22"/>
        </w:rPr>
      </w:pPr>
    </w:p>
    <w:p w:rsidR="004C1898" w:rsidRPr="00C85403" w:rsidRDefault="004C1898" w:rsidP="004C1898">
      <w:pPr>
        <w:jc w:val="center"/>
        <w:rPr>
          <w:rFonts w:ascii="Arial" w:hAnsi="Arial" w:cs="Arial"/>
          <w:b/>
          <w:sz w:val="22"/>
          <w:szCs w:val="22"/>
        </w:rPr>
      </w:pPr>
      <w:r w:rsidRPr="00C85403">
        <w:rPr>
          <w:rFonts w:ascii="Arial" w:hAnsi="Arial" w:cs="Arial"/>
          <w:b/>
          <w:sz w:val="22"/>
          <w:szCs w:val="22"/>
        </w:rPr>
        <w:t>RESOLUCION No. R-224 de 2004 (MAYO 11)</w:t>
      </w:r>
    </w:p>
    <w:p w:rsidR="004C1898" w:rsidRPr="00C85403" w:rsidRDefault="004C1898" w:rsidP="004C1898">
      <w:pPr>
        <w:jc w:val="center"/>
        <w:rPr>
          <w:rFonts w:ascii="Arial" w:hAnsi="Arial" w:cs="Arial"/>
          <w:b/>
          <w:sz w:val="22"/>
          <w:szCs w:val="22"/>
        </w:rPr>
      </w:pPr>
    </w:p>
    <w:p w:rsidR="004C1898" w:rsidRPr="00C85403" w:rsidRDefault="004C1898" w:rsidP="004C1898">
      <w:pPr>
        <w:jc w:val="center"/>
        <w:rPr>
          <w:rFonts w:ascii="Arial" w:hAnsi="Arial" w:cs="Arial"/>
          <w:b/>
          <w:sz w:val="22"/>
          <w:szCs w:val="22"/>
        </w:rPr>
      </w:pPr>
      <w:r w:rsidRPr="00C85403">
        <w:rPr>
          <w:rFonts w:ascii="Arial" w:hAnsi="Arial" w:cs="Arial"/>
          <w:b/>
          <w:sz w:val="22"/>
          <w:szCs w:val="22"/>
        </w:rPr>
        <w:t>Por la cual se deroga la Resolución No. 015 del 23 de Enero de 1998 que crea el Consejo de Archivos de la Universidad del Cauca</w:t>
      </w:r>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sz w:val="22"/>
          <w:szCs w:val="22"/>
        </w:rPr>
        <w:t>El RECTOR DE LA UNIVERSIDAD DEL CAUCA, en ejercicio de sus funciones legales y estatutarias, y</w:t>
      </w:r>
    </w:p>
    <w:p w:rsidR="004C1898" w:rsidRPr="00C85403" w:rsidRDefault="004C1898" w:rsidP="004C1898">
      <w:pPr>
        <w:jc w:val="both"/>
        <w:rPr>
          <w:rFonts w:ascii="Arial" w:hAnsi="Arial" w:cs="Arial"/>
          <w:sz w:val="22"/>
          <w:szCs w:val="22"/>
        </w:rPr>
      </w:pPr>
    </w:p>
    <w:p w:rsidR="004C1898" w:rsidRPr="00C85403" w:rsidRDefault="004C1898" w:rsidP="004C1898">
      <w:pPr>
        <w:jc w:val="center"/>
        <w:rPr>
          <w:rFonts w:ascii="Arial" w:hAnsi="Arial" w:cs="Arial"/>
          <w:b/>
          <w:sz w:val="22"/>
          <w:szCs w:val="22"/>
        </w:rPr>
      </w:pPr>
      <w:r w:rsidRPr="00C85403">
        <w:rPr>
          <w:rFonts w:ascii="Arial" w:hAnsi="Arial" w:cs="Arial"/>
          <w:b/>
          <w:sz w:val="22"/>
          <w:szCs w:val="22"/>
        </w:rPr>
        <w:t>CONSIDERANDO</w:t>
      </w:r>
    </w:p>
    <w:p w:rsidR="004C1898" w:rsidRPr="00C85403" w:rsidRDefault="004C1898" w:rsidP="004C1898">
      <w:pPr>
        <w:jc w:val="both"/>
        <w:rPr>
          <w:rFonts w:ascii="Arial" w:hAnsi="Arial" w:cs="Arial"/>
          <w:sz w:val="22"/>
          <w:szCs w:val="22"/>
        </w:rPr>
      </w:pPr>
    </w:p>
    <w:p w:rsidR="004C1898" w:rsidRPr="00C85403" w:rsidRDefault="004C1898" w:rsidP="0095101F">
      <w:pPr>
        <w:numPr>
          <w:ilvl w:val="0"/>
          <w:numId w:val="5"/>
        </w:numPr>
        <w:jc w:val="both"/>
        <w:rPr>
          <w:rFonts w:ascii="Arial" w:hAnsi="Arial" w:cs="Arial"/>
          <w:sz w:val="22"/>
          <w:szCs w:val="22"/>
        </w:rPr>
      </w:pPr>
      <w:r w:rsidRPr="00C85403">
        <w:rPr>
          <w:rFonts w:ascii="Arial" w:hAnsi="Arial" w:cs="Arial"/>
          <w:sz w:val="22"/>
          <w:szCs w:val="22"/>
        </w:rPr>
        <w:t xml:space="preserve">La ley 594 de 2000, por medio de la cual se establecen reglas y principios generales que regulan la función archivística del Estado Colombiano, en su </w:t>
      </w:r>
      <w:r w:rsidR="005F61D8" w:rsidRPr="00C85403">
        <w:rPr>
          <w:rFonts w:ascii="Arial" w:hAnsi="Arial" w:cs="Arial"/>
          <w:sz w:val="22"/>
          <w:szCs w:val="22"/>
        </w:rPr>
        <w:t>artículo</w:t>
      </w:r>
      <w:r w:rsidRPr="00C85403">
        <w:rPr>
          <w:rFonts w:ascii="Arial" w:hAnsi="Arial" w:cs="Arial"/>
          <w:sz w:val="22"/>
          <w:szCs w:val="22"/>
        </w:rPr>
        <w:t xml:space="preserve"> segundo estipula el ámbito de aplicación de la misma, considerando las instituciones archivistas que integran el Sistema Nacional de Archivos</w:t>
      </w:r>
    </w:p>
    <w:p w:rsidR="004C1898" w:rsidRPr="00C85403" w:rsidRDefault="004C1898" w:rsidP="0095101F">
      <w:pPr>
        <w:numPr>
          <w:ilvl w:val="0"/>
          <w:numId w:val="5"/>
        </w:numPr>
        <w:jc w:val="both"/>
        <w:rPr>
          <w:rFonts w:ascii="Arial" w:hAnsi="Arial" w:cs="Arial"/>
          <w:sz w:val="22"/>
          <w:szCs w:val="22"/>
        </w:rPr>
      </w:pPr>
      <w:r w:rsidRPr="00C85403">
        <w:rPr>
          <w:rFonts w:ascii="Arial" w:hAnsi="Arial" w:cs="Arial"/>
          <w:sz w:val="22"/>
          <w:szCs w:val="22"/>
        </w:rPr>
        <w:t>El Titulo II de la mencionada norma considera entre los órganos Asesores, de Coordinación y Ejecución del Sistema, los Comités de Archivos de Instituciones de Educación Superior.</w:t>
      </w:r>
    </w:p>
    <w:p w:rsidR="004C1898" w:rsidRPr="00C85403" w:rsidRDefault="004C1898" w:rsidP="001477DD">
      <w:pPr>
        <w:numPr>
          <w:ilvl w:val="0"/>
          <w:numId w:val="5"/>
        </w:numPr>
        <w:ind w:left="1416" w:hanging="1056"/>
        <w:jc w:val="both"/>
        <w:rPr>
          <w:rFonts w:ascii="Arial" w:hAnsi="Arial" w:cs="Arial"/>
          <w:sz w:val="22"/>
          <w:szCs w:val="22"/>
        </w:rPr>
      </w:pPr>
      <w:r w:rsidRPr="00C85403">
        <w:rPr>
          <w:rFonts w:ascii="Arial" w:hAnsi="Arial" w:cs="Arial"/>
          <w:sz w:val="22"/>
          <w:szCs w:val="22"/>
        </w:rPr>
        <w:t>La Resolución No. 015 del 23 de Enero de 1998 proferida por la Rectoría de la Universidad del Cauca, crea El Consejo de Archivos de la Universidad del Cauca como organismo que se encargue de coordinar y dirigir la reorganización del Archivo administrativo en la Universidad del Cauca, prevé sus integrantes y funciones</w:t>
      </w:r>
    </w:p>
    <w:p w:rsidR="004C1898" w:rsidRPr="00C85403" w:rsidRDefault="004C1898" w:rsidP="0095101F">
      <w:pPr>
        <w:numPr>
          <w:ilvl w:val="0"/>
          <w:numId w:val="5"/>
        </w:numPr>
        <w:jc w:val="both"/>
        <w:rPr>
          <w:rFonts w:ascii="Arial" w:hAnsi="Arial" w:cs="Arial"/>
          <w:sz w:val="22"/>
          <w:szCs w:val="22"/>
        </w:rPr>
      </w:pPr>
      <w:r w:rsidRPr="00C85403">
        <w:rPr>
          <w:rFonts w:ascii="Arial" w:hAnsi="Arial" w:cs="Arial"/>
          <w:sz w:val="22"/>
          <w:szCs w:val="22"/>
        </w:rPr>
        <w:t>La Universidad del Cauca requiere la constitución de un organismo que se atempere a la disposición vigente en materia de archivo, conforme el numeral 2 del considerando y a la estructura organizativa actual de la Institución.</w:t>
      </w:r>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sz w:val="22"/>
          <w:szCs w:val="22"/>
        </w:rPr>
        <w:t>Por lo expuesto,</w:t>
      </w:r>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p>
    <w:p w:rsidR="004C1898" w:rsidRPr="00C85403" w:rsidRDefault="004C1898" w:rsidP="004C1898">
      <w:pPr>
        <w:jc w:val="center"/>
        <w:rPr>
          <w:rFonts w:ascii="Arial" w:hAnsi="Arial" w:cs="Arial"/>
          <w:b/>
          <w:sz w:val="22"/>
          <w:szCs w:val="22"/>
        </w:rPr>
      </w:pPr>
      <w:r w:rsidRPr="00C85403">
        <w:rPr>
          <w:rFonts w:ascii="Arial" w:hAnsi="Arial" w:cs="Arial"/>
          <w:b/>
          <w:sz w:val="22"/>
          <w:szCs w:val="22"/>
        </w:rPr>
        <w:t>RESUELVE</w:t>
      </w:r>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b/>
          <w:sz w:val="22"/>
          <w:szCs w:val="22"/>
        </w:rPr>
        <w:t>ARTICULO PRIMERO</w:t>
      </w:r>
      <w:r w:rsidRPr="00C85403">
        <w:rPr>
          <w:rFonts w:ascii="Arial" w:hAnsi="Arial" w:cs="Arial"/>
          <w:sz w:val="22"/>
          <w:szCs w:val="22"/>
        </w:rPr>
        <w:t>: Crear el Comité de Archivo de la Universidad del Cauca, como organismo, adscrito a la Secretaría General de la Universidad del Cauca, que se encargue de direccionar, coordinar y controlar la función archivista en la Institución.</w:t>
      </w:r>
    </w:p>
    <w:p w:rsidR="004C1898" w:rsidRPr="00C85403" w:rsidRDefault="004C1898" w:rsidP="004C1898">
      <w:pPr>
        <w:jc w:val="both"/>
        <w:rPr>
          <w:rFonts w:ascii="Arial" w:hAnsi="Arial" w:cs="Arial"/>
          <w:sz w:val="22"/>
          <w:szCs w:val="22"/>
        </w:rPr>
      </w:pPr>
    </w:p>
    <w:p w:rsidR="004C1898" w:rsidRPr="00C85403" w:rsidRDefault="004C1898" w:rsidP="004C1898">
      <w:pPr>
        <w:jc w:val="both"/>
        <w:rPr>
          <w:rFonts w:ascii="Arial" w:hAnsi="Arial" w:cs="Arial"/>
          <w:sz w:val="22"/>
          <w:szCs w:val="22"/>
        </w:rPr>
      </w:pPr>
      <w:r w:rsidRPr="00C85403">
        <w:rPr>
          <w:rFonts w:ascii="Arial" w:hAnsi="Arial" w:cs="Arial"/>
          <w:b/>
          <w:sz w:val="22"/>
          <w:szCs w:val="22"/>
        </w:rPr>
        <w:t>ARTICULO SEGUNDO</w:t>
      </w:r>
      <w:r w:rsidRPr="00C85403">
        <w:rPr>
          <w:rFonts w:ascii="Arial" w:hAnsi="Arial" w:cs="Arial"/>
          <w:sz w:val="22"/>
          <w:szCs w:val="22"/>
        </w:rPr>
        <w:t>: El Comité de Archivos de la Universidad del Cauca estará integrado así:</w:t>
      </w:r>
    </w:p>
    <w:p w:rsidR="004C1898" w:rsidRPr="00C85403" w:rsidRDefault="004C1898" w:rsidP="0095101F">
      <w:pPr>
        <w:numPr>
          <w:ilvl w:val="0"/>
          <w:numId w:val="6"/>
        </w:numPr>
        <w:jc w:val="both"/>
        <w:rPr>
          <w:rFonts w:ascii="Arial" w:hAnsi="Arial" w:cs="Arial"/>
          <w:sz w:val="22"/>
          <w:szCs w:val="22"/>
        </w:rPr>
      </w:pPr>
      <w:r w:rsidRPr="00C85403">
        <w:rPr>
          <w:rFonts w:ascii="Arial" w:hAnsi="Arial" w:cs="Arial"/>
          <w:sz w:val="22"/>
          <w:szCs w:val="22"/>
        </w:rPr>
        <w:t>El Secretario General de la Universidad del Cauca, quien lo presidirá</w:t>
      </w:r>
    </w:p>
    <w:p w:rsidR="004C1898" w:rsidRPr="00C85403" w:rsidRDefault="004C1898" w:rsidP="0095101F">
      <w:pPr>
        <w:numPr>
          <w:ilvl w:val="0"/>
          <w:numId w:val="6"/>
        </w:numPr>
        <w:jc w:val="both"/>
        <w:rPr>
          <w:rFonts w:ascii="Arial" w:hAnsi="Arial" w:cs="Arial"/>
          <w:sz w:val="22"/>
          <w:szCs w:val="22"/>
        </w:rPr>
      </w:pPr>
      <w:r w:rsidRPr="00C85403">
        <w:rPr>
          <w:rFonts w:ascii="Arial" w:hAnsi="Arial" w:cs="Arial"/>
          <w:sz w:val="22"/>
          <w:szCs w:val="22"/>
        </w:rPr>
        <w:lastRenderedPageBreak/>
        <w:t>Jefe de la Oficina de Planeación o su delegado.</w:t>
      </w:r>
    </w:p>
    <w:p w:rsidR="004C1898" w:rsidRPr="00C85403" w:rsidRDefault="004C1898" w:rsidP="0095101F">
      <w:pPr>
        <w:widowControl w:val="0"/>
        <w:numPr>
          <w:ilvl w:val="0"/>
          <w:numId w:val="6"/>
        </w:numPr>
        <w:autoSpaceDE w:val="0"/>
        <w:autoSpaceDN w:val="0"/>
        <w:adjustRightInd w:val="0"/>
        <w:spacing w:line="283" w:lineRule="atLeast"/>
        <w:jc w:val="both"/>
        <w:rPr>
          <w:rFonts w:ascii="Arial" w:hAnsi="Arial" w:cs="Arial"/>
          <w:sz w:val="22"/>
          <w:szCs w:val="22"/>
        </w:rPr>
      </w:pPr>
      <w:r w:rsidRPr="00C85403">
        <w:rPr>
          <w:rFonts w:ascii="Arial" w:hAnsi="Arial" w:cs="Arial"/>
          <w:sz w:val="22"/>
          <w:szCs w:val="22"/>
        </w:rPr>
        <w:t>Director del Centro de Investigaciones Históricas</w:t>
      </w:r>
    </w:p>
    <w:p w:rsidR="004C1898" w:rsidRPr="00C85403" w:rsidRDefault="004C1898" w:rsidP="0095101F">
      <w:pPr>
        <w:widowControl w:val="0"/>
        <w:numPr>
          <w:ilvl w:val="0"/>
          <w:numId w:val="6"/>
        </w:numPr>
        <w:autoSpaceDE w:val="0"/>
        <w:autoSpaceDN w:val="0"/>
        <w:adjustRightInd w:val="0"/>
        <w:spacing w:line="283" w:lineRule="atLeast"/>
        <w:jc w:val="both"/>
        <w:rPr>
          <w:rFonts w:ascii="Arial" w:hAnsi="Arial" w:cs="Arial"/>
          <w:sz w:val="22"/>
          <w:szCs w:val="22"/>
        </w:rPr>
      </w:pPr>
      <w:r w:rsidRPr="00C85403">
        <w:rPr>
          <w:rFonts w:ascii="Arial" w:hAnsi="Arial" w:cs="Arial"/>
          <w:sz w:val="22"/>
          <w:szCs w:val="22"/>
        </w:rPr>
        <w:t>Jefe Oficina de Coordinación de Archivo</w:t>
      </w:r>
    </w:p>
    <w:p w:rsidR="004C1898" w:rsidRPr="00C85403" w:rsidRDefault="004C1898" w:rsidP="004C1898">
      <w:pPr>
        <w:widowControl w:val="0"/>
        <w:autoSpaceDE w:val="0"/>
        <w:autoSpaceDN w:val="0"/>
        <w:adjustRightInd w:val="0"/>
        <w:spacing w:line="283" w:lineRule="atLeast"/>
        <w:jc w:val="both"/>
        <w:rPr>
          <w:rFonts w:ascii="Arial" w:hAnsi="Arial" w:cs="Arial"/>
          <w:sz w:val="22"/>
          <w:szCs w:val="22"/>
        </w:rPr>
      </w:pPr>
    </w:p>
    <w:p w:rsidR="004C1898" w:rsidRPr="00C85403" w:rsidRDefault="004C1898" w:rsidP="004C1898">
      <w:pPr>
        <w:widowControl w:val="0"/>
        <w:autoSpaceDE w:val="0"/>
        <w:autoSpaceDN w:val="0"/>
        <w:adjustRightInd w:val="0"/>
        <w:spacing w:line="283" w:lineRule="atLeast"/>
        <w:jc w:val="both"/>
        <w:rPr>
          <w:rFonts w:ascii="Arial" w:hAnsi="Arial" w:cs="Arial"/>
          <w:sz w:val="22"/>
          <w:szCs w:val="22"/>
        </w:rPr>
      </w:pPr>
      <w:r w:rsidRPr="00C85403">
        <w:rPr>
          <w:rFonts w:ascii="Arial" w:hAnsi="Arial" w:cs="Arial"/>
          <w:b/>
          <w:sz w:val="22"/>
          <w:szCs w:val="22"/>
        </w:rPr>
        <w:t>ARTICULO TERCERO</w:t>
      </w:r>
      <w:r w:rsidRPr="00C85403">
        <w:rPr>
          <w:rFonts w:ascii="Arial" w:hAnsi="Arial" w:cs="Arial"/>
          <w:sz w:val="22"/>
          <w:szCs w:val="22"/>
        </w:rPr>
        <w:t>: El Comité de Archivos de la Universidad del Cauca, cumplirá con las siguientes funciones:</w:t>
      </w:r>
    </w:p>
    <w:p w:rsidR="004C1898" w:rsidRPr="00C85403" w:rsidRDefault="004C1898" w:rsidP="004C1898">
      <w:pPr>
        <w:widowControl w:val="0"/>
        <w:autoSpaceDE w:val="0"/>
        <w:autoSpaceDN w:val="0"/>
        <w:adjustRightInd w:val="0"/>
        <w:spacing w:line="283" w:lineRule="atLeast"/>
        <w:jc w:val="both"/>
        <w:rPr>
          <w:rFonts w:ascii="Arial" w:hAnsi="Arial" w:cs="Arial"/>
          <w:sz w:val="22"/>
          <w:szCs w:val="22"/>
        </w:rPr>
      </w:pPr>
    </w:p>
    <w:p w:rsidR="004C1898" w:rsidRPr="00C85403" w:rsidRDefault="004C1898" w:rsidP="0095101F">
      <w:pPr>
        <w:widowControl w:val="0"/>
        <w:numPr>
          <w:ilvl w:val="0"/>
          <w:numId w:val="7"/>
        </w:numPr>
        <w:autoSpaceDE w:val="0"/>
        <w:autoSpaceDN w:val="0"/>
        <w:adjustRightInd w:val="0"/>
        <w:spacing w:line="283" w:lineRule="atLeast"/>
        <w:jc w:val="both"/>
        <w:rPr>
          <w:rFonts w:ascii="Arial" w:hAnsi="Arial" w:cs="Arial"/>
          <w:sz w:val="22"/>
          <w:szCs w:val="22"/>
        </w:rPr>
      </w:pPr>
      <w:r w:rsidRPr="00C85403">
        <w:rPr>
          <w:rFonts w:ascii="Arial" w:hAnsi="Arial" w:cs="Arial"/>
          <w:sz w:val="22"/>
          <w:szCs w:val="22"/>
        </w:rPr>
        <w:t>Recomendar políticas en materia de archivos para la Universidad del Cauca.</w:t>
      </w:r>
    </w:p>
    <w:p w:rsidR="004C1898" w:rsidRPr="00C85403" w:rsidRDefault="004C1898" w:rsidP="0095101F">
      <w:pPr>
        <w:widowControl w:val="0"/>
        <w:numPr>
          <w:ilvl w:val="0"/>
          <w:numId w:val="7"/>
        </w:numPr>
        <w:autoSpaceDE w:val="0"/>
        <w:autoSpaceDN w:val="0"/>
        <w:adjustRightInd w:val="0"/>
        <w:spacing w:line="283" w:lineRule="atLeast"/>
        <w:jc w:val="both"/>
        <w:rPr>
          <w:rFonts w:ascii="Arial" w:hAnsi="Arial" w:cs="Arial"/>
          <w:sz w:val="22"/>
          <w:szCs w:val="22"/>
        </w:rPr>
      </w:pPr>
      <w:r w:rsidRPr="00C85403">
        <w:rPr>
          <w:rFonts w:ascii="Arial" w:hAnsi="Arial" w:cs="Arial"/>
          <w:sz w:val="22"/>
          <w:szCs w:val="22"/>
        </w:rPr>
        <w:t>Direccionar y Coordinar los planes, programas y proyectos que en materia de archivos pueda adelantar la Universidad del Cauca.</w:t>
      </w:r>
    </w:p>
    <w:p w:rsidR="004C1898" w:rsidRPr="00C85403" w:rsidRDefault="004C1898" w:rsidP="0095101F">
      <w:pPr>
        <w:widowControl w:val="0"/>
        <w:numPr>
          <w:ilvl w:val="0"/>
          <w:numId w:val="7"/>
        </w:numPr>
        <w:autoSpaceDE w:val="0"/>
        <w:autoSpaceDN w:val="0"/>
        <w:adjustRightInd w:val="0"/>
        <w:spacing w:line="283" w:lineRule="atLeast"/>
        <w:jc w:val="both"/>
        <w:rPr>
          <w:rFonts w:ascii="Arial" w:hAnsi="Arial" w:cs="Arial"/>
          <w:sz w:val="22"/>
          <w:szCs w:val="22"/>
        </w:rPr>
      </w:pPr>
      <w:r w:rsidRPr="00C85403">
        <w:rPr>
          <w:rFonts w:ascii="Arial" w:hAnsi="Arial" w:cs="Arial"/>
          <w:sz w:val="22"/>
          <w:szCs w:val="22"/>
        </w:rPr>
        <w:t>Evaluar y Controlar los planes, programas y proyectos formulados sobre la materia.</w:t>
      </w:r>
    </w:p>
    <w:p w:rsidR="004C1898" w:rsidRPr="00C85403" w:rsidRDefault="004C1898" w:rsidP="004C1898">
      <w:pPr>
        <w:widowControl w:val="0"/>
        <w:autoSpaceDE w:val="0"/>
        <w:autoSpaceDN w:val="0"/>
        <w:adjustRightInd w:val="0"/>
        <w:spacing w:line="283" w:lineRule="atLeast"/>
        <w:jc w:val="both"/>
        <w:rPr>
          <w:rFonts w:ascii="Arial" w:hAnsi="Arial" w:cs="Arial"/>
          <w:sz w:val="22"/>
          <w:szCs w:val="22"/>
        </w:rPr>
      </w:pPr>
    </w:p>
    <w:p w:rsidR="004C1898" w:rsidRPr="00C85403" w:rsidRDefault="004C1898" w:rsidP="004C1898">
      <w:pPr>
        <w:widowControl w:val="0"/>
        <w:autoSpaceDE w:val="0"/>
        <w:autoSpaceDN w:val="0"/>
        <w:adjustRightInd w:val="0"/>
        <w:spacing w:line="278" w:lineRule="atLeast"/>
        <w:jc w:val="both"/>
        <w:rPr>
          <w:rFonts w:ascii="Arial" w:hAnsi="Arial" w:cs="Arial"/>
          <w:sz w:val="22"/>
          <w:szCs w:val="22"/>
        </w:rPr>
      </w:pPr>
      <w:r w:rsidRPr="00C85403">
        <w:rPr>
          <w:rFonts w:ascii="Arial" w:hAnsi="Arial" w:cs="Arial"/>
          <w:b/>
          <w:sz w:val="22"/>
          <w:szCs w:val="22"/>
        </w:rPr>
        <w:t>ARTICULO CUARTO</w:t>
      </w:r>
      <w:r w:rsidRPr="00C85403">
        <w:rPr>
          <w:rFonts w:ascii="Arial" w:hAnsi="Arial" w:cs="Arial"/>
          <w:sz w:val="22"/>
          <w:szCs w:val="22"/>
        </w:rPr>
        <w:t>: Derogar en todas sus partes la Resolución 015 de Enero 23 de 1998, y demás normas que le sean contrarias.</w:t>
      </w:r>
    </w:p>
    <w:p w:rsidR="004C1898" w:rsidRPr="00C85403" w:rsidRDefault="004C1898" w:rsidP="004C1898">
      <w:pPr>
        <w:widowControl w:val="0"/>
        <w:autoSpaceDE w:val="0"/>
        <w:autoSpaceDN w:val="0"/>
        <w:adjustRightInd w:val="0"/>
        <w:spacing w:line="278" w:lineRule="atLeast"/>
        <w:jc w:val="both"/>
        <w:rPr>
          <w:rFonts w:ascii="Arial" w:hAnsi="Arial" w:cs="Arial"/>
          <w:sz w:val="22"/>
          <w:szCs w:val="22"/>
        </w:rPr>
      </w:pPr>
    </w:p>
    <w:p w:rsidR="004C1898" w:rsidRPr="00C85403" w:rsidRDefault="004C1898" w:rsidP="004C1898">
      <w:pPr>
        <w:widowControl w:val="0"/>
        <w:autoSpaceDE w:val="0"/>
        <w:autoSpaceDN w:val="0"/>
        <w:adjustRightInd w:val="0"/>
        <w:spacing w:line="345" w:lineRule="atLeast"/>
        <w:jc w:val="both"/>
        <w:rPr>
          <w:rFonts w:ascii="Arial" w:hAnsi="Arial" w:cs="Arial"/>
          <w:b/>
          <w:sz w:val="22"/>
          <w:szCs w:val="22"/>
        </w:rPr>
      </w:pPr>
      <w:r w:rsidRPr="00C85403">
        <w:rPr>
          <w:rFonts w:ascii="Arial" w:hAnsi="Arial" w:cs="Arial"/>
          <w:b/>
          <w:sz w:val="22"/>
          <w:szCs w:val="22"/>
        </w:rPr>
        <w:t>. ANÓTESE, COMUNÍQUESE Y CUMPLASE</w:t>
      </w:r>
    </w:p>
    <w:p w:rsidR="004C1898" w:rsidRPr="00C85403" w:rsidRDefault="004C1898" w:rsidP="004C1898">
      <w:pPr>
        <w:widowControl w:val="0"/>
        <w:autoSpaceDE w:val="0"/>
        <w:autoSpaceDN w:val="0"/>
        <w:adjustRightInd w:val="0"/>
        <w:spacing w:line="345" w:lineRule="atLeast"/>
        <w:jc w:val="both"/>
        <w:rPr>
          <w:rFonts w:ascii="Arial" w:hAnsi="Arial" w:cs="Arial"/>
          <w:sz w:val="22"/>
          <w:szCs w:val="22"/>
        </w:rPr>
      </w:pPr>
    </w:p>
    <w:p w:rsidR="004C1898" w:rsidRPr="00C85403" w:rsidRDefault="004C1898" w:rsidP="004C1898">
      <w:pPr>
        <w:widowControl w:val="0"/>
        <w:autoSpaceDE w:val="0"/>
        <w:autoSpaceDN w:val="0"/>
        <w:adjustRightInd w:val="0"/>
        <w:spacing w:line="307" w:lineRule="atLeast"/>
        <w:jc w:val="both"/>
        <w:rPr>
          <w:rFonts w:ascii="Arial" w:hAnsi="Arial" w:cs="Arial"/>
          <w:sz w:val="22"/>
          <w:szCs w:val="22"/>
        </w:rPr>
      </w:pPr>
      <w:r w:rsidRPr="00C85403">
        <w:rPr>
          <w:rFonts w:ascii="Arial" w:hAnsi="Arial" w:cs="Arial"/>
          <w:sz w:val="22"/>
          <w:szCs w:val="22"/>
        </w:rPr>
        <w:t>Se expide en Popayán a los 11 días del mes de mayo de Dos mil Cuatro (2004)</w:t>
      </w:r>
    </w:p>
    <w:p w:rsidR="004C1898" w:rsidRPr="00C85403" w:rsidRDefault="004C1898" w:rsidP="004C1898">
      <w:pPr>
        <w:widowControl w:val="0"/>
        <w:autoSpaceDE w:val="0"/>
        <w:autoSpaceDN w:val="0"/>
        <w:adjustRightInd w:val="0"/>
        <w:spacing w:line="307" w:lineRule="atLeast"/>
        <w:jc w:val="both"/>
        <w:rPr>
          <w:rFonts w:ascii="Arial" w:hAnsi="Arial" w:cs="Arial"/>
          <w:sz w:val="22"/>
          <w:szCs w:val="22"/>
        </w:rPr>
      </w:pPr>
    </w:p>
    <w:p w:rsidR="004C1898" w:rsidRPr="00C85403" w:rsidRDefault="004C1898" w:rsidP="004C1898">
      <w:pPr>
        <w:widowControl w:val="0"/>
        <w:autoSpaceDE w:val="0"/>
        <w:autoSpaceDN w:val="0"/>
        <w:adjustRightInd w:val="0"/>
        <w:jc w:val="center"/>
        <w:rPr>
          <w:rFonts w:ascii="Arial" w:hAnsi="Arial" w:cs="Arial"/>
          <w:sz w:val="22"/>
          <w:szCs w:val="22"/>
        </w:rPr>
      </w:pPr>
      <w:r w:rsidRPr="00C85403">
        <w:rPr>
          <w:rFonts w:ascii="Arial" w:hAnsi="Arial" w:cs="Arial"/>
          <w:noProof/>
          <w:sz w:val="22"/>
          <w:szCs w:val="22"/>
          <w:lang w:val="en-US" w:eastAsia="en-US"/>
        </w:rPr>
        <w:drawing>
          <wp:inline distT="0" distB="0" distL="0" distR="0">
            <wp:extent cx="3762375" cy="1133475"/>
            <wp:effectExtent l="19050" t="0" r="9525" b="0"/>
            <wp:docPr id="7" name="Imagen 7" descr="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bujo"/>
                    <pic:cNvPicPr>
                      <a:picLocks noChangeAspect="1" noChangeArrowheads="1"/>
                    </pic:cNvPicPr>
                  </pic:nvPicPr>
                  <pic:blipFill>
                    <a:blip r:embed="rId53" cstate="print"/>
                    <a:srcRect/>
                    <a:stretch>
                      <a:fillRect/>
                    </a:stretch>
                  </pic:blipFill>
                  <pic:spPr bwMode="auto">
                    <a:xfrm>
                      <a:off x="0" y="0"/>
                      <a:ext cx="3762375" cy="1133475"/>
                    </a:xfrm>
                    <a:prstGeom prst="rect">
                      <a:avLst/>
                    </a:prstGeom>
                    <a:noFill/>
                    <a:ln w="9525">
                      <a:noFill/>
                      <a:miter lim="800000"/>
                      <a:headEnd/>
                      <a:tailEnd/>
                    </a:ln>
                  </pic:spPr>
                </pic:pic>
              </a:graphicData>
            </a:graphic>
          </wp:inline>
        </w:drawing>
      </w:r>
    </w:p>
    <w:p w:rsidR="004C1898" w:rsidRPr="00C85403" w:rsidRDefault="004C1898" w:rsidP="004C1898">
      <w:pPr>
        <w:widowControl w:val="0"/>
        <w:autoSpaceDE w:val="0"/>
        <w:autoSpaceDN w:val="0"/>
        <w:adjustRightInd w:val="0"/>
        <w:spacing w:line="283" w:lineRule="atLeast"/>
        <w:jc w:val="center"/>
        <w:rPr>
          <w:rFonts w:ascii="Arial" w:hAnsi="Arial" w:cs="Arial"/>
          <w:b/>
          <w:sz w:val="22"/>
          <w:szCs w:val="22"/>
        </w:rPr>
      </w:pPr>
      <w:r w:rsidRPr="00C85403">
        <w:rPr>
          <w:rFonts w:ascii="Arial" w:hAnsi="Arial" w:cs="Arial"/>
          <w:b/>
          <w:sz w:val="22"/>
          <w:szCs w:val="22"/>
        </w:rPr>
        <w:t xml:space="preserve">DANILO REINALDO VIVAS RAM OS </w:t>
      </w:r>
    </w:p>
    <w:p w:rsidR="004C1898" w:rsidRPr="00C85403" w:rsidRDefault="004C1898" w:rsidP="004C1898">
      <w:pPr>
        <w:widowControl w:val="0"/>
        <w:autoSpaceDE w:val="0"/>
        <w:autoSpaceDN w:val="0"/>
        <w:adjustRightInd w:val="0"/>
        <w:spacing w:line="283" w:lineRule="atLeast"/>
        <w:jc w:val="center"/>
        <w:rPr>
          <w:rFonts w:ascii="Arial" w:hAnsi="Arial" w:cs="Arial"/>
          <w:sz w:val="22"/>
          <w:szCs w:val="22"/>
        </w:rPr>
      </w:pPr>
      <w:r w:rsidRPr="00C85403">
        <w:rPr>
          <w:rFonts w:ascii="Arial" w:hAnsi="Arial" w:cs="Arial"/>
          <w:sz w:val="22"/>
          <w:szCs w:val="22"/>
        </w:rPr>
        <w:t>Rector.</w:t>
      </w:r>
    </w:p>
    <w:p w:rsidR="004C1898" w:rsidRPr="00C85403" w:rsidRDefault="004C1898" w:rsidP="004C1898">
      <w:pPr>
        <w:autoSpaceDE w:val="0"/>
        <w:autoSpaceDN w:val="0"/>
        <w:adjustRightInd w:val="0"/>
        <w:jc w:val="center"/>
        <w:rPr>
          <w:rFonts w:ascii="Arial" w:hAnsi="Arial" w:cs="Arial"/>
          <w:b/>
          <w:color w:val="000000"/>
          <w:sz w:val="22"/>
          <w:szCs w:val="22"/>
          <w:lang w:val="es-ES"/>
        </w:rPr>
      </w:pPr>
    </w:p>
    <w:p w:rsidR="004C1898" w:rsidRPr="00C85403" w:rsidRDefault="004C1898" w:rsidP="004C1898">
      <w:pPr>
        <w:autoSpaceDE w:val="0"/>
        <w:autoSpaceDN w:val="0"/>
        <w:adjustRightInd w:val="0"/>
        <w:jc w:val="center"/>
        <w:rPr>
          <w:rFonts w:ascii="Arial" w:hAnsi="Arial" w:cs="Arial"/>
          <w:b/>
          <w:color w:val="000000"/>
          <w:sz w:val="22"/>
          <w:szCs w:val="22"/>
          <w:lang w:val="es-ES"/>
        </w:rPr>
      </w:pPr>
    </w:p>
    <w:p w:rsidR="004C1898" w:rsidRPr="00C85403" w:rsidRDefault="004C1898" w:rsidP="004C1898">
      <w:pPr>
        <w:widowControl w:val="0"/>
        <w:autoSpaceDE w:val="0"/>
        <w:autoSpaceDN w:val="0"/>
        <w:adjustRightInd w:val="0"/>
        <w:jc w:val="center"/>
        <w:rPr>
          <w:rFonts w:ascii="Arial" w:hAnsi="Arial" w:cs="Arial"/>
          <w:color w:val="000000"/>
          <w:sz w:val="22"/>
          <w:szCs w:val="22"/>
          <w:lang w:val="es-ES"/>
        </w:rPr>
      </w:pPr>
    </w:p>
    <w:p w:rsidR="004C1898" w:rsidRPr="00C85403" w:rsidRDefault="004C1898" w:rsidP="004C1898">
      <w:pPr>
        <w:widowControl w:val="0"/>
        <w:autoSpaceDE w:val="0"/>
        <w:autoSpaceDN w:val="0"/>
        <w:adjustRightInd w:val="0"/>
        <w:jc w:val="center"/>
        <w:rPr>
          <w:rFonts w:ascii="Arial" w:hAnsi="Arial" w:cs="Arial"/>
          <w:color w:val="000000"/>
          <w:sz w:val="22"/>
          <w:szCs w:val="22"/>
          <w:lang w:val="es-ES"/>
        </w:rPr>
      </w:pPr>
    </w:p>
    <w:p w:rsidR="004C1898" w:rsidRPr="00C85403" w:rsidRDefault="004C1898" w:rsidP="004C1898">
      <w:pPr>
        <w:widowControl w:val="0"/>
        <w:autoSpaceDE w:val="0"/>
        <w:autoSpaceDN w:val="0"/>
        <w:adjustRightInd w:val="0"/>
        <w:jc w:val="center"/>
        <w:rPr>
          <w:rFonts w:ascii="Arial" w:hAnsi="Arial" w:cs="Arial"/>
          <w:color w:val="000000"/>
          <w:sz w:val="22"/>
          <w:szCs w:val="22"/>
          <w:lang w:val="es-ES"/>
        </w:rPr>
      </w:pPr>
    </w:p>
    <w:p w:rsidR="004C1898" w:rsidRPr="00C85403" w:rsidRDefault="004C1898" w:rsidP="004C1898">
      <w:pPr>
        <w:widowControl w:val="0"/>
        <w:autoSpaceDE w:val="0"/>
        <w:autoSpaceDN w:val="0"/>
        <w:adjustRightInd w:val="0"/>
        <w:jc w:val="center"/>
        <w:rPr>
          <w:rFonts w:ascii="Arial" w:hAnsi="Arial" w:cs="Arial"/>
          <w:color w:val="000000"/>
          <w:sz w:val="22"/>
          <w:szCs w:val="22"/>
          <w:lang w:val="es-ES"/>
        </w:rPr>
      </w:pPr>
    </w:p>
    <w:p w:rsidR="004C1898" w:rsidRPr="00C85403" w:rsidRDefault="004C1898" w:rsidP="004C1898">
      <w:pPr>
        <w:widowControl w:val="0"/>
        <w:autoSpaceDE w:val="0"/>
        <w:autoSpaceDN w:val="0"/>
        <w:adjustRightInd w:val="0"/>
        <w:jc w:val="center"/>
        <w:rPr>
          <w:rFonts w:ascii="Arial" w:hAnsi="Arial" w:cs="Arial"/>
          <w:color w:val="000000"/>
          <w:sz w:val="22"/>
          <w:szCs w:val="22"/>
          <w:lang w:val="es-ES"/>
        </w:rPr>
      </w:pPr>
    </w:p>
    <w:p w:rsidR="004C1898" w:rsidRPr="00C85403" w:rsidRDefault="004C1898" w:rsidP="004C1898">
      <w:pPr>
        <w:widowControl w:val="0"/>
        <w:autoSpaceDE w:val="0"/>
        <w:autoSpaceDN w:val="0"/>
        <w:adjustRightInd w:val="0"/>
        <w:jc w:val="center"/>
        <w:rPr>
          <w:rFonts w:ascii="Arial" w:hAnsi="Arial" w:cs="Arial"/>
          <w:color w:val="000000"/>
          <w:sz w:val="22"/>
          <w:szCs w:val="22"/>
          <w:lang w:val="es-ES"/>
        </w:rPr>
      </w:pPr>
    </w:p>
    <w:p w:rsidR="004C1898" w:rsidRPr="00C85403" w:rsidRDefault="004C1898" w:rsidP="004C1898">
      <w:pPr>
        <w:widowControl w:val="0"/>
        <w:autoSpaceDE w:val="0"/>
        <w:autoSpaceDN w:val="0"/>
        <w:adjustRightInd w:val="0"/>
        <w:jc w:val="center"/>
        <w:rPr>
          <w:rFonts w:ascii="Arial" w:hAnsi="Arial" w:cs="Arial"/>
          <w:color w:val="000000"/>
          <w:sz w:val="22"/>
          <w:szCs w:val="22"/>
          <w:lang w:val="es-ES"/>
        </w:rPr>
      </w:pPr>
    </w:p>
    <w:p w:rsidR="004C1898" w:rsidRPr="00C85403" w:rsidRDefault="004C1898" w:rsidP="004C1898">
      <w:pPr>
        <w:pStyle w:val="Ttulo2"/>
        <w:rPr>
          <w:rFonts w:ascii="Arial" w:hAnsi="Arial" w:cs="Arial"/>
          <w:sz w:val="22"/>
          <w:szCs w:val="22"/>
          <w:lang w:val="es-MX"/>
        </w:rPr>
      </w:pPr>
      <w:bookmarkStart w:id="94" w:name="_Toc330720871"/>
      <w:r w:rsidRPr="00C85403">
        <w:rPr>
          <w:rFonts w:ascii="Arial" w:hAnsi="Arial" w:cs="Arial"/>
          <w:sz w:val="22"/>
          <w:szCs w:val="22"/>
        </w:rPr>
        <w:lastRenderedPageBreak/>
        <w:t>ANEXO IX RESOLUCION R-225</w:t>
      </w:r>
      <w:bookmarkEnd w:id="94"/>
    </w:p>
    <w:p w:rsidR="004C1898" w:rsidRPr="00C85403" w:rsidRDefault="004C1898" w:rsidP="004C1898">
      <w:pPr>
        <w:widowControl w:val="0"/>
        <w:autoSpaceDE w:val="0"/>
        <w:autoSpaceDN w:val="0"/>
        <w:adjustRightInd w:val="0"/>
        <w:jc w:val="center"/>
        <w:rPr>
          <w:rFonts w:ascii="Arial" w:hAnsi="Arial" w:cs="Arial"/>
          <w:noProof/>
          <w:sz w:val="22"/>
          <w:szCs w:val="22"/>
          <w:lang w:val="en-US" w:eastAsia="en-US"/>
        </w:rPr>
      </w:pPr>
      <w:r w:rsidRPr="00C85403">
        <w:rPr>
          <w:rFonts w:ascii="Arial" w:hAnsi="Arial" w:cs="Arial"/>
          <w:noProof/>
          <w:sz w:val="22"/>
          <w:szCs w:val="22"/>
          <w:lang w:val="en-US" w:eastAsia="en-US"/>
        </w:rPr>
        <w:drawing>
          <wp:inline distT="0" distB="0" distL="0" distR="0">
            <wp:extent cx="1447800" cy="1190625"/>
            <wp:effectExtent l="19050" t="0" r="0" b="0"/>
            <wp:docPr id="8" name="Imagen 8"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CUDO"/>
                    <pic:cNvPicPr>
                      <a:picLocks noChangeAspect="1" noChangeArrowheads="1"/>
                    </pic:cNvPicPr>
                  </pic:nvPicPr>
                  <pic:blipFill>
                    <a:blip r:embed="rId54" cstate="print"/>
                    <a:srcRect/>
                    <a:stretch>
                      <a:fillRect/>
                    </a:stretch>
                  </pic:blipFill>
                  <pic:spPr bwMode="auto">
                    <a:xfrm>
                      <a:off x="0" y="0"/>
                      <a:ext cx="1447800" cy="1190625"/>
                    </a:xfrm>
                    <a:prstGeom prst="rect">
                      <a:avLst/>
                    </a:prstGeom>
                    <a:noFill/>
                    <a:ln w="9525">
                      <a:noFill/>
                      <a:miter lim="800000"/>
                      <a:headEnd/>
                      <a:tailEnd/>
                    </a:ln>
                  </pic:spPr>
                </pic:pic>
              </a:graphicData>
            </a:graphic>
          </wp:inline>
        </w:drawing>
      </w:r>
    </w:p>
    <w:p w:rsidR="004C1898" w:rsidRPr="00C85403" w:rsidRDefault="004C1898" w:rsidP="004C1898">
      <w:pPr>
        <w:widowControl w:val="0"/>
        <w:autoSpaceDE w:val="0"/>
        <w:autoSpaceDN w:val="0"/>
        <w:adjustRightInd w:val="0"/>
        <w:spacing w:line="259" w:lineRule="atLeast"/>
        <w:jc w:val="center"/>
        <w:rPr>
          <w:rFonts w:ascii="Arial" w:hAnsi="Arial" w:cs="Arial"/>
          <w:b/>
          <w:sz w:val="22"/>
          <w:szCs w:val="22"/>
        </w:rPr>
      </w:pPr>
      <w:r w:rsidRPr="00C85403">
        <w:rPr>
          <w:rFonts w:ascii="Arial" w:hAnsi="Arial" w:cs="Arial"/>
          <w:b/>
          <w:sz w:val="22"/>
          <w:szCs w:val="22"/>
        </w:rPr>
        <w:t>RESOLUCION No. R-225 de 2004</w:t>
      </w:r>
    </w:p>
    <w:p w:rsidR="004C1898" w:rsidRPr="00C85403" w:rsidRDefault="004C1898" w:rsidP="004C1898">
      <w:pPr>
        <w:widowControl w:val="0"/>
        <w:autoSpaceDE w:val="0"/>
        <w:autoSpaceDN w:val="0"/>
        <w:adjustRightInd w:val="0"/>
        <w:spacing w:line="259" w:lineRule="atLeast"/>
        <w:jc w:val="center"/>
        <w:rPr>
          <w:rFonts w:ascii="Arial" w:hAnsi="Arial" w:cs="Arial"/>
          <w:b/>
          <w:sz w:val="22"/>
          <w:szCs w:val="22"/>
        </w:rPr>
      </w:pPr>
      <w:r w:rsidRPr="00C85403">
        <w:rPr>
          <w:rFonts w:ascii="Arial" w:hAnsi="Arial" w:cs="Arial"/>
          <w:b/>
          <w:sz w:val="22"/>
          <w:szCs w:val="22"/>
        </w:rPr>
        <w:t xml:space="preserve"> (MAYO 11)</w:t>
      </w:r>
    </w:p>
    <w:p w:rsidR="004C1898" w:rsidRPr="00C85403" w:rsidRDefault="004C1898" w:rsidP="004C1898">
      <w:pPr>
        <w:widowControl w:val="0"/>
        <w:autoSpaceDE w:val="0"/>
        <w:autoSpaceDN w:val="0"/>
        <w:adjustRightInd w:val="0"/>
        <w:spacing w:line="259" w:lineRule="atLeast"/>
        <w:jc w:val="center"/>
        <w:rPr>
          <w:rFonts w:ascii="Arial" w:hAnsi="Arial" w:cs="Arial"/>
          <w:sz w:val="22"/>
          <w:szCs w:val="22"/>
        </w:rPr>
      </w:pPr>
    </w:p>
    <w:p w:rsidR="004C1898" w:rsidRPr="00C85403" w:rsidRDefault="004C1898" w:rsidP="004C1898">
      <w:pPr>
        <w:widowControl w:val="0"/>
        <w:autoSpaceDE w:val="0"/>
        <w:autoSpaceDN w:val="0"/>
        <w:adjustRightInd w:val="0"/>
        <w:spacing w:line="278" w:lineRule="atLeast"/>
        <w:jc w:val="both"/>
        <w:rPr>
          <w:rFonts w:ascii="Arial" w:hAnsi="Arial" w:cs="Arial"/>
          <w:sz w:val="22"/>
          <w:szCs w:val="22"/>
        </w:rPr>
      </w:pPr>
      <w:r w:rsidRPr="00C85403">
        <w:rPr>
          <w:rFonts w:ascii="Arial" w:hAnsi="Arial" w:cs="Arial"/>
          <w:sz w:val="22"/>
          <w:szCs w:val="22"/>
        </w:rPr>
        <w:t>Por el cual se redirección el Área de Correspondencia y Archivo de la Universidad del Cauca.</w:t>
      </w:r>
    </w:p>
    <w:p w:rsidR="004C1898" w:rsidRPr="00C85403" w:rsidRDefault="004C1898" w:rsidP="004C1898">
      <w:pPr>
        <w:widowControl w:val="0"/>
        <w:autoSpaceDE w:val="0"/>
        <w:autoSpaceDN w:val="0"/>
        <w:adjustRightInd w:val="0"/>
        <w:spacing w:line="278" w:lineRule="atLeast"/>
        <w:jc w:val="both"/>
        <w:rPr>
          <w:rFonts w:ascii="Arial" w:hAnsi="Arial" w:cs="Arial"/>
          <w:sz w:val="22"/>
          <w:szCs w:val="22"/>
        </w:rPr>
      </w:pPr>
    </w:p>
    <w:p w:rsidR="004C1898" w:rsidRPr="00C85403" w:rsidRDefault="004C1898" w:rsidP="004C1898">
      <w:pPr>
        <w:widowControl w:val="0"/>
        <w:autoSpaceDE w:val="0"/>
        <w:autoSpaceDN w:val="0"/>
        <w:adjustRightInd w:val="0"/>
        <w:spacing w:line="264" w:lineRule="atLeast"/>
        <w:jc w:val="both"/>
        <w:rPr>
          <w:rFonts w:ascii="Arial" w:hAnsi="Arial" w:cs="Arial"/>
          <w:sz w:val="22"/>
          <w:szCs w:val="22"/>
        </w:rPr>
      </w:pPr>
      <w:r w:rsidRPr="00C85403">
        <w:rPr>
          <w:rFonts w:ascii="Arial" w:hAnsi="Arial" w:cs="Arial"/>
          <w:sz w:val="22"/>
          <w:szCs w:val="22"/>
        </w:rPr>
        <w:t>El RECTOR DE LA UNIVERSIDAD DEL CAUCA, en ejercicio de sus funciones legales y estatutarias, y</w:t>
      </w:r>
    </w:p>
    <w:p w:rsidR="004C1898" w:rsidRPr="00C85403" w:rsidRDefault="004C1898" w:rsidP="004C1898">
      <w:pPr>
        <w:widowControl w:val="0"/>
        <w:autoSpaceDE w:val="0"/>
        <w:autoSpaceDN w:val="0"/>
        <w:adjustRightInd w:val="0"/>
        <w:spacing w:line="264" w:lineRule="atLeast"/>
        <w:jc w:val="both"/>
        <w:rPr>
          <w:rFonts w:ascii="Arial" w:hAnsi="Arial" w:cs="Arial"/>
          <w:sz w:val="22"/>
          <w:szCs w:val="22"/>
        </w:rPr>
      </w:pPr>
    </w:p>
    <w:p w:rsidR="004C1898" w:rsidRPr="00C85403" w:rsidRDefault="004C1898" w:rsidP="004C1898">
      <w:pPr>
        <w:widowControl w:val="0"/>
        <w:autoSpaceDE w:val="0"/>
        <w:autoSpaceDN w:val="0"/>
        <w:adjustRightInd w:val="0"/>
        <w:spacing w:line="230" w:lineRule="atLeast"/>
        <w:jc w:val="center"/>
        <w:rPr>
          <w:rFonts w:ascii="Arial" w:hAnsi="Arial" w:cs="Arial"/>
          <w:b/>
          <w:sz w:val="22"/>
          <w:szCs w:val="22"/>
        </w:rPr>
      </w:pPr>
      <w:r w:rsidRPr="00C85403">
        <w:rPr>
          <w:rFonts w:ascii="Arial" w:hAnsi="Arial" w:cs="Arial"/>
          <w:b/>
          <w:sz w:val="22"/>
          <w:szCs w:val="22"/>
        </w:rPr>
        <w:t>CONSIDERANDO</w:t>
      </w:r>
    </w:p>
    <w:p w:rsidR="004C1898" w:rsidRPr="00C85403" w:rsidRDefault="004C1898" w:rsidP="004C1898">
      <w:pPr>
        <w:widowControl w:val="0"/>
        <w:autoSpaceDE w:val="0"/>
        <w:autoSpaceDN w:val="0"/>
        <w:adjustRightInd w:val="0"/>
        <w:spacing w:line="230" w:lineRule="atLeast"/>
        <w:jc w:val="both"/>
        <w:rPr>
          <w:rFonts w:ascii="Arial" w:hAnsi="Arial" w:cs="Arial"/>
          <w:sz w:val="22"/>
          <w:szCs w:val="22"/>
        </w:rPr>
      </w:pPr>
    </w:p>
    <w:p w:rsidR="004C1898" w:rsidRPr="00C85403" w:rsidRDefault="004C1898" w:rsidP="004C1898">
      <w:pPr>
        <w:widowControl w:val="0"/>
        <w:autoSpaceDE w:val="0"/>
        <w:autoSpaceDN w:val="0"/>
        <w:adjustRightInd w:val="0"/>
        <w:spacing w:line="273" w:lineRule="atLeast"/>
        <w:ind w:left="316" w:hanging="316"/>
        <w:jc w:val="both"/>
        <w:rPr>
          <w:rFonts w:ascii="Arial" w:hAnsi="Arial" w:cs="Arial"/>
          <w:sz w:val="22"/>
          <w:szCs w:val="22"/>
        </w:rPr>
      </w:pPr>
      <w:r w:rsidRPr="00C85403">
        <w:rPr>
          <w:rFonts w:ascii="Arial" w:hAnsi="Arial" w:cs="Arial"/>
          <w:sz w:val="22"/>
          <w:szCs w:val="22"/>
        </w:rPr>
        <w:t>1. La ley 594 de 2000, por medio de la cual se establecen reglas y principios generales que regulan la función archivística del Estado Colombiano, en su articulo cuarto, estipula que la dirección y coordinación de la función archivística corresponde al Archivo General de la Nación</w:t>
      </w:r>
    </w:p>
    <w:p w:rsidR="004C1898" w:rsidRPr="00C85403" w:rsidRDefault="004C1898" w:rsidP="004C1898">
      <w:pPr>
        <w:widowControl w:val="0"/>
        <w:autoSpaceDE w:val="0"/>
        <w:autoSpaceDN w:val="0"/>
        <w:adjustRightInd w:val="0"/>
        <w:spacing w:line="273" w:lineRule="atLeast"/>
        <w:ind w:left="316" w:hanging="345"/>
        <w:jc w:val="both"/>
        <w:rPr>
          <w:rFonts w:ascii="Arial" w:hAnsi="Arial" w:cs="Arial"/>
          <w:b/>
          <w:sz w:val="22"/>
          <w:szCs w:val="22"/>
        </w:rPr>
      </w:pPr>
      <w:r w:rsidRPr="00C85403">
        <w:rPr>
          <w:rFonts w:ascii="Arial" w:hAnsi="Arial" w:cs="Arial"/>
          <w:sz w:val="22"/>
          <w:szCs w:val="22"/>
        </w:rPr>
        <w:t xml:space="preserve">2. El acuerdo No. 060 de Octubre 30 de 2001, del Archivo General de la Nación, por el, cual se establecen pautas para la administración de las comunicaciones oficiales en las entidades públicas y las privadas que cumplen funciones públicas, en su artículo Tercero estipula: </w:t>
      </w:r>
      <w:r w:rsidRPr="00C85403">
        <w:rPr>
          <w:rFonts w:ascii="Arial" w:hAnsi="Arial" w:cs="Arial"/>
          <w:b/>
          <w:sz w:val="22"/>
          <w:szCs w:val="22"/>
        </w:rPr>
        <w:t>"Las entidades deberán establecer, de acuerdo con su estructura, la unidad de correspondencia que gestione de manera centralizada y normalizada, los servicios de recepción, radicación y distribución de sus comunicaciones, de tal manera que estos procedimientos contribuyan al desarrollo del Programa de gestión documental y a los programas de conservación, integrándose a los procesos que se llevarán en los archivos de gestión, centrales e históricos."</w:t>
      </w:r>
    </w:p>
    <w:p w:rsidR="004C1898" w:rsidRPr="00C85403" w:rsidRDefault="004C1898" w:rsidP="004C1898">
      <w:pPr>
        <w:widowControl w:val="0"/>
        <w:autoSpaceDE w:val="0"/>
        <w:autoSpaceDN w:val="0"/>
        <w:adjustRightInd w:val="0"/>
        <w:spacing w:line="273" w:lineRule="atLeast"/>
        <w:ind w:left="316" w:hanging="355"/>
        <w:jc w:val="both"/>
        <w:rPr>
          <w:rFonts w:ascii="Arial" w:hAnsi="Arial" w:cs="Arial"/>
          <w:sz w:val="22"/>
          <w:szCs w:val="22"/>
        </w:rPr>
      </w:pPr>
      <w:r w:rsidRPr="00C85403">
        <w:rPr>
          <w:rFonts w:ascii="Arial" w:hAnsi="Arial" w:cs="Arial"/>
          <w:sz w:val="22"/>
          <w:szCs w:val="22"/>
        </w:rPr>
        <w:t>3. El acuerdo 105 de 1993 del Honorable Consejo Superior de la Universidad del Cauca, por el cual se expide el Estatuto General de la Institución, considera la gestión documental a cargo de la Secretaría General.</w:t>
      </w:r>
    </w:p>
    <w:p w:rsidR="004C1898" w:rsidRPr="00C85403" w:rsidRDefault="004C1898" w:rsidP="004C1898">
      <w:pPr>
        <w:widowControl w:val="0"/>
        <w:autoSpaceDE w:val="0"/>
        <w:autoSpaceDN w:val="0"/>
        <w:adjustRightInd w:val="0"/>
        <w:spacing w:line="273" w:lineRule="atLeast"/>
        <w:ind w:left="316" w:hanging="360"/>
        <w:jc w:val="both"/>
        <w:rPr>
          <w:rFonts w:ascii="Arial" w:hAnsi="Arial" w:cs="Arial"/>
          <w:sz w:val="22"/>
          <w:szCs w:val="22"/>
        </w:rPr>
      </w:pPr>
      <w:r w:rsidRPr="00C85403">
        <w:rPr>
          <w:rFonts w:ascii="Arial" w:hAnsi="Arial" w:cs="Arial"/>
          <w:sz w:val="22"/>
          <w:szCs w:val="22"/>
        </w:rPr>
        <w:t>4. Se hace necesaria la normalización de los procedimientos de correspondencia en la Universidad del Cauca, como parte fundamental de la gestión documental, para lograr mayores niveles de calidad en la prestación de los servicios institucionales.</w:t>
      </w:r>
    </w:p>
    <w:p w:rsidR="004C1898" w:rsidRPr="00C85403" w:rsidRDefault="004C1898" w:rsidP="004C1898">
      <w:pPr>
        <w:widowControl w:val="0"/>
        <w:autoSpaceDE w:val="0"/>
        <w:autoSpaceDN w:val="0"/>
        <w:adjustRightInd w:val="0"/>
        <w:spacing w:line="273" w:lineRule="atLeast"/>
        <w:ind w:hanging="360"/>
        <w:jc w:val="both"/>
        <w:rPr>
          <w:rFonts w:ascii="Arial" w:hAnsi="Arial" w:cs="Arial"/>
          <w:sz w:val="22"/>
          <w:szCs w:val="22"/>
        </w:rPr>
      </w:pPr>
    </w:p>
    <w:p w:rsidR="004C1898" w:rsidRPr="00C85403" w:rsidRDefault="004C1898" w:rsidP="004C1898">
      <w:pPr>
        <w:widowControl w:val="0"/>
        <w:autoSpaceDE w:val="0"/>
        <w:autoSpaceDN w:val="0"/>
        <w:adjustRightInd w:val="0"/>
        <w:spacing w:line="288" w:lineRule="atLeast"/>
        <w:jc w:val="both"/>
        <w:rPr>
          <w:rFonts w:ascii="Arial" w:hAnsi="Arial" w:cs="Arial"/>
          <w:sz w:val="22"/>
          <w:szCs w:val="22"/>
        </w:rPr>
      </w:pPr>
      <w:r w:rsidRPr="00C85403">
        <w:rPr>
          <w:rFonts w:ascii="Arial" w:hAnsi="Arial" w:cs="Arial"/>
          <w:sz w:val="22"/>
          <w:szCs w:val="22"/>
        </w:rPr>
        <w:t>Por lo expuesto,</w:t>
      </w:r>
    </w:p>
    <w:p w:rsidR="004C1898" w:rsidRPr="00C85403" w:rsidRDefault="004C1898" w:rsidP="004C1898">
      <w:pPr>
        <w:widowControl w:val="0"/>
        <w:autoSpaceDE w:val="0"/>
        <w:autoSpaceDN w:val="0"/>
        <w:adjustRightInd w:val="0"/>
        <w:spacing w:line="288" w:lineRule="atLeast"/>
        <w:jc w:val="both"/>
        <w:rPr>
          <w:rFonts w:ascii="Arial" w:hAnsi="Arial" w:cs="Arial"/>
          <w:sz w:val="22"/>
          <w:szCs w:val="22"/>
        </w:rPr>
      </w:pPr>
    </w:p>
    <w:p w:rsidR="00561EFB" w:rsidRDefault="00561EFB">
      <w:pPr>
        <w:spacing w:after="200" w:line="276" w:lineRule="auto"/>
        <w:rPr>
          <w:rFonts w:ascii="Arial" w:hAnsi="Arial" w:cs="Arial"/>
          <w:b/>
          <w:sz w:val="22"/>
          <w:szCs w:val="22"/>
        </w:rPr>
      </w:pPr>
      <w:r>
        <w:rPr>
          <w:rFonts w:ascii="Arial" w:hAnsi="Arial" w:cs="Arial"/>
          <w:b/>
          <w:sz w:val="22"/>
          <w:szCs w:val="22"/>
        </w:rPr>
        <w:br w:type="page"/>
      </w:r>
    </w:p>
    <w:p w:rsidR="004C1898" w:rsidRPr="00C85403" w:rsidRDefault="004C1898" w:rsidP="004C1898">
      <w:pPr>
        <w:widowControl w:val="0"/>
        <w:autoSpaceDE w:val="0"/>
        <w:autoSpaceDN w:val="0"/>
        <w:adjustRightInd w:val="0"/>
        <w:spacing w:line="220" w:lineRule="atLeast"/>
        <w:jc w:val="center"/>
        <w:rPr>
          <w:rFonts w:ascii="Arial" w:hAnsi="Arial" w:cs="Arial"/>
          <w:b/>
          <w:sz w:val="22"/>
          <w:szCs w:val="22"/>
        </w:rPr>
      </w:pPr>
      <w:r w:rsidRPr="00C85403">
        <w:rPr>
          <w:rFonts w:ascii="Arial" w:hAnsi="Arial" w:cs="Arial"/>
          <w:b/>
          <w:sz w:val="22"/>
          <w:szCs w:val="22"/>
        </w:rPr>
        <w:lastRenderedPageBreak/>
        <w:t>RESUELVE</w:t>
      </w:r>
    </w:p>
    <w:p w:rsidR="004C1898" w:rsidRPr="00C85403" w:rsidRDefault="004C1898" w:rsidP="004C1898">
      <w:pPr>
        <w:widowControl w:val="0"/>
        <w:autoSpaceDE w:val="0"/>
        <w:autoSpaceDN w:val="0"/>
        <w:adjustRightInd w:val="0"/>
        <w:spacing w:line="220" w:lineRule="atLeast"/>
        <w:jc w:val="both"/>
        <w:rPr>
          <w:rFonts w:ascii="Arial" w:hAnsi="Arial" w:cs="Arial"/>
          <w:sz w:val="22"/>
          <w:szCs w:val="22"/>
        </w:rPr>
      </w:pPr>
    </w:p>
    <w:p w:rsidR="004C1898" w:rsidRPr="00C85403" w:rsidRDefault="004C1898" w:rsidP="004C1898">
      <w:pPr>
        <w:widowControl w:val="0"/>
        <w:autoSpaceDE w:val="0"/>
        <w:autoSpaceDN w:val="0"/>
        <w:adjustRightInd w:val="0"/>
        <w:spacing w:line="273" w:lineRule="atLeast"/>
        <w:jc w:val="both"/>
        <w:rPr>
          <w:rFonts w:ascii="Arial" w:hAnsi="Arial" w:cs="Arial"/>
          <w:b/>
          <w:sz w:val="22"/>
          <w:szCs w:val="22"/>
        </w:rPr>
      </w:pPr>
    </w:p>
    <w:p w:rsidR="004C1898" w:rsidRPr="00C85403" w:rsidRDefault="004C1898" w:rsidP="004C1898">
      <w:pPr>
        <w:widowControl w:val="0"/>
        <w:autoSpaceDE w:val="0"/>
        <w:autoSpaceDN w:val="0"/>
        <w:adjustRightInd w:val="0"/>
        <w:spacing w:line="273" w:lineRule="atLeast"/>
        <w:jc w:val="both"/>
        <w:rPr>
          <w:rFonts w:ascii="Arial" w:hAnsi="Arial" w:cs="Arial"/>
          <w:sz w:val="22"/>
          <w:szCs w:val="22"/>
        </w:rPr>
      </w:pPr>
      <w:r w:rsidRPr="00C85403">
        <w:rPr>
          <w:rFonts w:ascii="Arial" w:hAnsi="Arial" w:cs="Arial"/>
          <w:b/>
          <w:sz w:val="22"/>
          <w:szCs w:val="22"/>
        </w:rPr>
        <w:t>ARTICULO PRIMERO</w:t>
      </w:r>
      <w:r w:rsidRPr="00C85403">
        <w:rPr>
          <w:rFonts w:ascii="Arial" w:hAnsi="Arial" w:cs="Arial"/>
          <w:sz w:val="22"/>
          <w:szCs w:val="22"/>
        </w:rPr>
        <w:t>: Crear e implantar en la Universidad del Cauca, la unidad de correspondencia que gestione de manera centralizada y normalizada, los servicios de recepción, radicación y distribución de sus comunicaciones, de tal manera que estos procedimientos contribuyan al desarrollo del programa de gestión documental y a los programas de conservación, integrándose a los procesos que se llevarán en los archivos _e gestión, central e histórico. Para efectos organizacionales la unidad se denominará "</w:t>
      </w:r>
      <w:r w:rsidRPr="00C85403">
        <w:rPr>
          <w:rFonts w:ascii="Arial" w:hAnsi="Arial" w:cs="Arial"/>
          <w:b/>
          <w:sz w:val="22"/>
          <w:szCs w:val="22"/>
        </w:rPr>
        <w:t>Ventanilla Unica</w:t>
      </w:r>
      <w:r w:rsidRPr="00C85403">
        <w:rPr>
          <w:rFonts w:ascii="Arial" w:hAnsi="Arial" w:cs="Arial"/>
          <w:sz w:val="22"/>
          <w:szCs w:val="22"/>
        </w:rPr>
        <w:t>".</w:t>
      </w:r>
    </w:p>
    <w:p w:rsidR="004C1898" w:rsidRPr="00C85403" w:rsidRDefault="004C1898" w:rsidP="004C1898">
      <w:pPr>
        <w:widowControl w:val="0"/>
        <w:autoSpaceDE w:val="0"/>
        <w:autoSpaceDN w:val="0"/>
        <w:adjustRightInd w:val="0"/>
        <w:spacing w:line="273" w:lineRule="atLeast"/>
        <w:jc w:val="both"/>
        <w:rPr>
          <w:rFonts w:ascii="Arial" w:hAnsi="Arial" w:cs="Arial"/>
          <w:b/>
          <w:bCs/>
          <w:sz w:val="22"/>
          <w:szCs w:val="22"/>
        </w:rPr>
      </w:pPr>
    </w:p>
    <w:p w:rsidR="004C1898" w:rsidRPr="00C85403" w:rsidRDefault="004C1898" w:rsidP="004C1898">
      <w:pPr>
        <w:widowControl w:val="0"/>
        <w:autoSpaceDE w:val="0"/>
        <w:autoSpaceDN w:val="0"/>
        <w:adjustRightInd w:val="0"/>
        <w:spacing w:line="273" w:lineRule="atLeast"/>
        <w:jc w:val="both"/>
        <w:rPr>
          <w:rFonts w:ascii="Arial" w:hAnsi="Arial" w:cs="Arial"/>
          <w:b/>
          <w:bCs/>
          <w:sz w:val="22"/>
          <w:szCs w:val="22"/>
        </w:rPr>
      </w:pPr>
    </w:p>
    <w:p w:rsidR="004C1898" w:rsidRPr="00C85403" w:rsidRDefault="004C1898" w:rsidP="004C1898">
      <w:pPr>
        <w:widowControl w:val="0"/>
        <w:autoSpaceDE w:val="0"/>
        <w:autoSpaceDN w:val="0"/>
        <w:adjustRightInd w:val="0"/>
        <w:spacing w:line="273" w:lineRule="atLeast"/>
        <w:jc w:val="both"/>
        <w:rPr>
          <w:rFonts w:ascii="Arial" w:hAnsi="Arial" w:cs="Arial"/>
          <w:sz w:val="22"/>
          <w:szCs w:val="22"/>
        </w:rPr>
      </w:pPr>
      <w:r w:rsidRPr="00C85403">
        <w:rPr>
          <w:rFonts w:ascii="Arial" w:hAnsi="Arial" w:cs="Arial"/>
          <w:b/>
          <w:bCs/>
          <w:sz w:val="22"/>
          <w:szCs w:val="22"/>
        </w:rPr>
        <w:t xml:space="preserve">ARTICULO SEGUNDO: </w:t>
      </w:r>
      <w:r w:rsidRPr="00C85403">
        <w:rPr>
          <w:rFonts w:ascii="Arial" w:hAnsi="Arial" w:cs="Arial"/>
          <w:sz w:val="22"/>
          <w:szCs w:val="22"/>
        </w:rPr>
        <w:t>La Unidad de correspondencia funcionará como una dependencia adscrita a la Secretaría General de la Institución, con reglamentación interna propia, personal suficiente y capacitado, recursos físicos y elementos necesarios para adelantar su gestión de manera eficiente y eficaz.</w:t>
      </w:r>
    </w:p>
    <w:p w:rsidR="004C1898" w:rsidRPr="00C85403" w:rsidRDefault="004C1898" w:rsidP="004C1898">
      <w:pPr>
        <w:widowControl w:val="0"/>
        <w:autoSpaceDE w:val="0"/>
        <w:autoSpaceDN w:val="0"/>
        <w:adjustRightInd w:val="0"/>
        <w:spacing w:line="273" w:lineRule="atLeast"/>
        <w:jc w:val="both"/>
        <w:rPr>
          <w:rFonts w:ascii="Arial" w:hAnsi="Arial" w:cs="Arial"/>
          <w:sz w:val="22"/>
          <w:szCs w:val="22"/>
        </w:rPr>
      </w:pPr>
    </w:p>
    <w:p w:rsidR="004C1898" w:rsidRPr="00C85403" w:rsidRDefault="004C1898" w:rsidP="004C1898">
      <w:pPr>
        <w:widowControl w:val="0"/>
        <w:autoSpaceDE w:val="0"/>
        <w:autoSpaceDN w:val="0"/>
        <w:adjustRightInd w:val="0"/>
        <w:spacing w:line="273" w:lineRule="atLeast"/>
        <w:jc w:val="both"/>
        <w:rPr>
          <w:rFonts w:ascii="Arial" w:hAnsi="Arial" w:cs="Arial"/>
          <w:b/>
          <w:bCs/>
          <w:sz w:val="22"/>
          <w:szCs w:val="22"/>
        </w:rPr>
      </w:pPr>
    </w:p>
    <w:p w:rsidR="004C1898" w:rsidRPr="00C85403" w:rsidRDefault="004C1898" w:rsidP="004C1898">
      <w:pPr>
        <w:widowControl w:val="0"/>
        <w:autoSpaceDE w:val="0"/>
        <w:autoSpaceDN w:val="0"/>
        <w:adjustRightInd w:val="0"/>
        <w:spacing w:line="273" w:lineRule="atLeast"/>
        <w:jc w:val="both"/>
        <w:rPr>
          <w:rFonts w:ascii="Arial" w:hAnsi="Arial" w:cs="Arial"/>
          <w:sz w:val="22"/>
          <w:szCs w:val="22"/>
        </w:rPr>
      </w:pPr>
      <w:r w:rsidRPr="00C85403">
        <w:rPr>
          <w:rFonts w:ascii="Arial" w:hAnsi="Arial" w:cs="Arial"/>
          <w:b/>
          <w:bCs/>
          <w:sz w:val="22"/>
          <w:szCs w:val="22"/>
        </w:rPr>
        <w:t xml:space="preserve">ARTICULO TERCERO: </w:t>
      </w:r>
      <w:r w:rsidRPr="00C85403">
        <w:rPr>
          <w:rFonts w:ascii="Arial" w:hAnsi="Arial" w:cs="Arial"/>
          <w:sz w:val="22"/>
          <w:szCs w:val="22"/>
        </w:rPr>
        <w:t>La Unidad de Correspondencia o Ventanilla Unica diseñará, formalizará y divulgará sus propios manuales de procedimientos oportunamente</w:t>
      </w:r>
    </w:p>
    <w:p w:rsidR="004C1898" w:rsidRPr="00C85403" w:rsidRDefault="004C1898" w:rsidP="004C1898">
      <w:pPr>
        <w:widowControl w:val="0"/>
        <w:autoSpaceDE w:val="0"/>
        <w:autoSpaceDN w:val="0"/>
        <w:adjustRightInd w:val="0"/>
        <w:spacing w:line="273" w:lineRule="atLeast"/>
        <w:jc w:val="both"/>
        <w:rPr>
          <w:rFonts w:ascii="Arial" w:hAnsi="Arial" w:cs="Arial"/>
          <w:sz w:val="22"/>
          <w:szCs w:val="22"/>
        </w:rPr>
      </w:pPr>
    </w:p>
    <w:p w:rsidR="004C1898" w:rsidRPr="00C85403" w:rsidRDefault="004C1898" w:rsidP="004C1898">
      <w:pPr>
        <w:widowControl w:val="0"/>
        <w:autoSpaceDE w:val="0"/>
        <w:autoSpaceDN w:val="0"/>
        <w:adjustRightInd w:val="0"/>
        <w:spacing w:line="297" w:lineRule="atLeast"/>
        <w:jc w:val="both"/>
        <w:rPr>
          <w:rFonts w:ascii="Arial" w:hAnsi="Arial" w:cs="Arial"/>
          <w:b/>
          <w:bCs/>
          <w:sz w:val="22"/>
          <w:szCs w:val="22"/>
        </w:rPr>
      </w:pPr>
    </w:p>
    <w:p w:rsidR="004C1898" w:rsidRPr="00C85403" w:rsidRDefault="004C1898" w:rsidP="004C1898">
      <w:pPr>
        <w:widowControl w:val="0"/>
        <w:autoSpaceDE w:val="0"/>
        <w:autoSpaceDN w:val="0"/>
        <w:adjustRightInd w:val="0"/>
        <w:spacing w:line="297" w:lineRule="atLeast"/>
        <w:jc w:val="both"/>
        <w:rPr>
          <w:rFonts w:ascii="Arial" w:hAnsi="Arial" w:cs="Arial"/>
          <w:sz w:val="22"/>
          <w:szCs w:val="22"/>
        </w:rPr>
      </w:pPr>
      <w:r w:rsidRPr="00C85403">
        <w:rPr>
          <w:rFonts w:ascii="Arial" w:hAnsi="Arial" w:cs="Arial"/>
          <w:b/>
          <w:bCs/>
          <w:sz w:val="22"/>
          <w:szCs w:val="22"/>
        </w:rPr>
        <w:t xml:space="preserve">ARTÍCULO CUARTO: </w:t>
      </w:r>
      <w:r w:rsidRPr="00C85403">
        <w:rPr>
          <w:rFonts w:ascii="Arial" w:hAnsi="Arial" w:cs="Arial"/>
          <w:sz w:val="22"/>
          <w:szCs w:val="22"/>
        </w:rPr>
        <w:t>Son funciones de la Unidad de correspondencia:</w:t>
      </w:r>
    </w:p>
    <w:p w:rsidR="004C1898" w:rsidRPr="00C85403" w:rsidRDefault="004C1898" w:rsidP="004C1898">
      <w:pPr>
        <w:widowControl w:val="0"/>
        <w:autoSpaceDE w:val="0"/>
        <w:autoSpaceDN w:val="0"/>
        <w:adjustRightInd w:val="0"/>
        <w:spacing w:line="297" w:lineRule="atLeast"/>
        <w:jc w:val="both"/>
        <w:rPr>
          <w:rFonts w:ascii="Arial" w:hAnsi="Arial" w:cs="Arial"/>
          <w:sz w:val="22"/>
          <w:szCs w:val="22"/>
        </w:rPr>
      </w:pPr>
    </w:p>
    <w:p w:rsidR="004C1898" w:rsidRPr="00C85403" w:rsidRDefault="004C1898" w:rsidP="0095101F">
      <w:pPr>
        <w:widowControl w:val="0"/>
        <w:numPr>
          <w:ilvl w:val="0"/>
          <w:numId w:val="8"/>
        </w:numPr>
        <w:autoSpaceDE w:val="0"/>
        <w:autoSpaceDN w:val="0"/>
        <w:adjustRightInd w:val="0"/>
        <w:spacing w:line="283" w:lineRule="atLeast"/>
        <w:jc w:val="both"/>
        <w:rPr>
          <w:rFonts w:ascii="Arial" w:hAnsi="Arial" w:cs="Arial"/>
          <w:sz w:val="22"/>
          <w:szCs w:val="22"/>
        </w:rPr>
      </w:pPr>
      <w:r w:rsidRPr="00C85403">
        <w:rPr>
          <w:rFonts w:ascii="Arial" w:hAnsi="Arial" w:cs="Arial"/>
          <w:sz w:val="22"/>
          <w:szCs w:val="22"/>
        </w:rPr>
        <w:t>Capacitar y orientar a las dependencias universitarias sobre envío de comunicaciones y sus condiciones.</w:t>
      </w:r>
    </w:p>
    <w:p w:rsidR="004C1898" w:rsidRPr="00C85403" w:rsidRDefault="004C1898" w:rsidP="0095101F">
      <w:pPr>
        <w:widowControl w:val="0"/>
        <w:numPr>
          <w:ilvl w:val="0"/>
          <w:numId w:val="8"/>
        </w:numPr>
        <w:autoSpaceDE w:val="0"/>
        <w:autoSpaceDN w:val="0"/>
        <w:adjustRightInd w:val="0"/>
        <w:spacing w:line="283" w:lineRule="atLeast"/>
        <w:jc w:val="both"/>
        <w:rPr>
          <w:rFonts w:ascii="Arial" w:hAnsi="Arial" w:cs="Arial"/>
          <w:sz w:val="22"/>
          <w:szCs w:val="22"/>
        </w:rPr>
      </w:pPr>
      <w:r w:rsidRPr="00C85403">
        <w:rPr>
          <w:rFonts w:ascii="Arial" w:hAnsi="Arial" w:cs="Arial"/>
          <w:sz w:val="22"/>
          <w:szCs w:val="22"/>
        </w:rPr>
        <w:t>Definición de un esquema único para la elaboración de correspondencia en la Universidad del Cauca.</w:t>
      </w:r>
    </w:p>
    <w:p w:rsidR="004C1898" w:rsidRPr="00C85403" w:rsidRDefault="004C1898" w:rsidP="0095101F">
      <w:pPr>
        <w:widowControl w:val="0"/>
        <w:numPr>
          <w:ilvl w:val="0"/>
          <w:numId w:val="8"/>
        </w:numPr>
        <w:autoSpaceDE w:val="0"/>
        <w:autoSpaceDN w:val="0"/>
        <w:adjustRightInd w:val="0"/>
        <w:spacing w:line="283" w:lineRule="atLeast"/>
        <w:jc w:val="both"/>
        <w:rPr>
          <w:rFonts w:ascii="Arial" w:hAnsi="Arial" w:cs="Arial"/>
          <w:sz w:val="22"/>
          <w:szCs w:val="22"/>
        </w:rPr>
      </w:pPr>
      <w:r w:rsidRPr="00C85403">
        <w:rPr>
          <w:rFonts w:ascii="Arial" w:hAnsi="Arial" w:cs="Arial"/>
          <w:sz w:val="22"/>
          <w:szCs w:val="22"/>
        </w:rPr>
        <w:t>Asignación de numeración consecutiva única para la Institución.</w:t>
      </w:r>
    </w:p>
    <w:p w:rsidR="004C1898" w:rsidRPr="00C85403" w:rsidRDefault="004C1898" w:rsidP="0095101F">
      <w:pPr>
        <w:widowControl w:val="0"/>
        <w:numPr>
          <w:ilvl w:val="0"/>
          <w:numId w:val="8"/>
        </w:numPr>
        <w:autoSpaceDE w:val="0"/>
        <w:autoSpaceDN w:val="0"/>
        <w:adjustRightInd w:val="0"/>
        <w:spacing w:line="283" w:lineRule="atLeast"/>
        <w:jc w:val="both"/>
        <w:rPr>
          <w:rFonts w:ascii="Arial" w:hAnsi="Arial" w:cs="Arial"/>
          <w:sz w:val="22"/>
          <w:szCs w:val="22"/>
        </w:rPr>
      </w:pPr>
      <w:r w:rsidRPr="00C85403">
        <w:rPr>
          <w:rFonts w:ascii="Arial" w:hAnsi="Arial" w:cs="Arial"/>
          <w:sz w:val="22"/>
          <w:szCs w:val="22"/>
        </w:rPr>
        <w:t>Recepción. de la correspondencia llegada a la Universidad del Cauca, su registro, radicación y distribución...</w:t>
      </w:r>
    </w:p>
    <w:p w:rsidR="004C1898" w:rsidRPr="00C85403" w:rsidRDefault="004C1898" w:rsidP="0095101F">
      <w:pPr>
        <w:widowControl w:val="0"/>
        <w:numPr>
          <w:ilvl w:val="0"/>
          <w:numId w:val="8"/>
        </w:numPr>
        <w:autoSpaceDE w:val="0"/>
        <w:autoSpaceDN w:val="0"/>
        <w:adjustRightInd w:val="0"/>
        <w:spacing w:line="283" w:lineRule="atLeast"/>
        <w:jc w:val="both"/>
        <w:rPr>
          <w:rFonts w:ascii="Arial" w:hAnsi="Arial" w:cs="Arial"/>
          <w:sz w:val="22"/>
          <w:szCs w:val="22"/>
        </w:rPr>
      </w:pPr>
      <w:r w:rsidRPr="00C85403">
        <w:rPr>
          <w:rFonts w:ascii="Arial" w:hAnsi="Arial" w:cs="Arial"/>
          <w:sz w:val="22"/>
          <w:szCs w:val="22"/>
        </w:rPr>
        <w:t>Revisión para verificar las competencias en cuanto a firmas se refiere, anexos, destino, datos de origen de la persona o Institución remitente, dirección donde se debe dar la respuesta</w:t>
      </w:r>
    </w:p>
    <w:p w:rsidR="004C1898" w:rsidRPr="00C85403" w:rsidRDefault="004C1898" w:rsidP="0095101F">
      <w:pPr>
        <w:widowControl w:val="0"/>
        <w:numPr>
          <w:ilvl w:val="0"/>
          <w:numId w:val="8"/>
        </w:numPr>
        <w:autoSpaceDE w:val="0"/>
        <w:autoSpaceDN w:val="0"/>
        <w:adjustRightInd w:val="0"/>
        <w:spacing w:line="283" w:lineRule="atLeast"/>
        <w:jc w:val="both"/>
        <w:rPr>
          <w:rFonts w:ascii="Arial" w:hAnsi="Arial" w:cs="Arial"/>
          <w:sz w:val="22"/>
          <w:szCs w:val="22"/>
        </w:rPr>
      </w:pPr>
      <w:r w:rsidRPr="00C85403">
        <w:rPr>
          <w:rFonts w:ascii="Arial" w:hAnsi="Arial" w:cs="Arial"/>
          <w:sz w:val="22"/>
          <w:szCs w:val="22"/>
        </w:rPr>
        <w:t>Diseño de los controles y formatos necesarios para recepción y seguimiento a tiempos de respuesta de las comunicaciones recibidas</w:t>
      </w:r>
    </w:p>
    <w:p w:rsidR="004C1898" w:rsidRPr="00C85403" w:rsidRDefault="004C1898" w:rsidP="0095101F">
      <w:pPr>
        <w:widowControl w:val="0"/>
        <w:numPr>
          <w:ilvl w:val="0"/>
          <w:numId w:val="8"/>
        </w:numPr>
        <w:autoSpaceDE w:val="0"/>
        <w:autoSpaceDN w:val="0"/>
        <w:adjustRightInd w:val="0"/>
        <w:spacing w:line="283" w:lineRule="atLeast"/>
        <w:jc w:val="both"/>
        <w:rPr>
          <w:rFonts w:ascii="Arial" w:hAnsi="Arial" w:cs="Arial"/>
          <w:sz w:val="22"/>
          <w:szCs w:val="22"/>
        </w:rPr>
      </w:pPr>
      <w:r w:rsidRPr="00C85403">
        <w:rPr>
          <w:rFonts w:ascii="Arial" w:hAnsi="Arial" w:cs="Arial"/>
          <w:sz w:val="22"/>
          <w:szCs w:val="22"/>
        </w:rPr>
        <w:t>Velar por la conservación documental y la imagen corporativa institucional.</w:t>
      </w:r>
    </w:p>
    <w:p w:rsidR="004C1898" w:rsidRPr="00C85403" w:rsidRDefault="004C1898" w:rsidP="0095101F">
      <w:pPr>
        <w:widowControl w:val="0"/>
        <w:numPr>
          <w:ilvl w:val="0"/>
          <w:numId w:val="8"/>
        </w:numPr>
        <w:autoSpaceDE w:val="0"/>
        <w:autoSpaceDN w:val="0"/>
        <w:adjustRightInd w:val="0"/>
        <w:spacing w:line="283" w:lineRule="atLeast"/>
        <w:jc w:val="both"/>
        <w:rPr>
          <w:rFonts w:ascii="Arial" w:hAnsi="Arial" w:cs="Arial"/>
          <w:sz w:val="22"/>
          <w:szCs w:val="22"/>
        </w:rPr>
      </w:pPr>
      <w:r w:rsidRPr="00C85403">
        <w:rPr>
          <w:rFonts w:ascii="Arial" w:hAnsi="Arial" w:cs="Arial"/>
          <w:sz w:val="22"/>
          <w:szCs w:val="22"/>
        </w:rPr>
        <w:t>Establecer horarios de atención al público y su divulgación al público en general.</w:t>
      </w:r>
    </w:p>
    <w:p w:rsidR="004C1898" w:rsidRPr="00C85403" w:rsidRDefault="004C1898" w:rsidP="0095101F">
      <w:pPr>
        <w:widowControl w:val="0"/>
        <w:numPr>
          <w:ilvl w:val="0"/>
          <w:numId w:val="8"/>
        </w:numPr>
        <w:autoSpaceDE w:val="0"/>
        <w:autoSpaceDN w:val="0"/>
        <w:adjustRightInd w:val="0"/>
        <w:spacing w:line="283" w:lineRule="atLeast"/>
        <w:jc w:val="both"/>
        <w:rPr>
          <w:rFonts w:ascii="Arial" w:hAnsi="Arial" w:cs="Arial"/>
          <w:sz w:val="22"/>
          <w:szCs w:val="22"/>
        </w:rPr>
      </w:pPr>
      <w:r w:rsidRPr="00C85403">
        <w:rPr>
          <w:rFonts w:ascii="Arial" w:hAnsi="Arial" w:cs="Arial"/>
          <w:sz w:val="22"/>
          <w:szCs w:val="22"/>
        </w:rPr>
        <w:t>Velar por el cumplimiento y aplicación de la normatividad vigente.</w:t>
      </w:r>
    </w:p>
    <w:p w:rsidR="004C1898" w:rsidRPr="00C85403" w:rsidRDefault="004C1898" w:rsidP="004C1898">
      <w:pPr>
        <w:widowControl w:val="0"/>
        <w:autoSpaceDE w:val="0"/>
        <w:autoSpaceDN w:val="0"/>
        <w:adjustRightInd w:val="0"/>
        <w:spacing w:line="273" w:lineRule="atLeast"/>
        <w:jc w:val="both"/>
        <w:rPr>
          <w:rFonts w:ascii="Arial" w:hAnsi="Arial" w:cs="Arial"/>
          <w:sz w:val="22"/>
          <w:szCs w:val="22"/>
        </w:rPr>
      </w:pPr>
    </w:p>
    <w:p w:rsidR="004C1898" w:rsidRPr="00C85403" w:rsidRDefault="004C1898" w:rsidP="004C1898">
      <w:pPr>
        <w:widowControl w:val="0"/>
        <w:autoSpaceDE w:val="0"/>
        <w:autoSpaceDN w:val="0"/>
        <w:adjustRightInd w:val="0"/>
        <w:spacing w:line="273" w:lineRule="atLeast"/>
        <w:jc w:val="both"/>
        <w:rPr>
          <w:rFonts w:ascii="Arial" w:hAnsi="Arial" w:cs="Arial"/>
          <w:sz w:val="22"/>
          <w:szCs w:val="22"/>
        </w:rPr>
      </w:pPr>
    </w:p>
    <w:p w:rsidR="004C1898" w:rsidRPr="00C85403" w:rsidRDefault="004C1898" w:rsidP="004C1898">
      <w:pPr>
        <w:widowControl w:val="0"/>
        <w:autoSpaceDE w:val="0"/>
        <w:autoSpaceDN w:val="0"/>
        <w:adjustRightInd w:val="0"/>
        <w:spacing w:line="273" w:lineRule="atLeast"/>
        <w:rPr>
          <w:rFonts w:ascii="Arial" w:hAnsi="Arial" w:cs="Arial"/>
          <w:sz w:val="22"/>
          <w:szCs w:val="22"/>
        </w:rPr>
      </w:pPr>
      <w:r w:rsidRPr="00C85403">
        <w:rPr>
          <w:rFonts w:ascii="Arial" w:hAnsi="Arial" w:cs="Arial"/>
          <w:b/>
          <w:bCs/>
          <w:sz w:val="22"/>
          <w:szCs w:val="22"/>
        </w:rPr>
        <w:t xml:space="preserve">ARTICULO QUINTO: </w:t>
      </w:r>
      <w:r w:rsidRPr="00C85403">
        <w:rPr>
          <w:rFonts w:ascii="Arial" w:hAnsi="Arial" w:cs="Arial"/>
          <w:sz w:val="22"/>
          <w:szCs w:val="22"/>
        </w:rPr>
        <w:t xml:space="preserve">La presente resolución, contará con un término de transición e </w:t>
      </w:r>
      <w:r w:rsidRPr="00C85403">
        <w:rPr>
          <w:rFonts w:ascii="Arial" w:hAnsi="Arial" w:cs="Arial"/>
          <w:sz w:val="22"/>
          <w:szCs w:val="22"/>
        </w:rPr>
        <w:lastRenderedPageBreak/>
        <w:t>implementación contado entre la fecha de su expedición y el31 de Diciembre de 2004. Se aplicará a partir del 10 de Enero del año 2005</w:t>
      </w:r>
    </w:p>
    <w:p w:rsidR="004C1898" w:rsidRPr="00C85403" w:rsidRDefault="004C1898" w:rsidP="004C1898">
      <w:pPr>
        <w:widowControl w:val="0"/>
        <w:autoSpaceDE w:val="0"/>
        <w:autoSpaceDN w:val="0"/>
        <w:adjustRightInd w:val="0"/>
        <w:spacing w:line="273" w:lineRule="atLeast"/>
        <w:rPr>
          <w:rFonts w:ascii="Arial" w:hAnsi="Arial" w:cs="Arial"/>
          <w:sz w:val="22"/>
          <w:szCs w:val="22"/>
        </w:rPr>
      </w:pPr>
    </w:p>
    <w:p w:rsidR="004C1898" w:rsidRPr="00C85403" w:rsidRDefault="004C1898" w:rsidP="004C1898">
      <w:pPr>
        <w:widowControl w:val="0"/>
        <w:autoSpaceDE w:val="0"/>
        <w:autoSpaceDN w:val="0"/>
        <w:adjustRightInd w:val="0"/>
        <w:spacing w:line="336" w:lineRule="atLeast"/>
        <w:jc w:val="both"/>
        <w:rPr>
          <w:rFonts w:ascii="Arial" w:hAnsi="Arial" w:cs="Arial"/>
          <w:b/>
          <w:bCs/>
          <w:sz w:val="22"/>
          <w:szCs w:val="22"/>
        </w:rPr>
      </w:pPr>
    </w:p>
    <w:p w:rsidR="004C1898" w:rsidRPr="00C85403" w:rsidRDefault="004C1898" w:rsidP="004C1898">
      <w:pPr>
        <w:widowControl w:val="0"/>
        <w:autoSpaceDE w:val="0"/>
        <w:autoSpaceDN w:val="0"/>
        <w:adjustRightInd w:val="0"/>
        <w:spacing w:line="336" w:lineRule="atLeast"/>
        <w:jc w:val="both"/>
        <w:rPr>
          <w:rFonts w:ascii="Arial" w:hAnsi="Arial" w:cs="Arial"/>
          <w:b/>
          <w:bCs/>
          <w:sz w:val="22"/>
          <w:szCs w:val="22"/>
        </w:rPr>
      </w:pPr>
      <w:r w:rsidRPr="00C85403">
        <w:rPr>
          <w:rFonts w:ascii="Arial" w:hAnsi="Arial" w:cs="Arial"/>
          <w:b/>
          <w:bCs/>
          <w:sz w:val="22"/>
          <w:szCs w:val="22"/>
        </w:rPr>
        <w:t>ANÓTESE, CUMPLACE Y COMUNIQUESE</w:t>
      </w:r>
    </w:p>
    <w:p w:rsidR="004C1898" w:rsidRPr="00C85403" w:rsidRDefault="004C1898" w:rsidP="004C1898">
      <w:pPr>
        <w:widowControl w:val="0"/>
        <w:autoSpaceDE w:val="0"/>
        <w:autoSpaceDN w:val="0"/>
        <w:adjustRightInd w:val="0"/>
        <w:spacing w:line="336" w:lineRule="atLeast"/>
        <w:jc w:val="both"/>
        <w:rPr>
          <w:rFonts w:ascii="Arial" w:hAnsi="Arial" w:cs="Arial"/>
          <w:b/>
          <w:bCs/>
          <w:sz w:val="22"/>
          <w:szCs w:val="22"/>
        </w:rPr>
      </w:pPr>
    </w:p>
    <w:p w:rsidR="004C1898" w:rsidRPr="00C85403" w:rsidRDefault="004C1898" w:rsidP="004C1898">
      <w:pPr>
        <w:widowControl w:val="0"/>
        <w:autoSpaceDE w:val="0"/>
        <w:autoSpaceDN w:val="0"/>
        <w:adjustRightInd w:val="0"/>
        <w:spacing w:line="307" w:lineRule="atLeast"/>
        <w:jc w:val="both"/>
        <w:rPr>
          <w:rFonts w:ascii="Arial" w:hAnsi="Arial" w:cs="Arial"/>
          <w:sz w:val="22"/>
          <w:szCs w:val="22"/>
        </w:rPr>
      </w:pPr>
      <w:r w:rsidRPr="00C85403">
        <w:rPr>
          <w:rFonts w:ascii="Arial" w:hAnsi="Arial" w:cs="Arial"/>
          <w:sz w:val="22"/>
          <w:szCs w:val="22"/>
        </w:rPr>
        <w:t>Se expide en Popayán a los 11 días del mes de mayo de Dos mil Cuatro (2004)</w:t>
      </w:r>
    </w:p>
    <w:p w:rsidR="004C1898" w:rsidRPr="00C85403" w:rsidRDefault="004C1898" w:rsidP="004C1898">
      <w:pPr>
        <w:widowControl w:val="0"/>
        <w:autoSpaceDE w:val="0"/>
        <w:autoSpaceDN w:val="0"/>
        <w:adjustRightInd w:val="0"/>
        <w:spacing w:line="307" w:lineRule="atLeast"/>
        <w:jc w:val="both"/>
        <w:rPr>
          <w:rFonts w:ascii="Arial" w:hAnsi="Arial" w:cs="Arial"/>
          <w:sz w:val="22"/>
          <w:szCs w:val="22"/>
        </w:rPr>
      </w:pPr>
    </w:p>
    <w:p w:rsidR="004C1898" w:rsidRPr="00C85403" w:rsidRDefault="004C1898" w:rsidP="004C1898">
      <w:pPr>
        <w:widowControl w:val="0"/>
        <w:autoSpaceDE w:val="0"/>
        <w:autoSpaceDN w:val="0"/>
        <w:adjustRightInd w:val="0"/>
        <w:jc w:val="center"/>
        <w:rPr>
          <w:rFonts w:ascii="Arial" w:hAnsi="Arial" w:cs="Arial"/>
          <w:sz w:val="22"/>
          <w:szCs w:val="22"/>
        </w:rPr>
      </w:pPr>
      <w:r w:rsidRPr="00C85403">
        <w:rPr>
          <w:rFonts w:ascii="Arial" w:hAnsi="Arial" w:cs="Arial"/>
          <w:noProof/>
          <w:sz w:val="22"/>
          <w:szCs w:val="22"/>
          <w:lang w:val="en-US" w:eastAsia="en-US"/>
        </w:rPr>
        <w:drawing>
          <wp:inline distT="0" distB="0" distL="0" distR="0">
            <wp:extent cx="3762375" cy="1133475"/>
            <wp:effectExtent l="19050" t="0" r="9525" b="0"/>
            <wp:docPr id="9" name="Imagen 9" descr="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bujo"/>
                    <pic:cNvPicPr>
                      <a:picLocks noChangeAspect="1" noChangeArrowheads="1"/>
                    </pic:cNvPicPr>
                  </pic:nvPicPr>
                  <pic:blipFill>
                    <a:blip r:embed="rId53" cstate="print"/>
                    <a:srcRect/>
                    <a:stretch>
                      <a:fillRect/>
                    </a:stretch>
                  </pic:blipFill>
                  <pic:spPr bwMode="auto">
                    <a:xfrm>
                      <a:off x="0" y="0"/>
                      <a:ext cx="3762375" cy="1133475"/>
                    </a:xfrm>
                    <a:prstGeom prst="rect">
                      <a:avLst/>
                    </a:prstGeom>
                    <a:noFill/>
                    <a:ln w="9525">
                      <a:noFill/>
                      <a:miter lim="800000"/>
                      <a:headEnd/>
                      <a:tailEnd/>
                    </a:ln>
                  </pic:spPr>
                </pic:pic>
              </a:graphicData>
            </a:graphic>
          </wp:inline>
        </w:drawing>
      </w:r>
    </w:p>
    <w:p w:rsidR="004C1898" w:rsidRPr="00C85403" w:rsidRDefault="004C1898" w:rsidP="004C1898">
      <w:pPr>
        <w:widowControl w:val="0"/>
        <w:autoSpaceDE w:val="0"/>
        <w:autoSpaceDN w:val="0"/>
        <w:adjustRightInd w:val="0"/>
        <w:spacing w:line="283" w:lineRule="atLeast"/>
        <w:jc w:val="center"/>
        <w:rPr>
          <w:rFonts w:ascii="Arial" w:hAnsi="Arial" w:cs="Arial"/>
          <w:b/>
          <w:sz w:val="22"/>
          <w:szCs w:val="22"/>
        </w:rPr>
      </w:pPr>
      <w:r w:rsidRPr="00C85403">
        <w:rPr>
          <w:rFonts w:ascii="Arial" w:hAnsi="Arial" w:cs="Arial"/>
          <w:b/>
          <w:sz w:val="22"/>
          <w:szCs w:val="22"/>
        </w:rPr>
        <w:t xml:space="preserve">DANILO REINALDO VIVAS RAM OS </w:t>
      </w:r>
    </w:p>
    <w:p w:rsidR="004C1898" w:rsidRPr="00C85403" w:rsidRDefault="004C1898" w:rsidP="004C1898">
      <w:pPr>
        <w:widowControl w:val="0"/>
        <w:autoSpaceDE w:val="0"/>
        <w:autoSpaceDN w:val="0"/>
        <w:adjustRightInd w:val="0"/>
        <w:spacing w:line="283" w:lineRule="atLeast"/>
        <w:jc w:val="center"/>
        <w:rPr>
          <w:rFonts w:ascii="Arial" w:hAnsi="Arial" w:cs="Arial"/>
          <w:sz w:val="22"/>
          <w:szCs w:val="22"/>
        </w:rPr>
      </w:pPr>
      <w:r w:rsidRPr="00C85403">
        <w:rPr>
          <w:rFonts w:ascii="Arial" w:hAnsi="Arial" w:cs="Arial"/>
          <w:sz w:val="22"/>
          <w:szCs w:val="22"/>
        </w:rPr>
        <w:t>Rector.</w:t>
      </w:r>
    </w:p>
    <w:p w:rsidR="004C1898" w:rsidRPr="00C85403" w:rsidRDefault="004C1898" w:rsidP="004C1898">
      <w:pPr>
        <w:widowControl w:val="0"/>
        <w:autoSpaceDE w:val="0"/>
        <w:autoSpaceDN w:val="0"/>
        <w:adjustRightInd w:val="0"/>
        <w:rPr>
          <w:rFonts w:ascii="Arial" w:hAnsi="Arial" w:cs="Arial"/>
          <w:sz w:val="22"/>
          <w:szCs w:val="22"/>
        </w:rPr>
      </w:pPr>
    </w:p>
    <w:p w:rsidR="004C1898" w:rsidRPr="00C85403" w:rsidRDefault="004C1898" w:rsidP="004C1898">
      <w:pPr>
        <w:autoSpaceDE w:val="0"/>
        <w:autoSpaceDN w:val="0"/>
        <w:adjustRightInd w:val="0"/>
        <w:jc w:val="center"/>
        <w:rPr>
          <w:rFonts w:ascii="Arial" w:hAnsi="Arial" w:cs="Arial"/>
          <w:color w:val="000000"/>
          <w:sz w:val="22"/>
          <w:szCs w:val="22"/>
          <w:lang w:val="es-ES"/>
        </w:rPr>
      </w:pPr>
    </w:p>
    <w:p w:rsidR="003D398D" w:rsidRPr="00C85403" w:rsidRDefault="003D398D" w:rsidP="004C1898">
      <w:pPr>
        <w:autoSpaceDE w:val="0"/>
        <w:autoSpaceDN w:val="0"/>
        <w:adjustRightInd w:val="0"/>
        <w:jc w:val="center"/>
        <w:rPr>
          <w:rFonts w:ascii="Arial" w:hAnsi="Arial" w:cs="Arial"/>
          <w:color w:val="000000"/>
          <w:sz w:val="22"/>
          <w:szCs w:val="22"/>
          <w:lang w:val="es-ES"/>
        </w:rPr>
      </w:pPr>
    </w:p>
    <w:p w:rsidR="003D398D" w:rsidRPr="00C85403" w:rsidRDefault="003D398D" w:rsidP="004C1898">
      <w:pPr>
        <w:autoSpaceDE w:val="0"/>
        <w:autoSpaceDN w:val="0"/>
        <w:adjustRightInd w:val="0"/>
        <w:jc w:val="center"/>
        <w:rPr>
          <w:rFonts w:ascii="Arial" w:hAnsi="Arial" w:cs="Arial"/>
          <w:color w:val="000000"/>
          <w:sz w:val="22"/>
          <w:szCs w:val="22"/>
          <w:lang w:val="es-ES"/>
        </w:rPr>
      </w:pPr>
    </w:p>
    <w:p w:rsidR="003D398D" w:rsidRPr="00C85403" w:rsidRDefault="003D398D" w:rsidP="004C1898">
      <w:pPr>
        <w:autoSpaceDE w:val="0"/>
        <w:autoSpaceDN w:val="0"/>
        <w:adjustRightInd w:val="0"/>
        <w:jc w:val="center"/>
        <w:rPr>
          <w:rFonts w:ascii="Arial" w:hAnsi="Arial" w:cs="Arial"/>
          <w:color w:val="000000"/>
          <w:sz w:val="22"/>
          <w:szCs w:val="22"/>
          <w:lang w:val="es-ES"/>
        </w:rPr>
      </w:pPr>
    </w:p>
    <w:p w:rsidR="0063099E" w:rsidRPr="00C85403" w:rsidRDefault="0063099E" w:rsidP="004C1898">
      <w:pPr>
        <w:autoSpaceDE w:val="0"/>
        <w:autoSpaceDN w:val="0"/>
        <w:adjustRightInd w:val="0"/>
        <w:jc w:val="center"/>
        <w:rPr>
          <w:rFonts w:ascii="Arial" w:hAnsi="Arial" w:cs="Arial"/>
          <w:color w:val="000000"/>
          <w:sz w:val="22"/>
          <w:szCs w:val="22"/>
          <w:lang w:val="es-ES"/>
        </w:rPr>
      </w:pPr>
    </w:p>
    <w:p w:rsidR="0063099E" w:rsidRPr="00C85403" w:rsidRDefault="0063099E" w:rsidP="004C1898">
      <w:pPr>
        <w:autoSpaceDE w:val="0"/>
        <w:autoSpaceDN w:val="0"/>
        <w:adjustRightInd w:val="0"/>
        <w:jc w:val="center"/>
        <w:rPr>
          <w:rFonts w:ascii="Arial" w:hAnsi="Arial" w:cs="Arial"/>
          <w:color w:val="000000"/>
          <w:sz w:val="22"/>
          <w:szCs w:val="22"/>
          <w:lang w:val="es-ES"/>
        </w:rPr>
      </w:pPr>
    </w:p>
    <w:p w:rsidR="0063099E" w:rsidRPr="00C85403" w:rsidRDefault="0063099E" w:rsidP="004C1898">
      <w:pPr>
        <w:autoSpaceDE w:val="0"/>
        <w:autoSpaceDN w:val="0"/>
        <w:adjustRightInd w:val="0"/>
        <w:jc w:val="center"/>
        <w:rPr>
          <w:rFonts w:ascii="Arial" w:hAnsi="Arial" w:cs="Arial"/>
          <w:color w:val="000000"/>
          <w:sz w:val="22"/>
          <w:szCs w:val="22"/>
          <w:lang w:val="es-ES"/>
        </w:rPr>
      </w:pPr>
    </w:p>
    <w:p w:rsidR="0063099E" w:rsidRPr="00C85403" w:rsidRDefault="0063099E" w:rsidP="004C1898">
      <w:pPr>
        <w:autoSpaceDE w:val="0"/>
        <w:autoSpaceDN w:val="0"/>
        <w:adjustRightInd w:val="0"/>
        <w:jc w:val="center"/>
        <w:rPr>
          <w:rFonts w:ascii="Arial" w:hAnsi="Arial" w:cs="Arial"/>
          <w:color w:val="000000"/>
          <w:sz w:val="22"/>
          <w:szCs w:val="22"/>
          <w:lang w:val="es-ES"/>
        </w:rPr>
      </w:pPr>
    </w:p>
    <w:p w:rsidR="0063099E" w:rsidRPr="00C85403" w:rsidRDefault="0063099E" w:rsidP="004C1898">
      <w:pPr>
        <w:autoSpaceDE w:val="0"/>
        <w:autoSpaceDN w:val="0"/>
        <w:adjustRightInd w:val="0"/>
        <w:jc w:val="center"/>
        <w:rPr>
          <w:rFonts w:ascii="Arial" w:hAnsi="Arial" w:cs="Arial"/>
          <w:color w:val="000000"/>
          <w:sz w:val="22"/>
          <w:szCs w:val="22"/>
          <w:lang w:val="es-ES"/>
        </w:rPr>
      </w:pPr>
    </w:p>
    <w:p w:rsidR="0063099E" w:rsidRPr="00C85403" w:rsidRDefault="0063099E" w:rsidP="004C1898">
      <w:pPr>
        <w:autoSpaceDE w:val="0"/>
        <w:autoSpaceDN w:val="0"/>
        <w:adjustRightInd w:val="0"/>
        <w:jc w:val="center"/>
        <w:rPr>
          <w:rFonts w:ascii="Arial" w:hAnsi="Arial" w:cs="Arial"/>
          <w:color w:val="000000"/>
          <w:sz w:val="22"/>
          <w:szCs w:val="22"/>
          <w:lang w:val="es-ES"/>
        </w:rPr>
      </w:pPr>
    </w:p>
    <w:p w:rsidR="0063099E" w:rsidRPr="00C85403" w:rsidRDefault="0063099E" w:rsidP="004C1898">
      <w:pPr>
        <w:autoSpaceDE w:val="0"/>
        <w:autoSpaceDN w:val="0"/>
        <w:adjustRightInd w:val="0"/>
        <w:jc w:val="center"/>
        <w:rPr>
          <w:rFonts w:ascii="Arial" w:hAnsi="Arial" w:cs="Arial"/>
          <w:color w:val="000000"/>
          <w:sz w:val="22"/>
          <w:szCs w:val="22"/>
          <w:lang w:val="es-ES"/>
        </w:rPr>
      </w:pPr>
    </w:p>
    <w:p w:rsidR="0063099E" w:rsidRPr="00C85403" w:rsidRDefault="0063099E" w:rsidP="004C1898">
      <w:pPr>
        <w:autoSpaceDE w:val="0"/>
        <w:autoSpaceDN w:val="0"/>
        <w:adjustRightInd w:val="0"/>
        <w:jc w:val="center"/>
        <w:rPr>
          <w:rFonts w:ascii="Arial" w:hAnsi="Arial" w:cs="Arial"/>
          <w:color w:val="000000"/>
          <w:sz w:val="22"/>
          <w:szCs w:val="22"/>
          <w:lang w:val="es-ES"/>
        </w:rPr>
      </w:pPr>
    </w:p>
    <w:p w:rsidR="0063099E" w:rsidRPr="00C85403" w:rsidRDefault="0063099E" w:rsidP="004C1898">
      <w:pPr>
        <w:autoSpaceDE w:val="0"/>
        <w:autoSpaceDN w:val="0"/>
        <w:adjustRightInd w:val="0"/>
        <w:jc w:val="center"/>
        <w:rPr>
          <w:rFonts w:ascii="Arial" w:hAnsi="Arial" w:cs="Arial"/>
          <w:color w:val="000000"/>
          <w:sz w:val="22"/>
          <w:szCs w:val="22"/>
          <w:lang w:val="es-ES"/>
        </w:rPr>
      </w:pPr>
    </w:p>
    <w:p w:rsidR="0063099E" w:rsidRPr="00C85403" w:rsidRDefault="0063099E" w:rsidP="004C1898">
      <w:pPr>
        <w:autoSpaceDE w:val="0"/>
        <w:autoSpaceDN w:val="0"/>
        <w:adjustRightInd w:val="0"/>
        <w:jc w:val="center"/>
        <w:rPr>
          <w:rFonts w:ascii="Arial" w:hAnsi="Arial" w:cs="Arial"/>
          <w:color w:val="000000"/>
          <w:sz w:val="22"/>
          <w:szCs w:val="22"/>
          <w:lang w:val="es-ES"/>
        </w:rPr>
      </w:pPr>
    </w:p>
    <w:p w:rsidR="0063099E" w:rsidRPr="00C85403" w:rsidRDefault="0063099E" w:rsidP="004C1898">
      <w:pPr>
        <w:autoSpaceDE w:val="0"/>
        <w:autoSpaceDN w:val="0"/>
        <w:adjustRightInd w:val="0"/>
        <w:jc w:val="center"/>
        <w:rPr>
          <w:rFonts w:ascii="Arial" w:hAnsi="Arial" w:cs="Arial"/>
          <w:color w:val="000000"/>
          <w:sz w:val="22"/>
          <w:szCs w:val="22"/>
          <w:lang w:val="es-ES"/>
        </w:rPr>
      </w:pPr>
    </w:p>
    <w:p w:rsidR="0063099E" w:rsidRPr="00C85403" w:rsidRDefault="0063099E" w:rsidP="004C1898">
      <w:pPr>
        <w:autoSpaceDE w:val="0"/>
        <w:autoSpaceDN w:val="0"/>
        <w:adjustRightInd w:val="0"/>
        <w:jc w:val="center"/>
        <w:rPr>
          <w:rFonts w:ascii="Arial" w:hAnsi="Arial" w:cs="Arial"/>
          <w:color w:val="000000"/>
          <w:sz w:val="22"/>
          <w:szCs w:val="22"/>
          <w:lang w:val="es-ES"/>
        </w:rPr>
      </w:pPr>
    </w:p>
    <w:p w:rsidR="003D398D" w:rsidRPr="00C85403" w:rsidRDefault="003D398D" w:rsidP="004C1898">
      <w:pPr>
        <w:autoSpaceDE w:val="0"/>
        <w:autoSpaceDN w:val="0"/>
        <w:adjustRightInd w:val="0"/>
        <w:jc w:val="center"/>
        <w:rPr>
          <w:rFonts w:ascii="Arial" w:hAnsi="Arial" w:cs="Arial"/>
          <w:color w:val="000000"/>
          <w:sz w:val="22"/>
          <w:szCs w:val="22"/>
          <w:lang w:val="es-ES"/>
        </w:rPr>
      </w:pPr>
    </w:p>
    <w:p w:rsidR="003D398D" w:rsidRPr="00C85403" w:rsidRDefault="003D398D" w:rsidP="004C1898">
      <w:pPr>
        <w:autoSpaceDE w:val="0"/>
        <w:autoSpaceDN w:val="0"/>
        <w:adjustRightInd w:val="0"/>
        <w:jc w:val="center"/>
        <w:rPr>
          <w:rFonts w:ascii="Arial" w:hAnsi="Arial" w:cs="Arial"/>
          <w:color w:val="000000"/>
          <w:sz w:val="22"/>
          <w:szCs w:val="22"/>
          <w:lang w:val="es-ES"/>
        </w:rPr>
      </w:pPr>
    </w:p>
    <w:p w:rsidR="003D398D" w:rsidRPr="00C85403" w:rsidRDefault="003D398D" w:rsidP="004C1898">
      <w:pPr>
        <w:autoSpaceDE w:val="0"/>
        <w:autoSpaceDN w:val="0"/>
        <w:adjustRightInd w:val="0"/>
        <w:jc w:val="center"/>
        <w:rPr>
          <w:rFonts w:ascii="Arial" w:hAnsi="Arial" w:cs="Arial"/>
          <w:color w:val="000000"/>
          <w:sz w:val="22"/>
          <w:szCs w:val="22"/>
          <w:lang w:val="es-ES"/>
        </w:rPr>
      </w:pPr>
    </w:p>
    <w:p w:rsidR="003D398D" w:rsidRPr="00C85403" w:rsidRDefault="003D398D" w:rsidP="004C1898">
      <w:pPr>
        <w:autoSpaceDE w:val="0"/>
        <w:autoSpaceDN w:val="0"/>
        <w:adjustRightInd w:val="0"/>
        <w:jc w:val="center"/>
        <w:rPr>
          <w:rFonts w:ascii="Arial" w:hAnsi="Arial" w:cs="Arial"/>
          <w:color w:val="000000"/>
          <w:sz w:val="22"/>
          <w:szCs w:val="22"/>
          <w:lang w:val="es-ES"/>
        </w:rPr>
      </w:pPr>
    </w:p>
    <w:p w:rsidR="003D398D" w:rsidRPr="00C85403" w:rsidRDefault="003D398D" w:rsidP="004C1898">
      <w:pPr>
        <w:autoSpaceDE w:val="0"/>
        <w:autoSpaceDN w:val="0"/>
        <w:adjustRightInd w:val="0"/>
        <w:jc w:val="center"/>
        <w:rPr>
          <w:rFonts w:ascii="Arial" w:hAnsi="Arial" w:cs="Arial"/>
          <w:color w:val="000000"/>
          <w:sz w:val="22"/>
          <w:szCs w:val="22"/>
          <w:lang w:val="es-ES"/>
        </w:rPr>
      </w:pPr>
    </w:p>
    <w:p w:rsidR="003D398D" w:rsidRPr="00C85403" w:rsidRDefault="003D398D" w:rsidP="004C1898">
      <w:pPr>
        <w:autoSpaceDE w:val="0"/>
        <w:autoSpaceDN w:val="0"/>
        <w:adjustRightInd w:val="0"/>
        <w:jc w:val="center"/>
        <w:rPr>
          <w:rFonts w:ascii="Arial" w:hAnsi="Arial" w:cs="Arial"/>
          <w:color w:val="000000"/>
          <w:sz w:val="22"/>
          <w:szCs w:val="22"/>
          <w:lang w:val="es-ES"/>
        </w:rPr>
      </w:pPr>
    </w:p>
    <w:p w:rsidR="003D398D" w:rsidRPr="00C85403" w:rsidRDefault="003D398D" w:rsidP="004C1898">
      <w:pPr>
        <w:autoSpaceDE w:val="0"/>
        <w:autoSpaceDN w:val="0"/>
        <w:adjustRightInd w:val="0"/>
        <w:jc w:val="center"/>
        <w:rPr>
          <w:rFonts w:ascii="Arial" w:hAnsi="Arial" w:cs="Arial"/>
          <w:color w:val="000000"/>
          <w:sz w:val="22"/>
          <w:szCs w:val="22"/>
          <w:lang w:val="es-ES"/>
        </w:rPr>
      </w:pPr>
    </w:p>
    <w:p w:rsidR="003D398D" w:rsidRPr="00C85403" w:rsidRDefault="003D398D" w:rsidP="004C1898">
      <w:pPr>
        <w:autoSpaceDE w:val="0"/>
        <w:autoSpaceDN w:val="0"/>
        <w:adjustRightInd w:val="0"/>
        <w:jc w:val="center"/>
        <w:rPr>
          <w:rFonts w:ascii="Arial" w:hAnsi="Arial" w:cs="Arial"/>
          <w:color w:val="000000"/>
          <w:sz w:val="22"/>
          <w:szCs w:val="22"/>
          <w:lang w:val="es-ES"/>
        </w:rPr>
      </w:pPr>
    </w:p>
    <w:p w:rsidR="004C1898" w:rsidRPr="00C85403" w:rsidRDefault="004C1898" w:rsidP="004C1898">
      <w:pPr>
        <w:autoSpaceDE w:val="0"/>
        <w:autoSpaceDN w:val="0"/>
        <w:adjustRightInd w:val="0"/>
        <w:jc w:val="center"/>
        <w:rPr>
          <w:rFonts w:ascii="Arial" w:hAnsi="Arial" w:cs="Arial"/>
          <w:color w:val="000000"/>
          <w:sz w:val="22"/>
          <w:szCs w:val="22"/>
          <w:lang w:val="es-ES"/>
        </w:rPr>
      </w:pPr>
    </w:p>
    <w:p w:rsidR="003D398D" w:rsidRPr="00C85403" w:rsidRDefault="003D398D" w:rsidP="004C1898">
      <w:pPr>
        <w:pStyle w:val="Ttulo1"/>
        <w:rPr>
          <w:rFonts w:ascii="Arial" w:hAnsi="Arial" w:cs="Arial"/>
          <w:sz w:val="22"/>
          <w:szCs w:val="22"/>
        </w:rPr>
      </w:pPr>
    </w:p>
    <w:p w:rsidR="003D398D" w:rsidRPr="00C85403" w:rsidRDefault="003D398D" w:rsidP="004C1898">
      <w:pPr>
        <w:pStyle w:val="Ttulo1"/>
        <w:rPr>
          <w:rFonts w:ascii="Arial" w:hAnsi="Arial" w:cs="Arial"/>
          <w:sz w:val="22"/>
          <w:szCs w:val="22"/>
        </w:rPr>
      </w:pPr>
    </w:p>
    <w:p w:rsidR="00561EFB" w:rsidRDefault="00561EFB">
      <w:pPr>
        <w:spacing w:after="200" w:line="276" w:lineRule="auto"/>
        <w:rPr>
          <w:rFonts w:ascii="Arial" w:hAnsi="Arial" w:cs="Arial"/>
          <w:b/>
          <w:bCs/>
          <w:i/>
          <w:iCs/>
          <w:color w:val="800000"/>
          <w:sz w:val="22"/>
          <w:szCs w:val="22"/>
        </w:rPr>
      </w:pPr>
      <w:bookmarkStart w:id="95" w:name="_Toc330720872"/>
      <w:r>
        <w:rPr>
          <w:rFonts w:ascii="Arial" w:hAnsi="Arial" w:cs="Arial"/>
          <w:sz w:val="22"/>
          <w:szCs w:val="22"/>
        </w:rPr>
        <w:br w:type="page"/>
      </w:r>
    </w:p>
    <w:p w:rsidR="004C1898" w:rsidRPr="00C85403" w:rsidRDefault="004C1898" w:rsidP="004C1898">
      <w:pPr>
        <w:pStyle w:val="Ttulo1"/>
        <w:rPr>
          <w:rFonts w:ascii="Arial" w:hAnsi="Arial" w:cs="Arial"/>
          <w:sz w:val="22"/>
          <w:szCs w:val="22"/>
        </w:rPr>
      </w:pPr>
      <w:r w:rsidRPr="00C85403">
        <w:rPr>
          <w:rFonts w:ascii="Arial" w:hAnsi="Arial" w:cs="Arial"/>
          <w:sz w:val="22"/>
          <w:szCs w:val="22"/>
        </w:rPr>
        <w:lastRenderedPageBreak/>
        <w:t>BIBLIOGRAFÍA BASICA.</w:t>
      </w:r>
      <w:bookmarkEnd w:id="95"/>
    </w:p>
    <w:p w:rsidR="004C1898" w:rsidRPr="00C85403" w:rsidRDefault="004C1898" w:rsidP="004C1898">
      <w:pPr>
        <w:autoSpaceDE w:val="0"/>
        <w:autoSpaceDN w:val="0"/>
        <w:adjustRightInd w:val="0"/>
        <w:jc w:val="both"/>
        <w:rPr>
          <w:rFonts w:ascii="Arial" w:hAnsi="Arial" w:cs="Arial"/>
          <w:color w:val="000000"/>
          <w:sz w:val="22"/>
          <w:szCs w:val="22"/>
          <w:lang w:val="es-ES"/>
        </w:rPr>
      </w:pPr>
    </w:p>
    <w:p w:rsidR="004C1898" w:rsidRPr="00C85403" w:rsidRDefault="004C1898" w:rsidP="0095101F">
      <w:pPr>
        <w:numPr>
          <w:ilvl w:val="0"/>
          <w:numId w:val="51"/>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Conde Villaverde, M.L. Manual de tratamiento de archivos administrativos.</w:t>
      </w:r>
    </w:p>
    <w:p w:rsidR="004C1898" w:rsidRPr="00C85403" w:rsidRDefault="004C1898" w:rsidP="004C1898">
      <w:pPr>
        <w:autoSpaceDE w:val="0"/>
        <w:autoSpaceDN w:val="0"/>
        <w:adjustRightInd w:val="0"/>
        <w:ind w:firstLine="708"/>
        <w:jc w:val="both"/>
        <w:rPr>
          <w:rFonts w:ascii="Arial" w:hAnsi="Arial" w:cs="Arial"/>
          <w:color w:val="000000"/>
          <w:sz w:val="22"/>
          <w:szCs w:val="22"/>
          <w:lang w:val="es-ES"/>
        </w:rPr>
      </w:pPr>
      <w:r w:rsidRPr="00C85403">
        <w:rPr>
          <w:rFonts w:ascii="Arial" w:hAnsi="Arial" w:cs="Arial"/>
          <w:color w:val="000000"/>
          <w:sz w:val="22"/>
          <w:szCs w:val="22"/>
          <w:lang w:val="es-ES"/>
        </w:rPr>
        <w:t>Madrid: Dirección de Archivos Estatales, 1992.</w:t>
      </w:r>
    </w:p>
    <w:p w:rsidR="004C1898" w:rsidRPr="00C85403" w:rsidRDefault="004C1898" w:rsidP="0095101F">
      <w:pPr>
        <w:numPr>
          <w:ilvl w:val="0"/>
          <w:numId w:val="52"/>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Cruz Mundet, J.R.; Mikelarena Peña, F. Información y documentación</w:t>
      </w:r>
    </w:p>
    <w:p w:rsidR="004C1898" w:rsidRPr="00C85403" w:rsidRDefault="004C1898" w:rsidP="004C1898">
      <w:pPr>
        <w:autoSpaceDE w:val="0"/>
        <w:autoSpaceDN w:val="0"/>
        <w:adjustRightInd w:val="0"/>
        <w:ind w:firstLine="708"/>
        <w:jc w:val="both"/>
        <w:rPr>
          <w:rFonts w:ascii="Arial" w:hAnsi="Arial" w:cs="Arial"/>
          <w:color w:val="000000"/>
          <w:sz w:val="22"/>
          <w:szCs w:val="22"/>
          <w:lang w:val="es-ES"/>
        </w:rPr>
      </w:pPr>
      <w:r w:rsidRPr="00C85403">
        <w:rPr>
          <w:rFonts w:ascii="Arial" w:hAnsi="Arial" w:cs="Arial"/>
          <w:color w:val="000000"/>
          <w:sz w:val="22"/>
          <w:szCs w:val="22"/>
          <w:lang w:val="es-ES"/>
        </w:rPr>
        <w:t>Administrativa. Madrid: Tecnos, 1998.</w:t>
      </w:r>
    </w:p>
    <w:p w:rsidR="004C1898" w:rsidRPr="00C85403" w:rsidRDefault="004C1898" w:rsidP="0095101F">
      <w:pPr>
        <w:numPr>
          <w:ilvl w:val="0"/>
          <w:numId w:val="52"/>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Cruz Mundet, J.R. Manual de Archivística. – Madrid: Fundación Germán Sánchez Ruiz Pérez, 2001.</w:t>
      </w:r>
    </w:p>
    <w:p w:rsidR="004C1898" w:rsidRPr="00C85403" w:rsidRDefault="004C1898" w:rsidP="0095101F">
      <w:pPr>
        <w:numPr>
          <w:ilvl w:val="0"/>
          <w:numId w:val="52"/>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Diccionario de terminología archivística. Madrid: Dirección de Archivos Estatales,</w:t>
      </w:r>
    </w:p>
    <w:p w:rsidR="004C1898" w:rsidRPr="00C85403" w:rsidRDefault="004C1898" w:rsidP="004C1898">
      <w:pPr>
        <w:autoSpaceDE w:val="0"/>
        <w:autoSpaceDN w:val="0"/>
        <w:adjustRightInd w:val="0"/>
        <w:ind w:firstLine="708"/>
        <w:jc w:val="both"/>
        <w:rPr>
          <w:rFonts w:ascii="Arial" w:hAnsi="Arial" w:cs="Arial"/>
          <w:color w:val="000000"/>
          <w:sz w:val="22"/>
          <w:szCs w:val="22"/>
          <w:lang w:val="es-ES"/>
        </w:rPr>
      </w:pPr>
      <w:r w:rsidRPr="00C85403">
        <w:rPr>
          <w:rFonts w:ascii="Arial" w:hAnsi="Arial" w:cs="Arial"/>
          <w:color w:val="000000"/>
          <w:sz w:val="22"/>
          <w:szCs w:val="22"/>
          <w:lang w:val="es-ES"/>
        </w:rPr>
        <w:t>1993.</w:t>
      </w:r>
    </w:p>
    <w:p w:rsidR="004C1898" w:rsidRPr="00C85403" w:rsidRDefault="004C1898" w:rsidP="0095101F">
      <w:pPr>
        <w:numPr>
          <w:ilvl w:val="0"/>
          <w:numId w:val="53"/>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Doyle, M. y Freniere, A. La preparación de manuales de gestión de documentos</w:t>
      </w:r>
    </w:p>
    <w:p w:rsidR="004C1898" w:rsidRPr="00C85403" w:rsidRDefault="004C1898" w:rsidP="004C1898">
      <w:pPr>
        <w:autoSpaceDE w:val="0"/>
        <w:autoSpaceDN w:val="0"/>
        <w:adjustRightInd w:val="0"/>
        <w:ind w:firstLine="708"/>
        <w:jc w:val="both"/>
        <w:rPr>
          <w:rFonts w:ascii="Arial" w:hAnsi="Arial" w:cs="Arial"/>
          <w:color w:val="000000"/>
          <w:sz w:val="22"/>
          <w:szCs w:val="22"/>
          <w:lang w:val="es-ES"/>
        </w:rPr>
      </w:pPr>
      <w:r w:rsidRPr="00C85403">
        <w:rPr>
          <w:rFonts w:ascii="Arial" w:hAnsi="Arial" w:cs="Arial"/>
          <w:color w:val="000000"/>
          <w:sz w:val="22"/>
          <w:szCs w:val="22"/>
          <w:lang w:val="es-ES"/>
        </w:rPr>
        <w:t>Para las administraciones públicas: un estudio RAMP. Paris: UNESCO, 1991.</w:t>
      </w:r>
    </w:p>
    <w:p w:rsidR="004C1898" w:rsidRPr="00C85403" w:rsidRDefault="004C1898" w:rsidP="0095101F">
      <w:pPr>
        <w:numPr>
          <w:ilvl w:val="0"/>
          <w:numId w:val="53"/>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Dupla del Moral, A. Manual de archivos de oficina para gestores: Comunidad de</w:t>
      </w:r>
    </w:p>
    <w:p w:rsidR="004C1898" w:rsidRPr="00C85403" w:rsidRDefault="004C1898" w:rsidP="004C1898">
      <w:pPr>
        <w:autoSpaceDE w:val="0"/>
        <w:autoSpaceDN w:val="0"/>
        <w:adjustRightInd w:val="0"/>
        <w:ind w:firstLine="708"/>
        <w:jc w:val="both"/>
        <w:rPr>
          <w:rFonts w:ascii="Arial" w:hAnsi="Arial" w:cs="Arial"/>
          <w:color w:val="000000"/>
          <w:sz w:val="22"/>
          <w:szCs w:val="22"/>
          <w:lang w:val="es-ES"/>
        </w:rPr>
      </w:pPr>
      <w:r w:rsidRPr="00C85403">
        <w:rPr>
          <w:rFonts w:ascii="Arial" w:hAnsi="Arial" w:cs="Arial"/>
          <w:color w:val="000000"/>
          <w:sz w:val="22"/>
          <w:szCs w:val="22"/>
          <w:lang w:val="es-ES"/>
        </w:rPr>
        <w:t>Madrid. Madrid: Marcial Pons, 1997.</w:t>
      </w:r>
    </w:p>
    <w:p w:rsidR="004C1898" w:rsidRPr="00C85403" w:rsidRDefault="004C1898" w:rsidP="0095101F">
      <w:pPr>
        <w:numPr>
          <w:ilvl w:val="0"/>
          <w:numId w:val="54"/>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Fernández Gil, P. Manual de organización de archivos de gestión en las oficinas</w:t>
      </w:r>
    </w:p>
    <w:p w:rsidR="004C1898" w:rsidRPr="00C85403" w:rsidRDefault="004C1898" w:rsidP="004C1898">
      <w:pPr>
        <w:autoSpaceDE w:val="0"/>
        <w:autoSpaceDN w:val="0"/>
        <w:adjustRightInd w:val="0"/>
        <w:ind w:firstLine="708"/>
        <w:jc w:val="both"/>
        <w:rPr>
          <w:rFonts w:ascii="Arial" w:hAnsi="Arial" w:cs="Arial"/>
          <w:color w:val="000000"/>
          <w:sz w:val="22"/>
          <w:szCs w:val="22"/>
          <w:lang w:val="es-ES"/>
        </w:rPr>
      </w:pPr>
      <w:r w:rsidRPr="00C85403">
        <w:rPr>
          <w:rFonts w:ascii="Arial" w:hAnsi="Arial" w:cs="Arial"/>
          <w:color w:val="000000"/>
          <w:sz w:val="22"/>
          <w:szCs w:val="22"/>
          <w:lang w:val="es-ES"/>
        </w:rPr>
        <w:t>Municipales. Granada: CEMCI, 1999.</w:t>
      </w:r>
    </w:p>
    <w:p w:rsidR="004C1898" w:rsidRPr="00C85403" w:rsidRDefault="004C1898" w:rsidP="0095101F">
      <w:pPr>
        <w:numPr>
          <w:ilvl w:val="0"/>
          <w:numId w:val="54"/>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Manual de l’Arxiu Intermedi de la Universitat de València [Manual de uso interno].</w:t>
      </w:r>
    </w:p>
    <w:p w:rsidR="004C1898" w:rsidRPr="00C85403" w:rsidRDefault="004C1898" w:rsidP="0095101F">
      <w:pPr>
        <w:numPr>
          <w:ilvl w:val="0"/>
          <w:numId w:val="54"/>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Manual de gestió de l’Arxiu General. Castellón. Universitat Jaime I [Manual de uso Interno].</w:t>
      </w:r>
    </w:p>
    <w:p w:rsidR="004C1898" w:rsidRPr="00C85403" w:rsidRDefault="004C1898" w:rsidP="0095101F">
      <w:pPr>
        <w:numPr>
          <w:ilvl w:val="0"/>
          <w:numId w:val="54"/>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Manual dels arxius de gestió. Universitat Pompeu Fabra. [En línea]</w:t>
      </w:r>
    </w:p>
    <w:p w:rsidR="004C1898" w:rsidRPr="00C85403" w:rsidRDefault="004C1898" w:rsidP="004C1898">
      <w:pPr>
        <w:autoSpaceDE w:val="0"/>
        <w:autoSpaceDN w:val="0"/>
        <w:adjustRightInd w:val="0"/>
        <w:ind w:firstLine="708"/>
        <w:jc w:val="both"/>
        <w:rPr>
          <w:rFonts w:ascii="Arial" w:hAnsi="Arial" w:cs="Arial"/>
          <w:color w:val="000000"/>
          <w:sz w:val="22"/>
          <w:szCs w:val="22"/>
          <w:lang w:val="es-ES"/>
        </w:rPr>
      </w:pPr>
      <w:r w:rsidRPr="00C85403">
        <w:rPr>
          <w:rFonts w:ascii="Arial" w:hAnsi="Arial" w:cs="Arial"/>
          <w:color w:val="000000"/>
          <w:sz w:val="22"/>
          <w:szCs w:val="22"/>
          <w:lang w:val="es-ES"/>
        </w:rPr>
        <w:t>&lt; http://www.upf.es/arxiu/&gt;</w:t>
      </w:r>
    </w:p>
    <w:p w:rsidR="004C1898" w:rsidRPr="00C85403" w:rsidRDefault="004C1898" w:rsidP="0095101F">
      <w:pPr>
        <w:numPr>
          <w:ilvl w:val="0"/>
          <w:numId w:val="55"/>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Molina Nortes, J. y Leyva Palma, V. Técnicas de Archivo y Tratamiento de la</w:t>
      </w:r>
    </w:p>
    <w:p w:rsidR="004C1898" w:rsidRPr="00C85403" w:rsidRDefault="004C1898" w:rsidP="004C1898">
      <w:pPr>
        <w:autoSpaceDE w:val="0"/>
        <w:autoSpaceDN w:val="0"/>
        <w:adjustRightInd w:val="0"/>
        <w:ind w:firstLine="708"/>
        <w:jc w:val="both"/>
        <w:rPr>
          <w:rFonts w:ascii="Arial" w:hAnsi="Arial" w:cs="Arial"/>
          <w:color w:val="000000"/>
          <w:sz w:val="22"/>
          <w:szCs w:val="22"/>
          <w:lang w:val="es-ES"/>
        </w:rPr>
      </w:pPr>
      <w:r w:rsidRPr="00C85403">
        <w:rPr>
          <w:rFonts w:ascii="Arial" w:hAnsi="Arial" w:cs="Arial"/>
          <w:color w:val="000000"/>
          <w:sz w:val="22"/>
          <w:szCs w:val="22"/>
          <w:lang w:val="es-ES"/>
        </w:rPr>
        <w:t>Documentación administrativa. Guadalajara: Anabad Castilla-La Mancha, 1996.</w:t>
      </w:r>
    </w:p>
    <w:p w:rsidR="004C1898" w:rsidRPr="00C85403" w:rsidRDefault="004C1898" w:rsidP="0095101F">
      <w:pPr>
        <w:numPr>
          <w:ilvl w:val="0"/>
          <w:numId w:val="55"/>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Roberge, M. La gestió dels documents administratius. Barcelona: Diputación, 1993.</w:t>
      </w:r>
    </w:p>
    <w:p w:rsidR="004C1898" w:rsidRPr="00C85403" w:rsidRDefault="004C1898" w:rsidP="0095101F">
      <w:pPr>
        <w:numPr>
          <w:ilvl w:val="0"/>
          <w:numId w:val="55"/>
        </w:numPr>
        <w:autoSpaceDE w:val="0"/>
        <w:autoSpaceDN w:val="0"/>
        <w:adjustRightInd w:val="0"/>
        <w:jc w:val="both"/>
        <w:rPr>
          <w:rFonts w:ascii="Arial" w:hAnsi="Arial" w:cs="Arial"/>
          <w:color w:val="000000"/>
          <w:sz w:val="22"/>
          <w:szCs w:val="22"/>
          <w:lang w:val="es-ES"/>
        </w:rPr>
      </w:pPr>
      <w:r w:rsidRPr="00C85403">
        <w:rPr>
          <w:rFonts w:ascii="Arial" w:hAnsi="Arial" w:cs="Arial"/>
          <w:color w:val="000000"/>
          <w:sz w:val="22"/>
          <w:szCs w:val="22"/>
          <w:lang w:val="es-ES"/>
        </w:rPr>
        <w:t xml:space="preserve">Normas técnicas para elaborar documentos: Bernarda García y Ana Maria Chávez;    Popayán Colombia 2004/ 2da edición </w:t>
      </w:r>
      <w:r w:rsidRPr="00C85403">
        <w:rPr>
          <w:rFonts w:ascii="Arial" w:hAnsi="Arial" w:cs="Arial"/>
          <w:sz w:val="22"/>
          <w:szCs w:val="22"/>
          <w:lang w:val="es-ES"/>
        </w:rPr>
        <w:t>Manual Archivo Central</w:t>
      </w:r>
    </w:p>
    <w:p w:rsidR="004C1898" w:rsidRPr="00C85403" w:rsidRDefault="004C1898" w:rsidP="0095101F">
      <w:pPr>
        <w:numPr>
          <w:ilvl w:val="0"/>
          <w:numId w:val="55"/>
        </w:numPr>
        <w:autoSpaceDE w:val="0"/>
        <w:autoSpaceDN w:val="0"/>
        <w:adjustRightInd w:val="0"/>
        <w:jc w:val="both"/>
        <w:rPr>
          <w:rFonts w:ascii="Arial" w:hAnsi="Arial" w:cs="Arial"/>
          <w:color w:val="000000"/>
          <w:sz w:val="22"/>
          <w:szCs w:val="22"/>
          <w:lang w:val="es-ES"/>
        </w:rPr>
      </w:pPr>
      <w:r w:rsidRPr="00C85403">
        <w:rPr>
          <w:rFonts w:ascii="Arial" w:hAnsi="Arial" w:cs="Arial"/>
          <w:sz w:val="22"/>
          <w:szCs w:val="22"/>
          <w:lang w:val="es-ES"/>
        </w:rPr>
        <w:t>GTC-189 ICONTEC.</w:t>
      </w:r>
    </w:p>
    <w:p w:rsidR="004C1898" w:rsidRPr="00C85403" w:rsidRDefault="004C1898" w:rsidP="0095101F">
      <w:pPr>
        <w:numPr>
          <w:ilvl w:val="0"/>
          <w:numId w:val="55"/>
        </w:numPr>
        <w:rPr>
          <w:rFonts w:ascii="Arial" w:hAnsi="Arial" w:cs="Arial"/>
          <w:bCs/>
          <w:color w:val="000000"/>
          <w:sz w:val="22"/>
          <w:szCs w:val="22"/>
        </w:rPr>
      </w:pPr>
      <w:r w:rsidRPr="00C85403">
        <w:rPr>
          <w:rFonts w:ascii="Arial" w:hAnsi="Arial" w:cs="Arial"/>
          <w:bCs/>
          <w:color w:val="000000"/>
          <w:sz w:val="22"/>
          <w:szCs w:val="22"/>
        </w:rPr>
        <w:t>ISO 15489-1. Gestión de documentos. Generalidades.</w:t>
      </w:r>
    </w:p>
    <w:p w:rsidR="004C1898" w:rsidRPr="00C85403" w:rsidRDefault="004C1898" w:rsidP="0095101F">
      <w:pPr>
        <w:numPr>
          <w:ilvl w:val="0"/>
          <w:numId w:val="55"/>
        </w:numPr>
        <w:rPr>
          <w:rFonts w:ascii="Arial" w:hAnsi="Arial" w:cs="Arial"/>
          <w:color w:val="000000"/>
          <w:sz w:val="22"/>
          <w:szCs w:val="22"/>
        </w:rPr>
      </w:pPr>
      <w:r w:rsidRPr="00C85403">
        <w:rPr>
          <w:rFonts w:ascii="Arial" w:hAnsi="Arial" w:cs="Arial"/>
          <w:bCs/>
          <w:color w:val="000000"/>
          <w:sz w:val="22"/>
          <w:szCs w:val="22"/>
        </w:rPr>
        <w:t xml:space="preserve">ISO 15489-2. Gestión de documentos. Directrices. </w:t>
      </w:r>
      <w:r w:rsidRPr="00C85403">
        <w:rPr>
          <w:rFonts w:ascii="Arial" w:hAnsi="Arial" w:cs="Arial"/>
          <w:color w:val="000000"/>
          <w:sz w:val="22"/>
          <w:szCs w:val="22"/>
        </w:rPr>
        <w:t>Metodología para  alcanzar los resultados.</w:t>
      </w:r>
    </w:p>
    <w:p w:rsidR="004C1898" w:rsidRPr="00C85403" w:rsidRDefault="004C1898" w:rsidP="004C1898">
      <w:pPr>
        <w:rPr>
          <w:rFonts w:ascii="Arial" w:hAnsi="Arial" w:cs="Arial"/>
          <w:color w:val="000000"/>
          <w:sz w:val="22"/>
          <w:szCs w:val="22"/>
        </w:rPr>
      </w:pPr>
    </w:p>
    <w:p w:rsidR="004C1898" w:rsidRPr="00C85403" w:rsidRDefault="004C1898" w:rsidP="004C1898">
      <w:pPr>
        <w:rPr>
          <w:rFonts w:ascii="Arial" w:hAnsi="Arial" w:cs="Arial"/>
          <w:sz w:val="22"/>
          <w:szCs w:val="22"/>
        </w:rPr>
      </w:pPr>
    </w:p>
    <w:p w:rsidR="004C1898" w:rsidRPr="00C85403" w:rsidRDefault="004C1898" w:rsidP="004C1898">
      <w:pPr>
        <w:rPr>
          <w:rFonts w:ascii="Arial" w:hAnsi="Arial" w:cs="Arial"/>
          <w:b/>
          <w:color w:val="000000"/>
          <w:sz w:val="22"/>
          <w:szCs w:val="22"/>
          <w:lang w:val="es-ES"/>
        </w:rPr>
      </w:pPr>
    </w:p>
    <w:p w:rsidR="004C1898" w:rsidRPr="00C85403" w:rsidRDefault="004C1898" w:rsidP="004C1898">
      <w:pPr>
        <w:rPr>
          <w:rFonts w:ascii="Arial" w:hAnsi="Arial" w:cs="Arial"/>
          <w:sz w:val="22"/>
          <w:szCs w:val="22"/>
          <w:lang w:val="es-ES"/>
        </w:rPr>
      </w:pPr>
    </w:p>
    <w:sectPr w:rsidR="004C1898" w:rsidRPr="00C85403" w:rsidSect="00691C52">
      <w:headerReference w:type="even" r:id="rId55"/>
      <w:headerReference w:type="default" r:id="rId56"/>
      <w:footerReference w:type="even" r:id="rId57"/>
      <w:footerReference w:type="default" r:id="rId58"/>
      <w:headerReference w:type="first" r:id="rId59"/>
      <w:footerReference w:type="first" r:id="rId60"/>
      <w:pgSz w:w="11906" w:h="16838"/>
      <w:pgMar w:top="2268"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9AD" w:rsidRDefault="00F779AD" w:rsidP="004C1898">
      <w:r>
        <w:separator/>
      </w:r>
    </w:p>
  </w:endnote>
  <w:endnote w:type="continuationSeparator" w:id="0">
    <w:p w:rsidR="00F779AD" w:rsidRDefault="00F779AD" w:rsidP="004C1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17E" w:rsidRDefault="0066217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17E" w:rsidRDefault="0066217E">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17E" w:rsidRDefault="0066217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9AD" w:rsidRDefault="00F779AD" w:rsidP="004C1898">
      <w:r>
        <w:separator/>
      </w:r>
    </w:p>
  </w:footnote>
  <w:footnote w:type="continuationSeparator" w:id="0">
    <w:p w:rsidR="00F779AD" w:rsidRDefault="00F779AD" w:rsidP="004C189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17E" w:rsidRDefault="00F779AD">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361961" o:spid="_x0000_s2051" type="#_x0000_t136" style="position:absolute;margin-left:0;margin-top:0;width:551.45pt;height:47.95pt;rotation:315;z-index:-251654144;mso-position-horizontal:center;mso-position-horizontal-relative:margin;mso-position-vertical:center;mso-position-vertical-relative:margin" o:allowincell="f" fillcolor="#bfbfbf [2412]" stroked="f">
          <v:fill opacity=".5"/>
          <v:textpath style="font-family:&quot;Arial&quot;;font-size:1pt" string="COPIA NO CONTROLAD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Ind w:w="-34"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1E0" w:firstRow="1" w:lastRow="1" w:firstColumn="1" w:lastColumn="1" w:noHBand="0" w:noVBand="0"/>
    </w:tblPr>
    <w:tblGrid>
      <w:gridCol w:w="1567"/>
      <w:gridCol w:w="1518"/>
      <w:gridCol w:w="1674"/>
      <w:gridCol w:w="3321"/>
      <w:gridCol w:w="1418"/>
    </w:tblGrid>
    <w:tr w:rsidR="0066217E" w:rsidTr="006B5E6F">
      <w:trPr>
        <w:trHeight w:val="1401"/>
      </w:trPr>
      <w:tc>
        <w:tcPr>
          <w:tcW w:w="1567" w:type="dxa"/>
          <w:vAlign w:val="center"/>
        </w:tcPr>
        <w:p w:rsidR="0066217E" w:rsidRPr="001827EE" w:rsidRDefault="00F779AD" w:rsidP="006B5E6F">
          <w:pPr>
            <w:pStyle w:val="Encabezado"/>
            <w:jc w:val="center"/>
            <w:rPr>
              <w:rFonts w:ascii="Arial" w:hAnsi="Arial" w:cs="Arial"/>
              <w:color w:val="000080"/>
              <w:sz w:val="28"/>
              <w:szCs w:val="28"/>
              <w:lang w:val="es-ES_tradn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361962" o:spid="_x0000_s2052" type="#_x0000_t136" style="position:absolute;left:0;text-align:left;margin-left:0;margin-top:0;width:551.45pt;height:47.95pt;rotation:315;z-index:-251652096;mso-position-horizontal:center;mso-position-horizontal-relative:margin;mso-position-vertical:center;mso-position-vertical-relative:margin" o:allowincell="f" fillcolor="#bfbfbf [2412]" stroked="f">
                <v:fill opacity=".5"/>
                <v:textpath style="font-family:&quot;Arial&quot;;font-size:1pt" string="COPIA NO CONTROLADA"/>
                <w10:wrap anchorx="margin" anchory="margin"/>
              </v:shape>
            </w:pict>
          </w:r>
          <w:r w:rsidR="0066217E">
            <w:rPr>
              <w:rFonts w:ascii="Arial" w:hAnsi="Arial" w:cs="Arial"/>
              <w:noProof/>
              <w:color w:val="000080"/>
              <w:sz w:val="28"/>
              <w:szCs w:val="28"/>
              <w:lang w:val="en-US" w:eastAsia="en-US"/>
            </w:rPr>
            <w:drawing>
              <wp:inline distT="0" distB="0" distL="0" distR="0" wp14:anchorId="019854E1" wp14:editId="4BFCDBCF">
                <wp:extent cx="855345" cy="805815"/>
                <wp:effectExtent l="19050" t="0" r="1905" b="0"/>
                <wp:docPr id="14" name="Imagen 1"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pic:cNvPicPr>
                          <a:picLocks noChangeAspect="1" noChangeArrowheads="1"/>
                        </pic:cNvPicPr>
                      </pic:nvPicPr>
                      <pic:blipFill>
                        <a:blip r:embed="rId1"/>
                        <a:srcRect/>
                        <a:stretch>
                          <a:fillRect/>
                        </a:stretch>
                      </pic:blipFill>
                      <pic:spPr bwMode="auto">
                        <a:xfrm>
                          <a:off x="0" y="0"/>
                          <a:ext cx="855345" cy="805815"/>
                        </a:xfrm>
                        <a:prstGeom prst="rect">
                          <a:avLst/>
                        </a:prstGeom>
                        <a:noFill/>
                        <a:ln w="9525">
                          <a:noFill/>
                          <a:miter lim="800000"/>
                          <a:headEnd/>
                          <a:tailEnd/>
                        </a:ln>
                      </pic:spPr>
                    </pic:pic>
                  </a:graphicData>
                </a:graphic>
              </wp:inline>
            </w:drawing>
          </w:r>
        </w:p>
      </w:tc>
      <w:tc>
        <w:tcPr>
          <w:tcW w:w="7931" w:type="dxa"/>
          <w:gridSpan w:val="4"/>
        </w:tcPr>
        <w:p w:rsidR="0066217E" w:rsidRDefault="0066217E" w:rsidP="006B5E6F">
          <w:pPr>
            <w:pStyle w:val="Encabezado"/>
            <w:jc w:val="center"/>
            <w:rPr>
              <w:rFonts w:ascii="Arial" w:hAnsi="Arial" w:cs="Arial"/>
              <w:b/>
              <w:color w:val="000080"/>
              <w:sz w:val="28"/>
              <w:szCs w:val="28"/>
              <w:lang w:val="es-ES_tradnl"/>
            </w:rPr>
          </w:pPr>
        </w:p>
        <w:p w:rsidR="0066217E" w:rsidRDefault="0066217E" w:rsidP="006B5E6F">
          <w:pPr>
            <w:jc w:val="center"/>
            <w:rPr>
              <w:rFonts w:ascii="Arial" w:hAnsi="Arial" w:cs="Arial"/>
              <w:b/>
              <w:color w:val="000080"/>
              <w:lang w:val="es-ES_tradnl"/>
            </w:rPr>
          </w:pPr>
        </w:p>
        <w:p w:rsidR="0066217E" w:rsidRDefault="0066217E" w:rsidP="006438D8">
          <w:pPr>
            <w:jc w:val="center"/>
            <w:rPr>
              <w:rFonts w:ascii="Arial" w:hAnsi="Arial" w:cs="Arial"/>
              <w:b/>
              <w:color w:val="000080"/>
              <w:sz w:val="28"/>
              <w:szCs w:val="28"/>
              <w:lang w:val="es-ES_tradnl"/>
            </w:rPr>
          </w:pPr>
          <w:r>
            <w:rPr>
              <w:rFonts w:ascii="Arial" w:hAnsi="Arial" w:cs="Arial"/>
              <w:b/>
              <w:color w:val="000080"/>
              <w:lang w:val="es-ES_tradnl"/>
            </w:rPr>
            <w:t>Manual de Gestión Documental</w:t>
          </w:r>
        </w:p>
      </w:tc>
    </w:tr>
    <w:tr w:rsidR="0066217E" w:rsidRPr="00AF44AE" w:rsidTr="006B5E6F">
      <w:trPr>
        <w:trHeight w:val="27"/>
      </w:trPr>
      <w:tc>
        <w:tcPr>
          <w:tcW w:w="3085" w:type="dxa"/>
          <w:gridSpan w:val="2"/>
          <w:vAlign w:val="center"/>
        </w:tcPr>
        <w:p w:rsidR="0066217E" w:rsidRPr="001827EE" w:rsidRDefault="0066217E" w:rsidP="006B5E6F">
          <w:pPr>
            <w:pStyle w:val="Encabezado"/>
            <w:rPr>
              <w:color w:val="000080"/>
              <w:lang w:val="es-ES_tradnl"/>
            </w:rPr>
          </w:pPr>
          <w:r w:rsidRPr="00AF44AE">
            <w:rPr>
              <w:rFonts w:ascii="Arial" w:hAnsi="Arial" w:cs="Arial"/>
              <w:color w:val="333399"/>
              <w:sz w:val="20"/>
              <w:szCs w:val="20"/>
              <w:lang w:val="es-ES"/>
            </w:rPr>
            <w:t>Código</w:t>
          </w:r>
          <w:r>
            <w:rPr>
              <w:rFonts w:ascii="Arial" w:hAnsi="Arial" w:cs="Arial"/>
              <w:color w:val="333399"/>
              <w:sz w:val="20"/>
              <w:szCs w:val="20"/>
              <w:lang w:val="es-ES"/>
            </w:rPr>
            <w:t>:  PA-GA-2.1.1-MN-1</w:t>
          </w:r>
        </w:p>
      </w:tc>
      <w:tc>
        <w:tcPr>
          <w:tcW w:w="1674" w:type="dxa"/>
          <w:vAlign w:val="center"/>
        </w:tcPr>
        <w:p w:rsidR="0066217E" w:rsidRPr="00AF44AE" w:rsidRDefault="0066217E" w:rsidP="006B5E6F">
          <w:pPr>
            <w:pStyle w:val="Encabezado"/>
            <w:rPr>
              <w:rFonts w:ascii="Arial" w:hAnsi="Arial" w:cs="Arial"/>
              <w:color w:val="000080"/>
              <w:sz w:val="20"/>
              <w:szCs w:val="20"/>
              <w:lang w:val="es-ES_tradnl"/>
            </w:rPr>
          </w:pPr>
          <w:r w:rsidRPr="00AF44AE">
            <w:rPr>
              <w:rFonts w:ascii="Arial" w:hAnsi="Arial" w:cs="Arial"/>
              <w:color w:val="000080"/>
              <w:sz w:val="20"/>
              <w:szCs w:val="20"/>
              <w:lang w:val="es-ES_tradnl"/>
            </w:rPr>
            <w:t>Versión</w:t>
          </w:r>
          <w:r>
            <w:rPr>
              <w:rFonts w:ascii="Arial" w:hAnsi="Arial" w:cs="Arial"/>
              <w:color w:val="000080"/>
              <w:sz w:val="20"/>
              <w:szCs w:val="20"/>
              <w:lang w:val="es-ES_tradnl"/>
            </w:rPr>
            <w:t>:2</w:t>
          </w:r>
        </w:p>
      </w:tc>
      <w:tc>
        <w:tcPr>
          <w:tcW w:w="3321" w:type="dxa"/>
          <w:vAlign w:val="center"/>
        </w:tcPr>
        <w:p w:rsidR="0066217E" w:rsidRPr="00AF44AE" w:rsidRDefault="0066217E" w:rsidP="00561EFB">
          <w:pPr>
            <w:pStyle w:val="Encabezado"/>
            <w:rPr>
              <w:rFonts w:ascii="Arial" w:hAnsi="Arial" w:cs="Arial"/>
              <w:color w:val="000080"/>
              <w:sz w:val="20"/>
              <w:szCs w:val="20"/>
              <w:lang w:val="es-ES_tradnl"/>
            </w:rPr>
          </w:pPr>
          <w:r w:rsidRPr="00AF44AE">
            <w:rPr>
              <w:rFonts w:ascii="Arial" w:hAnsi="Arial" w:cs="Arial"/>
              <w:color w:val="000080"/>
              <w:sz w:val="20"/>
              <w:szCs w:val="20"/>
              <w:lang w:val="es-ES_tradnl"/>
            </w:rPr>
            <w:t xml:space="preserve">Fecha </w:t>
          </w:r>
          <w:r>
            <w:rPr>
              <w:rFonts w:ascii="Arial" w:hAnsi="Arial" w:cs="Arial"/>
              <w:color w:val="000080"/>
              <w:sz w:val="20"/>
              <w:szCs w:val="20"/>
              <w:lang w:val="es-ES_tradnl"/>
            </w:rPr>
            <w:t>Actualización: 04-09-2015</w:t>
          </w:r>
        </w:p>
      </w:tc>
      <w:tc>
        <w:tcPr>
          <w:tcW w:w="1418" w:type="dxa"/>
        </w:tcPr>
        <w:p w:rsidR="0066217E" w:rsidRDefault="0066217E" w:rsidP="006B5E6F">
          <w:pPr>
            <w:pStyle w:val="Encabezado"/>
            <w:jc w:val="center"/>
            <w:rPr>
              <w:rFonts w:ascii="Arial" w:hAnsi="Arial" w:cs="Arial"/>
              <w:color w:val="000080"/>
              <w:sz w:val="20"/>
              <w:szCs w:val="20"/>
              <w:lang w:val="es-ES_tradnl"/>
            </w:rPr>
          </w:pPr>
          <w:r w:rsidRPr="00AF44AE">
            <w:rPr>
              <w:rFonts w:ascii="Arial" w:hAnsi="Arial" w:cs="Arial"/>
              <w:color w:val="000080"/>
              <w:sz w:val="20"/>
              <w:szCs w:val="20"/>
              <w:lang w:val="es-ES_tradnl"/>
            </w:rPr>
            <w:t>Página</w:t>
          </w:r>
        </w:p>
        <w:p w:rsidR="0066217E" w:rsidRPr="00AF44AE" w:rsidRDefault="0066217E" w:rsidP="006B5E6F">
          <w:pPr>
            <w:pStyle w:val="Encabezado"/>
            <w:jc w:val="center"/>
            <w:rPr>
              <w:rFonts w:ascii="Arial" w:hAnsi="Arial" w:cs="Arial"/>
              <w:color w:val="000080"/>
              <w:sz w:val="20"/>
              <w:szCs w:val="20"/>
              <w:lang w:val="es-ES_tradnl"/>
            </w:rPr>
          </w:pPr>
          <w:r w:rsidRPr="00AF44AE">
            <w:rPr>
              <w:rFonts w:ascii="Arial" w:hAnsi="Arial" w:cs="Arial"/>
              <w:color w:val="000080"/>
              <w:sz w:val="20"/>
              <w:szCs w:val="20"/>
              <w:lang w:val="es-ES_tradnl"/>
            </w:rPr>
            <w:fldChar w:fldCharType="begin"/>
          </w:r>
          <w:r w:rsidRPr="00AF44AE">
            <w:rPr>
              <w:rFonts w:ascii="Arial" w:hAnsi="Arial" w:cs="Arial"/>
              <w:color w:val="000080"/>
              <w:sz w:val="20"/>
              <w:szCs w:val="20"/>
              <w:lang w:val="es-ES_tradnl"/>
            </w:rPr>
            <w:instrText xml:space="preserve"> PAGE </w:instrText>
          </w:r>
          <w:r w:rsidRPr="00AF44AE">
            <w:rPr>
              <w:rFonts w:ascii="Arial" w:hAnsi="Arial" w:cs="Arial"/>
              <w:color w:val="000080"/>
              <w:sz w:val="20"/>
              <w:szCs w:val="20"/>
              <w:lang w:val="es-ES_tradnl"/>
            </w:rPr>
            <w:fldChar w:fldCharType="separate"/>
          </w:r>
          <w:r w:rsidR="000B7406">
            <w:rPr>
              <w:rFonts w:ascii="Arial" w:hAnsi="Arial" w:cs="Arial"/>
              <w:noProof/>
              <w:color w:val="000080"/>
              <w:sz w:val="20"/>
              <w:szCs w:val="20"/>
              <w:lang w:val="es-ES_tradnl"/>
            </w:rPr>
            <w:t>59</w:t>
          </w:r>
          <w:r w:rsidRPr="00AF44AE">
            <w:rPr>
              <w:rFonts w:ascii="Arial" w:hAnsi="Arial" w:cs="Arial"/>
              <w:color w:val="000080"/>
              <w:sz w:val="20"/>
              <w:szCs w:val="20"/>
              <w:lang w:val="es-ES_tradnl"/>
            </w:rPr>
            <w:fldChar w:fldCharType="end"/>
          </w:r>
          <w:r w:rsidRPr="00AF44AE">
            <w:rPr>
              <w:rFonts w:ascii="Arial" w:hAnsi="Arial" w:cs="Arial"/>
              <w:color w:val="000080"/>
              <w:sz w:val="20"/>
              <w:szCs w:val="20"/>
              <w:lang w:val="es-ES_tradnl"/>
            </w:rPr>
            <w:t xml:space="preserve"> de </w:t>
          </w:r>
          <w:r w:rsidRPr="00AF44AE">
            <w:rPr>
              <w:rFonts w:ascii="Arial" w:hAnsi="Arial" w:cs="Arial"/>
              <w:color w:val="000080"/>
              <w:sz w:val="20"/>
              <w:szCs w:val="20"/>
              <w:lang w:val="es-ES_tradnl"/>
            </w:rPr>
            <w:fldChar w:fldCharType="begin"/>
          </w:r>
          <w:r w:rsidRPr="00AF44AE">
            <w:rPr>
              <w:rFonts w:ascii="Arial" w:hAnsi="Arial" w:cs="Arial"/>
              <w:color w:val="000080"/>
              <w:sz w:val="20"/>
              <w:szCs w:val="20"/>
              <w:lang w:val="es-ES_tradnl"/>
            </w:rPr>
            <w:instrText xml:space="preserve"> NUMPAGES </w:instrText>
          </w:r>
          <w:r w:rsidRPr="00AF44AE">
            <w:rPr>
              <w:rFonts w:ascii="Arial" w:hAnsi="Arial" w:cs="Arial"/>
              <w:color w:val="000080"/>
              <w:sz w:val="20"/>
              <w:szCs w:val="20"/>
              <w:lang w:val="es-ES_tradnl"/>
            </w:rPr>
            <w:fldChar w:fldCharType="separate"/>
          </w:r>
          <w:r w:rsidR="000B7406">
            <w:rPr>
              <w:rFonts w:ascii="Arial" w:hAnsi="Arial" w:cs="Arial"/>
              <w:noProof/>
              <w:color w:val="000080"/>
              <w:sz w:val="20"/>
              <w:szCs w:val="20"/>
              <w:lang w:val="es-ES_tradnl"/>
            </w:rPr>
            <w:t>79</w:t>
          </w:r>
          <w:r w:rsidRPr="00AF44AE">
            <w:rPr>
              <w:rFonts w:ascii="Arial" w:hAnsi="Arial" w:cs="Arial"/>
              <w:color w:val="000080"/>
              <w:sz w:val="20"/>
              <w:szCs w:val="20"/>
              <w:lang w:val="es-ES_tradnl"/>
            </w:rPr>
            <w:fldChar w:fldCharType="end"/>
          </w:r>
        </w:p>
      </w:tc>
    </w:tr>
  </w:tbl>
  <w:p w:rsidR="0066217E" w:rsidRDefault="0066217E" w:rsidP="00C27816">
    <w:pPr>
      <w:pStyle w:val="Encabezado"/>
      <w:ind w:left="-99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17E" w:rsidRDefault="00F779AD">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361960" o:spid="_x0000_s2050" type="#_x0000_t136" style="position:absolute;margin-left:0;margin-top:0;width:551.45pt;height:47.95pt;rotation:315;z-index:-251656192;mso-position-horizontal:center;mso-position-horizontal-relative:margin;mso-position-vertical:center;mso-position-vertical-relative:margin" o:allowincell="f" fillcolor="#bfbfbf [2412]" stroked="f">
          <v:fill opacity=".5"/>
          <v:textpath style="font-family:&quot;Arial&quot;;font-size:1pt" string="COPIA NO CONTROLAD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77FF4"/>
    <w:multiLevelType w:val="hybridMultilevel"/>
    <w:tmpl w:val="875C78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2620B"/>
    <w:multiLevelType w:val="hybridMultilevel"/>
    <w:tmpl w:val="4620B5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B2C25"/>
    <w:multiLevelType w:val="hybridMultilevel"/>
    <w:tmpl w:val="F0A8E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D37B2"/>
    <w:multiLevelType w:val="hybridMultilevel"/>
    <w:tmpl w:val="E8EA0EBE"/>
    <w:lvl w:ilvl="0" w:tplc="A5183C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63EC1"/>
    <w:multiLevelType w:val="hybridMultilevel"/>
    <w:tmpl w:val="8B1671DC"/>
    <w:lvl w:ilvl="0" w:tplc="FB4C3684">
      <w:start w:val="1"/>
      <w:numFmt w:val="bullet"/>
      <w:lvlText w:val=""/>
      <w:lvlJc w:val="left"/>
      <w:pPr>
        <w:tabs>
          <w:tab w:val="num" w:pos="1068"/>
        </w:tabs>
        <w:ind w:left="1068" w:hanging="360"/>
      </w:pPr>
      <w:rPr>
        <w:rFonts w:ascii="Symbol" w:hAnsi="Symbol" w:hint="default"/>
        <w:color w:val="auto"/>
      </w:rPr>
    </w:lvl>
    <w:lvl w:ilvl="1" w:tplc="EDF6A1F8" w:tentative="1">
      <w:start w:val="1"/>
      <w:numFmt w:val="bullet"/>
      <w:lvlText w:val="o"/>
      <w:lvlJc w:val="left"/>
      <w:pPr>
        <w:tabs>
          <w:tab w:val="num" w:pos="2148"/>
        </w:tabs>
        <w:ind w:left="2148" w:hanging="360"/>
      </w:pPr>
      <w:rPr>
        <w:rFonts w:ascii="Courier New" w:hAnsi="Courier New" w:hint="default"/>
      </w:rPr>
    </w:lvl>
    <w:lvl w:ilvl="2" w:tplc="343EA2D0" w:tentative="1">
      <w:start w:val="1"/>
      <w:numFmt w:val="bullet"/>
      <w:lvlText w:val=""/>
      <w:lvlJc w:val="left"/>
      <w:pPr>
        <w:tabs>
          <w:tab w:val="num" w:pos="2868"/>
        </w:tabs>
        <w:ind w:left="2868" w:hanging="360"/>
      </w:pPr>
      <w:rPr>
        <w:rFonts w:ascii="Wingdings" w:hAnsi="Wingdings" w:hint="default"/>
      </w:rPr>
    </w:lvl>
    <w:lvl w:ilvl="3" w:tplc="95BA9990" w:tentative="1">
      <w:start w:val="1"/>
      <w:numFmt w:val="bullet"/>
      <w:lvlText w:val=""/>
      <w:lvlJc w:val="left"/>
      <w:pPr>
        <w:tabs>
          <w:tab w:val="num" w:pos="3588"/>
        </w:tabs>
        <w:ind w:left="3588" w:hanging="360"/>
      </w:pPr>
      <w:rPr>
        <w:rFonts w:ascii="Symbol" w:hAnsi="Symbol" w:hint="default"/>
      </w:rPr>
    </w:lvl>
    <w:lvl w:ilvl="4" w:tplc="A1B63A40" w:tentative="1">
      <w:start w:val="1"/>
      <w:numFmt w:val="bullet"/>
      <w:lvlText w:val="o"/>
      <w:lvlJc w:val="left"/>
      <w:pPr>
        <w:tabs>
          <w:tab w:val="num" w:pos="4308"/>
        </w:tabs>
        <w:ind w:left="4308" w:hanging="360"/>
      </w:pPr>
      <w:rPr>
        <w:rFonts w:ascii="Courier New" w:hAnsi="Courier New" w:hint="default"/>
      </w:rPr>
    </w:lvl>
    <w:lvl w:ilvl="5" w:tplc="20D63AAC" w:tentative="1">
      <w:start w:val="1"/>
      <w:numFmt w:val="bullet"/>
      <w:lvlText w:val=""/>
      <w:lvlJc w:val="left"/>
      <w:pPr>
        <w:tabs>
          <w:tab w:val="num" w:pos="5028"/>
        </w:tabs>
        <w:ind w:left="5028" w:hanging="360"/>
      </w:pPr>
      <w:rPr>
        <w:rFonts w:ascii="Wingdings" w:hAnsi="Wingdings" w:hint="default"/>
      </w:rPr>
    </w:lvl>
    <w:lvl w:ilvl="6" w:tplc="44CE2A0A" w:tentative="1">
      <w:start w:val="1"/>
      <w:numFmt w:val="bullet"/>
      <w:lvlText w:val=""/>
      <w:lvlJc w:val="left"/>
      <w:pPr>
        <w:tabs>
          <w:tab w:val="num" w:pos="5748"/>
        </w:tabs>
        <w:ind w:left="5748" w:hanging="360"/>
      </w:pPr>
      <w:rPr>
        <w:rFonts w:ascii="Symbol" w:hAnsi="Symbol" w:hint="default"/>
      </w:rPr>
    </w:lvl>
    <w:lvl w:ilvl="7" w:tplc="460E100E" w:tentative="1">
      <w:start w:val="1"/>
      <w:numFmt w:val="bullet"/>
      <w:lvlText w:val="o"/>
      <w:lvlJc w:val="left"/>
      <w:pPr>
        <w:tabs>
          <w:tab w:val="num" w:pos="6468"/>
        </w:tabs>
        <w:ind w:left="6468" w:hanging="360"/>
      </w:pPr>
      <w:rPr>
        <w:rFonts w:ascii="Courier New" w:hAnsi="Courier New" w:hint="default"/>
      </w:rPr>
    </w:lvl>
    <w:lvl w:ilvl="8" w:tplc="3D8A40D8" w:tentative="1">
      <w:start w:val="1"/>
      <w:numFmt w:val="bullet"/>
      <w:lvlText w:val=""/>
      <w:lvlJc w:val="left"/>
      <w:pPr>
        <w:tabs>
          <w:tab w:val="num" w:pos="7188"/>
        </w:tabs>
        <w:ind w:left="7188" w:hanging="360"/>
      </w:pPr>
      <w:rPr>
        <w:rFonts w:ascii="Wingdings" w:hAnsi="Wingdings" w:hint="default"/>
      </w:rPr>
    </w:lvl>
  </w:abstractNum>
  <w:abstractNum w:abstractNumId="5" w15:restartNumberingAfterBreak="0">
    <w:nsid w:val="0C0959C2"/>
    <w:multiLevelType w:val="hybridMultilevel"/>
    <w:tmpl w:val="8E34DE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065E83"/>
    <w:multiLevelType w:val="hybridMultilevel"/>
    <w:tmpl w:val="FC8E74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0C5631"/>
    <w:multiLevelType w:val="hybridMultilevel"/>
    <w:tmpl w:val="D88038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147C3E"/>
    <w:multiLevelType w:val="multilevel"/>
    <w:tmpl w:val="3DFECD7A"/>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1B44A0E"/>
    <w:multiLevelType w:val="hybridMultilevel"/>
    <w:tmpl w:val="787E09AA"/>
    <w:lvl w:ilvl="0" w:tplc="4E36E5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9B4AA2"/>
    <w:multiLevelType w:val="hybridMultilevel"/>
    <w:tmpl w:val="EFB8F09C"/>
    <w:lvl w:ilvl="0" w:tplc="20D04662">
      <w:start w:val="1"/>
      <w:numFmt w:val="bullet"/>
      <w:lvlText w:val=""/>
      <w:lvlJc w:val="left"/>
      <w:pPr>
        <w:tabs>
          <w:tab w:val="num" w:pos="1068"/>
        </w:tabs>
        <w:ind w:left="1068" w:hanging="360"/>
      </w:pPr>
      <w:rPr>
        <w:rFonts w:ascii="Symbol" w:hAnsi="Symbol" w:hint="default"/>
        <w:color w:val="auto"/>
      </w:rPr>
    </w:lvl>
    <w:lvl w:ilvl="1" w:tplc="73AC2676">
      <w:start w:val="3"/>
      <w:numFmt w:val="bullet"/>
      <w:lvlText w:val="-"/>
      <w:lvlJc w:val="left"/>
      <w:pPr>
        <w:tabs>
          <w:tab w:val="num" w:pos="2148"/>
        </w:tabs>
        <w:ind w:left="2148" w:hanging="360"/>
      </w:pPr>
      <w:rPr>
        <w:rFonts w:ascii="Times New Roman" w:eastAsia="Times New Roman" w:hAnsi="Times New Roman" w:cs="Times New Roman" w:hint="default"/>
        <w:color w:val="000000"/>
      </w:rPr>
    </w:lvl>
    <w:lvl w:ilvl="2" w:tplc="D89C872A">
      <w:start w:val="1"/>
      <w:numFmt w:val="bullet"/>
      <w:lvlText w:val=""/>
      <w:lvlJc w:val="left"/>
      <w:pPr>
        <w:tabs>
          <w:tab w:val="num" w:pos="2868"/>
        </w:tabs>
        <w:ind w:left="2868" w:hanging="360"/>
      </w:pPr>
      <w:rPr>
        <w:rFonts w:ascii="Symbol" w:hAnsi="Symbol" w:hint="default"/>
        <w:color w:val="auto"/>
      </w:rPr>
    </w:lvl>
    <w:lvl w:ilvl="3" w:tplc="C0D68230" w:tentative="1">
      <w:start w:val="1"/>
      <w:numFmt w:val="bullet"/>
      <w:lvlText w:val=""/>
      <w:lvlJc w:val="left"/>
      <w:pPr>
        <w:tabs>
          <w:tab w:val="num" w:pos="3588"/>
        </w:tabs>
        <w:ind w:left="3588" w:hanging="360"/>
      </w:pPr>
      <w:rPr>
        <w:rFonts w:ascii="Symbol" w:hAnsi="Symbol" w:hint="default"/>
      </w:rPr>
    </w:lvl>
    <w:lvl w:ilvl="4" w:tplc="CF92B2E6" w:tentative="1">
      <w:start w:val="1"/>
      <w:numFmt w:val="bullet"/>
      <w:lvlText w:val="o"/>
      <w:lvlJc w:val="left"/>
      <w:pPr>
        <w:tabs>
          <w:tab w:val="num" w:pos="4308"/>
        </w:tabs>
        <w:ind w:left="4308" w:hanging="360"/>
      </w:pPr>
      <w:rPr>
        <w:rFonts w:ascii="Courier New" w:hAnsi="Courier New" w:hint="default"/>
      </w:rPr>
    </w:lvl>
    <w:lvl w:ilvl="5" w:tplc="D97042CE" w:tentative="1">
      <w:start w:val="1"/>
      <w:numFmt w:val="bullet"/>
      <w:lvlText w:val=""/>
      <w:lvlJc w:val="left"/>
      <w:pPr>
        <w:tabs>
          <w:tab w:val="num" w:pos="5028"/>
        </w:tabs>
        <w:ind w:left="5028" w:hanging="360"/>
      </w:pPr>
      <w:rPr>
        <w:rFonts w:ascii="Wingdings" w:hAnsi="Wingdings" w:hint="default"/>
      </w:rPr>
    </w:lvl>
    <w:lvl w:ilvl="6" w:tplc="3F5E55FC" w:tentative="1">
      <w:start w:val="1"/>
      <w:numFmt w:val="bullet"/>
      <w:lvlText w:val=""/>
      <w:lvlJc w:val="left"/>
      <w:pPr>
        <w:tabs>
          <w:tab w:val="num" w:pos="5748"/>
        </w:tabs>
        <w:ind w:left="5748" w:hanging="360"/>
      </w:pPr>
      <w:rPr>
        <w:rFonts w:ascii="Symbol" w:hAnsi="Symbol" w:hint="default"/>
      </w:rPr>
    </w:lvl>
    <w:lvl w:ilvl="7" w:tplc="17C09A3E" w:tentative="1">
      <w:start w:val="1"/>
      <w:numFmt w:val="bullet"/>
      <w:lvlText w:val="o"/>
      <w:lvlJc w:val="left"/>
      <w:pPr>
        <w:tabs>
          <w:tab w:val="num" w:pos="6468"/>
        </w:tabs>
        <w:ind w:left="6468" w:hanging="360"/>
      </w:pPr>
      <w:rPr>
        <w:rFonts w:ascii="Courier New" w:hAnsi="Courier New" w:hint="default"/>
      </w:rPr>
    </w:lvl>
    <w:lvl w:ilvl="8" w:tplc="D938F540" w:tentative="1">
      <w:start w:val="1"/>
      <w:numFmt w:val="bullet"/>
      <w:lvlText w:val=""/>
      <w:lvlJc w:val="left"/>
      <w:pPr>
        <w:tabs>
          <w:tab w:val="num" w:pos="7188"/>
        </w:tabs>
        <w:ind w:left="7188" w:hanging="360"/>
      </w:pPr>
      <w:rPr>
        <w:rFonts w:ascii="Wingdings" w:hAnsi="Wingdings" w:hint="default"/>
      </w:rPr>
    </w:lvl>
  </w:abstractNum>
  <w:abstractNum w:abstractNumId="11" w15:restartNumberingAfterBreak="0">
    <w:nsid w:val="13C65751"/>
    <w:multiLevelType w:val="hybridMultilevel"/>
    <w:tmpl w:val="1304DA9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A3685D"/>
    <w:multiLevelType w:val="hybridMultilevel"/>
    <w:tmpl w:val="9042B2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4B7B2A"/>
    <w:multiLevelType w:val="hybridMultilevel"/>
    <w:tmpl w:val="397E0BA2"/>
    <w:lvl w:ilvl="0" w:tplc="0409000D">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B8660C"/>
    <w:multiLevelType w:val="hybridMultilevel"/>
    <w:tmpl w:val="3BD251DA"/>
    <w:lvl w:ilvl="0" w:tplc="89C48C8C">
      <w:start w:val="1"/>
      <w:numFmt w:val="bullet"/>
      <w:lvlText w:val=""/>
      <w:lvlJc w:val="left"/>
      <w:pPr>
        <w:tabs>
          <w:tab w:val="num" w:pos="2844"/>
        </w:tabs>
        <w:ind w:left="2844" w:hanging="360"/>
      </w:pPr>
      <w:rPr>
        <w:rFonts w:ascii="Symbol" w:hAnsi="Symbol" w:hint="default"/>
        <w:color w:val="auto"/>
      </w:rPr>
    </w:lvl>
    <w:lvl w:ilvl="1" w:tplc="56F8DD42" w:tentative="1">
      <w:start w:val="1"/>
      <w:numFmt w:val="bullet"/>
      <w:lvlText w:val="o"/>
      <w:lvlJc w:val="left"/>
      <w:pPr>
        <w:tabs>
          <w:tab w:val="num" w:pos="3924"/>
        </w:tabs>
        <w:ind w:left="3924" w:hanging="360"/>
      </w:pPr>
      <w:rPr>
        <w:rFonts w:ascii="Courier New" w:hAnsi="Courier New" w:hint="default"/>
      </w:rPr>
    </w:lvl>
    <w:lvl w:ilvl="2" w:tplc="C054C886" w:tentative="1">
      <w:start w:val="1"/>
      <w:numFmt w:val="bullet"/>
      <w:lvlText w:val=""/>
      <w:lvlJc w:val="left"/>
      <w:pPr>
        <w:tabs>
          <w:tab w:val="num" w:pos="4644"/>
        </w:tabs>
        <w:ind w:left="4644" w:hanging="360"/>
      </w:pPr>
      <w:rPr>
        <w:rFonts w:ascii="Wingdings" w:hAnsi="Wingdings" w:hint="default"/>
      </w:rPr>
    </w:lvl>
    <w:lvl w:ilvl="3" w:tplc="38A476C6" w:tentative="1">
      <w:start w:val="1"/>
      <w:numFmt w:val="bullet"/>
      <w:lvlText w:val=""/>
      <w:lvlJc w:val="left"/>
      <w:pPr>
        <w:tabs>
          <w:tab w:val="num" w:pos="5364"/>
        </w:tabs>
        <w:ind w:left="5364" w:hanging="360"/>
      </w:pPr>
      <w:rPr>
        <w:rFonts w:ascii="Symbol" w:hAnsi="Symbol" w:hint="default"/>
      </w:rPr>
    </w:lvl>
    <w:lvl w:ilvl="4" w:tplc="E45AD3E0" w:tentative="1">
      <w:start w:val="1"/>
      <w:numFmt w:val="bullet"/>
      <w:lvlText w:val="o"/>
      <w:lvlJc w:val="left"/>
      <w:pPr>
        <w:tabs>
          <w:tab w:val="num" w:pos="6084"/>
        </w:tabs>
        <w:ind w:left="6084" w:hanging="360"/>
      </w:pPr>
      <w:rPr>
        <w:rFonts w:ascii="Courier New" w:hAnsi="Courier New" w:hint="default"/>
      </w:rPr>
    </w:lvl>
    <w:lvl w:ilvl="5" w:tplc="C2FCE9F4" w:tentative="1">
      <w:start w:val="1"/>
      <w:numFmt w:val="bullet"/>
      <w:lvlText w:val=""/>
      <w:lvlJc w:val="left"/>
      <w:pPr>
        <w:tabs>
          <w:tab w:val="num" w:pos="6804"/>
        </w:tabs>
        <w:ind w:left="6804" w:hanging="360"/>
      </w:pPr>
      <w:rPr>
        <w:rFonts w:ascii="Wingdings" w:hAnsi="Wingdings" w:hint="default"/>
      </w:rPr>
    </w:lvl>
    <w:lvl w:ilvl="6" w:tplc="FA70330A" w:tentative="1">
      <w:start w:val="1"/>
      <w:numFmt w:val="bullet"/>
      <w:lvlText w:val=""/>
      <w:lvlJc w:val="left"/>
      <w:pPr>
        <w:tabs>
          <w:tab w:val="num" w:pos="7524"/>
        </w:tabs>
        <w:ind w:left="7524" w:hanging="360"/>
      </w:pPr>
      <w:rPr>
        <w:rFonts w:ascii="Symbol" w:hAnsi="Symbol" w:hint="default"/>
      </w:rPr>
    </w:lvl>
    <w:lvl w:ilvl="7" w:tplc="7DD279BA" w:tentative="1">
      <w:start w:val="1"/>
      <w:numFmt w:val="bullet"/>
      <w:lvlText w:val="o"/>
      <w:lvlJc w:val="left"/>
      <w:pPr>
        <w:tabs>
          <w:tab w:val="num" w:pos="8244"/>
        </w:tabs>
        <w:ind w:left="8244" w:hanging="360"/>
      </w:pPr>
      <w:rPr>
        <w:rFonts w:ascii="Courier New" w:hAnsi="Courier New" w:hint="default"/>
      </w:rPr>
    </w:lvl>
    <w:lvl w:ilvl="8" w:tplc="4E78A348" w:tentative="1">
      <w:start w:val="1"/>
      <w:numFmt w:val="bullet"/>
      <w:lvlText w:val=""/>
      <w:lvlJc w:val="left"/>
      <w:pPr>
        <w:tabs>
          <w:tab w:val="num" w:pos="8964"/>
        </w:tabs>
        <w:ind w:left="8964" w:hanging="360"/>
      </w:pPr>
      <w:rPr>
        <w:rFonts w:ascii="Wingdings" w:hAnsi="Wingdings" w:hint="default"/>
      </w:rPr>
    </w:lvl>
  </w:abstractNum>
  <w:abstractNum w:abstractNumId="15" w15:restartNumberingAfterBreak="0">
    <w:nsid w:val="1B787123"/>
    <w:multiLevelType w:val="hybridMultilevel"/>
    <w:tmpl w:val="93DE56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73298A"/>
    <w:multiLevelType w:val="hybridMultilevel"/>
    <w:tmpl w:val="04822A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0A91F90"/>
    <w:multiLevelType w:val="hybridMultilevel"/>
    <w:tmpl w:val="991E9D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14543A"/>
    <w:multiLevelType w:val="hybridMultilevel"/>
    <w:tmpl w:val="8F9E42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282F52"/>
    <w:multiLevelType w:val="hybridMultilevel"/>
    <w:tmpl w:val="B236328A"/>
    <w:lvl w:ilvl="0" w:tplc="4E36E5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CF23C9"/>
    <w:multiLevelType w:val="hybridMultilevel"/>
    <w:tmpl w:val="2E7EF6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CD46B4F"/>
    <w:multiLevelType w:val="hybridMultilevel"/>
    <w:tmpl w:val="CAD28A12"/>
    <w:lvl w:ilvl="0" w:tplc="4E36E5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E16512"/>
    <w:multiLevelType w:val="hybridMultilevel"/>
    <w:tmpl w:val="4BF6761C"/>
    <w:lvl w:ilvl="0" w:tplc="4E36E5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215BE4"/>
    <w:multiLevelType w:val="hybridMultilevel"/>
    <w:tmpl w:val="A1547BD6"/>
    <w:lvl w:ilvl="0" w:tplc="DCE0FECC">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803F89"/>
    <w:multiLevelType w:val="hybridMultilevel"/>
    <w:tmpl w:val="ADAE6F8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36B91612"/>
    <w:multiLevelType w:val="hybridMultilevel"/>
    <w:tmpl w:val="9C1690DE"/>
    <w:lvl w:ilvl="0" w:tplc="4E36E5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F3114F"/>
    <w:multiLevelType w:val="hybridMultilevel"/>
    <w:tmpl w:val="D4B6E5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B893830"/>
    <w:multiLevelType w:val="hybridMultilevel"/>
    <w:tmpl w:val="8178777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BBF5C27"/>
    <w:multiLevelType w:val="hybridMultilevel"/>
    <w:tmpl w:val="62283844"/>
    <w:lvl w:ilvl="0" w:tplc="4E36E5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F913C0"/>
    <w:multiLevelType w:val="hybridMultilevel"/>
    <w:tmpl w:val="94EA45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AE1766"/>
    <w:multiLevelType w:val="hybridMultilevel"/>
    <w:tmpl w:val="0AD8581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7FB1A8F"/>
    <w:multiLevelType w:val="hybridMultilevel"/>
    <w:tmpl w:val="401E1F28"/>
    <w:lvl w:ilvl="0" w:tplc="7220C0A0">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84712E7"/>
    <w:multiLevelType w:val="hybridMultilevel"/>
    <w:tmpl w:val="B52A92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B3277A9"/>
    <w:multiLevelType w:val="hybridMultilevel"/>
    <w:tmpl w:val="1570D21E"/>
    <w:lvl w:ilvl="0" w:tplc="4E36E5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665C29"/>
    <w:multiLevelType w:val="hybridMultilevel"/>
    <w:tmpl w:val="11CAC05E"/>
    <w:lvl w:ilvl="0" w:tplc="4E36E5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625F55"/>
    <w:multiLevelType w:val="hybridMultilevel"/>
    <w:tmpl w:val="FC82A7DA"/>
    <w:lvl w:ilvl="0" w:tplc="4E36E5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840C66"/>
    <w:multiLevelType w:val="hybridMultilevel"/>
    <w:tmpl w:val="17F69A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2576FF"/>
    <w:multiLevelType w:val="hybridMultilevel"/>
    <w:tmpl w:val="BFA2348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512B2742"/>
    <w:multiLevelType w:val="hybridMultilevel"/>
    <w:tmpl w:val="F1A257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C77D8B"/>
    <w:multiLevelType w:val="hybridMultilevel"/>
    <w:tmpl w:val="B712CD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D61D4D"/>
    <w:multiLevelType w:val="hybridMultilevel"/>
    <w:tmpl w:val="4134BE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5262DF"/>
    <w:multiLevelType w:val="hybridMultilevel"/>
    <w:tmpl w:val="7EC6CF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0830B9"/>
    <w:multiLevelType w:val="hybridMultilevel"/>
    <w:tmpl w:val="E3E0BE7C"/>
    <w:lvl w:ilvl="0" w:tplc="0409000D">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D019AF"/>
    <w:multiLevelType w:val="hybridMultilevel"/>
    <w:tmpl w:val="16BA351E"/>
    <w:lvl w:ilvl="0" w:tplc="4E36E598">
      <w:start w:val="1"/>
      <w:numFmt w:val="bullet"/>
      <w:lvlText w:val=""/>
      <w:lvlJc w:val="left"/>
      <w:pPr>
        <w:tabs>
          <w:tab w:val="num" w:pos="1065"/>
        </w:tabs>
        <w:ind w:left="1065" w:hanging="360"/>
      </w:pPr>
      <w:rPr>
        <w:rFonts w:ascii="Symbol" w:hAnsi="Symbol" w:hint="default"/>
        <w:color w:val="auto"/>
      </w:rPr>
    </w:lvl>
    <w:lvl w:ilvl="1" w:tplc="A816D930">
      <w:start w:val="1"/>
      <w:numFmt w:val="bullet"/>
      <w:lvlText w:val=""/>
      <w:lvlJc w:val="left"/>
      <w:pPr>
        <w:tabs>
          <w:tab w:val="num" w:pos="2145"/>
        </w:tabs>
        <w:ind w:left="2145" w:hanging="360"/>
      </w:pPr>
      <w:rPr>
        <w:rFonts w:ascii="Wingdings" w:hAnsi="Wingdings" w:hint="default"/>
      </w:rPr>
    </w:lvl>
    <w:lvl w:ilvl="2" w:tplc="CA1E5FFC" w:tentative="1">
      <w:start w:val="1"/>
      <w:numFmt w:val="bullet"/>
      <w:lvlText w:val=""/>
      <w:lvlJc w:val="left"/>
      <w:pPr>
        <w:tabs>
          <w:tab w:val="num" w:pos="2865"/>
        </w:tabs>
        <w:ind w:left="2865" w:hanging="360"/>
      </w:pPr>
      <w:rPr>
        <w:rFonts w:ascii="Wingdings" w:hAnsi="Wingdings" w:hint="default"/>
      </w:rPr>
    </w:lvl>
    <w:lvl w:ilvl="3" w:tplc="AB6602E0" w:tentative="1">
      <w:start w:val="1"/>
      <w:numFmt w:val="bullet"/>
      <w:lvlText w:val=""/>
      <w:lvlJc w:val="left"/>
      <w:pPr>
        <w:tabs>
          <w:tab w:val="num" w:pos="3585"/>
        </w:tabs>
        <w:ind w:left="3585" w:hanging="360"/>
      </w:pPr>
      <w:rPr>
        <w:rFonts w:ascii="Symbol" w:hAnsi="Symbol" w:hint="default"/>
      </w:rPr>
    </w:lvl>
    <w:lvl w:ilvl="4" w:tplc="B0BEDA08" w:tentative="1">
      <w:start w:val="1"/>
      <w:numFmt w:val="bullet"/>
      <w:lvlText w:val="o"/>
      <w:lvlJc w:val="left"/>
      <w:pPr>
        <w:tabs>
          <w:tab w:val="num" w:pos="4305"/>
        </w:tabs>
        <w:ind w:left="4305" w:hanging="360"/>
      </w:pPr>
      <w:rPr>
        <w:rFonts w:ascii="Courier New" w:hAnsi="Courier New" w:hint="default"/>
      </w:rPr>
    </w:lvl>
    <w:lvl w:ilvl="5" w:tplc="05B8D3AA" w:tentative="1">
      <w:start w:val="1"/>
      <w:numFmt w:val="bullet"/>
      <w:lvlText w:val=""/>
      <w:lvlJc w:val="left"/>
      <w:pPr>
        <w:tabs>
          <w:tab w:val="num" w:pos="5025"/>
        </w:tabs>
        <w:ind w:left="5025" w:hanging="360"/>
      </w:pPr>
      <w:rPr>
        <w:rFonts w:ascii="Wingdings" w:hAnsi="Wingdings" w:hint="default"/>
      </w:rPr>
    </w:lvl>
    <w:lvl w:ilvl="6" w:tplc="9F54CF3A" w:tentative="1">
      <w:start w:val="1"/>
      <w:numFmt w:val="bullet"/>
      <w:lvlText w:val=""/>
      <w:lvlJc w:val="left"/>
      <w:pPr>
        <w:tabs>
          <w:tab w:val="num" w:pos="5745"/>
        </w:tabs>
        <w:ind w:left="5745" w:hanging="360"/>
      </w:pPr>
      <w:rPr>
        <w:rFonts w:ascii="Symbol" w:hAnsi="Symbol" w:hint="default"/>
      </w:rPr>
    </w:lvl>
    <w:lvl w:ilvl="7" w:tplc="6BD06E7E" w:tentative="1">
      <w:start w:val="1"/>
      <w:numFmt w:val="bullet"/>
      <w:lvlText w:val="o"/>
      <w:lvlJc w:val="left"/>
      <w:pPr>
        <w:tabs>
          <w:tab w:val="num" w:pos="6465"/>
        </w:tabs>
        <w:ind w:left="6465" w:hanging="360"/>
      </w:pPr>
      <w:rPr>
        <w:rFonts w:ascii="Courier New" w:hAnsi="Courier New" w:hint="default"/>
      </w:rPr>
    </w:lvl>
    <w:lvl w:ilvl="8" w:tplc="55482998" w:tentative="1">
      <w:start w:val="1"/>
      <w:numFmt w:val="bullet"/>
      <w:lvlText w:val=""/>
      <w:lvlJc w:val="left"/>
      <w:pPr>
        <w:tabs>
          <w:tab w:val="num" w:pos="7185"/>
        </w:tabs>
        <w:ind w:left="7185" w:hanging="360"/>
      </w:pPr>
      <w:rPr>
        <w:rFonts w:ascii="Wingdings" w:hAnsi="Wingdings" w:hint="default"/>
      </w:rPr>
    </w:lvl>
  </w:abstractNum>
  <w:abstractNum w:abstractNumId="44" w15:restartNumberingAfterBreak="0">
    <w:nsid w:val="632E35D2"/>
    <w:multiLevelType w:val="multilevel"/>
    <w:tmpl w:val="6090FD4E"/>
    <w:lvl w:ilvl="0">
      <w:start w:val="1"/>
      <w:numFmt w:val="decimal"/>
      <w:lvlText w:val="%1"/>
      <w:lvlJc w:val="left"/>
      <w:pPr>
        <w:ind w:left="405" w:hanging="405"/>
      </w:pPr>
      <w:rPr>
        <w:rFonts w:ascii="Arial" w:eastAsia="Calibri" w:hAnsi="Arial" w:cs="Arial"/>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4304440"/>
    <w:multiLevelType w:val="hybridMultilevel"/>
    <w:tmpl w:val="6C7687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65860BCB"/>
    <w:multiLevelType w:val="hybridMultilevel"/>
    <w:tmpl w:val="07E2D8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7393C68"/>
    <w:multiLevelType w:val="hybridMultilevel"/>
    <w:tmpl w:val="3DC289B0"/>
    <w:lvl w:ilvl="0" w:tplc="4E36E5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93160A"/>
    <w:multiLevelType w:val="hybridMultilevel"/>
    <w:tmpl w:val="B1B62D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9F473D8"/>
    <w:multiLevelType w:val="hybridMultilevel"/>
    <w:tmpl w:val="5D10CD6C"/>
    <w:lvl w:ilvl="0" w:tplc="DCE0FECC">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E126DD8"/>
    <w:multiLevelType w:val="hybridMultilevel"/>
    <w:tmpl w:val="EA2AF3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02B676D"/>
    <w:multiLevelType w:val="hybridMultilevel"/>
    <w:tmpl w:val="2D768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3E84BCE"/>
    <w:multiLevelType w:val="hybridMultilevel"/>
    <w:tmpl w:val="4E882EE6"/>
    <w:lvl w:ilvl="0" w:tplc="4E36E5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6E75D30"/>
    <w:multiLevelType w:val="hybridMultilevel"/>
    <w:tmpl w:val="907EBB5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7B0C4630"/>
    <w:multiLevelType w:val="hybridMultilevel"/>
    <w:tmpl w:val="DE1A28A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C521B28"/>
    <w:multiLevelType w:val="hybridMultilevel"/>
    <w:tmpl w:val="7512CA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E8E64AE"/>
    <w:multiLevelType w:val="hybridMultilevel"/>
    <w:tmpl w:val="7B2CC6B0"/>
    <w:lvl w:ilvl="0" w:tplc="4E36E5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EB40B48"/>
    <w:multiLevelType w:val="hybridMultilevel"/>
    <w:tmpl w:val="1EE81BF6"/>
    <w:lvl w:ilvl="0" w:tplc="4E36E5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F5F46EE"/>
    <w:multiLevelType w:val="hybridMultilevel"/>
    <w:tmpl w:val="981AB75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3"/>
  </w:num>
  <w:num w:numId="2">
    <w:abstractNumId w:val="4"/>
  </w:num>
  <w:num w:numId="3">
    <w:abstractNumId w:val="10"/>
  </w:num>
  <w:num w:numId="4">
    <w:abstractNumId w:val="14"/>
  </w:num>
  <w:num w:numId="5">
    <w:abstractNumId w:val="24"/>
  </w:num>
  <w:num w:numId="6">
    <w:abstractNumId w:val="32"/>
  </w:num>
  <w:num w:numId="7">
    <w:abstractNumId w:val="11"/>
  </w:num>
  <w:num w:numId="8">
    <w:abstractNumId w:val="54"/>
  </w:num>
  <w:num w:numId="9">
    <w:abstractNumId w:val="37"/>
  </w:num>
  <w:num w:numId="10">
    <w:abstractNumId w:val="27"/>
  </w:num>
  <w:num w:numId="11">
    <w:abstractNumId w:val="58"/>
  </w:num>
  <w:num w:numId="12">
    <w:abstractNumId w:val="53"/>
  </w:num>
  <w:num w:numId="13">
    <w:abstractNumId w:val="57"/>
  </w:num>
  <w:num w:numId="14">
    <w:abstractNumId w:val="34"/>
  </w:num>
  <w:num w:numId="15">
    <w:abstractNumId w:val="29"/>
  </w:num>
  <w:num w:numId="16">
    <w:abstractNumId w:val="25"/>
  </w:num>
  <w:num w:numId="17">
    <w:abstractNumId w:val="52"/>
  </w:num>
  <w:num w:numId="18">
    <w:abstractNumId w:val="9"/>
  </w:num>
  <w:num w:numId="19">
    <w:abstractNumId w:val="5"/>
  </w:num>
  <w:num w:numId="20">
    <w:abstractNumId w:val="46"/>
  </w:num>
  <w:num w:numId="21">
    <w:abstractNumId w:val="0"/>
  </w:num>
  <w:num w:numId="22">
    <w:abstractNumId w:val="15"/>
  </w:num>
  <w:num w:numId="23">
    <w:abstractNumId w:val="7"/>
  </w:num>
  <w:num w:numId="24">
    <w:abstractNumId w:val="56"/>
  </w:num>
  <w:num w:numId="25">
    <w:abstractNumId w:val="41"/>
  </w:num>
  <w:num w:numId="26">
    <w:abstractNumId w:val="1"/>
  </w:num>
  <w:num w:numId="27">
    <w:abstractNumId w:val="44"/>
  </w:num>
  <w:num w:numId="28">
    <w:abstractNumId w:val="13"/>
  </w:num>
  <w:num w:numId="29">
    <w:abstractNumId w:val="40"/>
  </w:num>
  <w:num w:numId="30">
    <w:abstractNumId w:val="42"/>
  </w:num>
  <w:num w:numId="31">
    <w:abstractNumId w:val="17"/>
  </w:num>
  <w:num w:numId="32">
    <w:abstractNumId w:val="50"/>
  </w:num>
  <w:num w:numId="33">
    <w:abstractNumId w:val="6"/>
  </w:num>
  <w:num w:numId="34">
    <w:abstractNumId w:val="18"/>
  </w:num>
  <w:num w:numId="35">
    <w:abstractNumId w:val="12"/>
  </w:num>
  <w:num w:numId="36">
    <w:abstractNumId w:val="48"/>
  </w:num>
  <w:num w:numId="37">
    <w:abstractNumId w:val="38"/>
  </w:num>
  <w:num w:numId="38">
    <w:abstractNumId w:val="55"/>
  </w:num>
  <w:num w:numId="39">
    <w:abstractNumId w:val="47"/>
  </w:num>
  <w:num w:numId="40">
    <w:abstractNumId w:val="36"/>
  </w:num>
  <w:num w:numId="41">
    <w:abstractNumId w:val="28"/>
  </w:num>
  <w:num w:numId="42">
    <w:abstractNumId w:val="30"/>
  </w:num>
  <w:num w:numId="43">
    <w:abstractNumId w:val="16"/>
  </w:num>
  <w:num w:numId="44">
    <w:abstractNumId w:val="39"/>
  </w:num>
  <w:num w:numId="45">
    <w:abstractNumId w:val="19"/>
  </w:num>
  <w:num w:numId="46">
    <w:abstractNumId w:val="21"/>
  </w:num>
  <w:num w:numId="47">
    <w:abstractNumId w:val="22"/>
  </w:num>
  <w:num w:numId="48">
    <w:abstractNumId w:val="33"/>
  </w:num>
  <w:num w:numId="49">
    <w:abstractNumId w:val="35"/>
  </w:num>
  <w:num w:numId="50">
    <w:abstractNumId w:val="26"/>
  </w:num>
  <w:num w:numId="51">
    <w:abstractNumId w:val="3"/>
  </w:num>
  <w:num w:numId="52">
    <w:abstractNumId w:val="2"/>
  </w:num>
  <w:num w:numId="53">
    <w:abstractNumId w:val="51"/>
  </w:num>
  <w:num w:numId="54">
    <w:abstractNumId w:val="49"/>
  </w:num>
  <w:num w:numId="55">
    <w:abstractNumId w:val="23"/>
  </w:num>
  <w:num w:numId="56">
    <w:abstractNumId w:val="20"/>
  </w:num>
  <w:num w:numId="57">
    <w:abstractNumId w:val="31"/>
  </w:num>
  <w:num w:numId="58">
    <w:abstractNumId w:val="45"/>
  </w:num>
  <w:num w:numId="59">
    <w:abstractNumId w:val="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898"/>
    <w:rsid w:val="00010AFA"/>
    <w:rsid w:val="00017B1E"/>
    <w:rsid w:val="000502B4"/>
    <w:rsid w:val="000750BF"/>
    <w:rsid w:val="000A3760"/>
    <w:rsid w:val="000A3A57"/>
    <w:rsid w:val="000B4C81"/>
    <w:rsid w:val="000B7406"/>
    <w:rsid w:val="000C6814"/>
    <w:rsid w:val="001116D0"/>
    <w:rsid w:val="00124FF5"/>
    <w:rsid w:val="001346B1"/>
    <w:rsid w:val="00144572"/>
    <w:rsid w:val="001477DD"/>
    <w:rsid w:val="0015225F"/>
    <w:rsid w:val="00160D8F"/>
    <w:rsid w:val="00163A81"/>
    <w:rsid w:val="001A4EA0"/>
    <w:rsid w:val="001B53BA"/>
    <w:rsid w:val="001C0BED"/>
    <w:rsid w:val="001E151B"/>
    <w:rsid w:val="001E3865"/>
    <w:rsid w:val="001E48A7"/>
    <w:rsid w:val="0021741E"/>
    <w:rsid w:val="002523B0"/>
    <w:rsid w:val="00254C3E"/>
    <w:rsid w:val="0027371A"/>
    <w:rsid w:val="00274477"/>
    <w:rsid w:val="00287008"/>
    <w:rsid w:val="002B4A8C"/>
    <w:rsid w:val="002D4546"/>
    <w:rsid w:val="002F016D"/>
    <w:rsid w:val="00304626"/>
    <w:rsid w:val="00332FD1"/>
    <w:rsid w:val="003B2FB2"/>
    <w:rsid w:val="003C578D"/>
    <w:rsid w:val="003C7047"/>
    <w:rsid w:val="003D27CB"/>
    <w:rsid w:val="003D351F"/>
    <w:rsid w:val="003D398D"/>
    <w:rsid w:val="003D58D9"/>
    <w:rsid w:val="003E1824"/>
    <w:rsid w:val="003E18C2"/>
    <w:rsid w:val="003F3A12"/>
    <w:rsid w:val="00433BFE"/>
    <w:rsid w:val="004751EC"/>
    <w:rsid w:val="0048069C"/>
    <w:rsid w:val="00483413"/>
    <w:rsid w:val="00492112"/>
    <w:rsid w:val="004B62ED"/>
    <w:rsid w:val="004C1898"/>
    <w:rsid w:val="004C1DE5"/>
    <w:rsid w:val="004D04C1"/>
    <w:rsid w:val="004D1E73"/>
    <w:rsid w:val="004D3EA5"/>
    <w:rsid w:val="004E51E2"/>
    <w:rsid w:val="004F70F1"/>
    <w:rsid w:val="0050650C"/>
    <w:rsid w:val="005139A5"/>
    <w:rsid w:val="00560458"/>
    <w:rsid w:val="00561EFB"/>
    <w:rsid w:val="00564CC0"/>
    <w:rsid w:val="00591469"/>
    <w:rsid w:val="00593660"/>
    <w:rsid w:val="00595F21"/>
    <w:rsid w:val="005A5971"/>
    <w:rsid w:val="005B0646"/>
    <w:rsid w:val="005B450A"/>
    <w:rsid w:val="005C36AD"/>
    <w:rsid w:val="005C3D56"/>
    <w:rsid w:val="005E0991"/>
    <w:rsid w:val="005F4B6C"/>
    <w:rsid w:val="005F59B5"/>
    <w:rsid w:val="005F61D8"/>
    <w:rsid w:val="0062023F"/>
    <w:rsid w:val="006235EA"/>
    <w:rsid w:val="0063099E"/>
    <w:rsid w:val="006438D8"/>
    <w:rsid w:val="006453B8"/>
    <w:rsid w:val="00653555"/>
    <w:rsid w:val="0066217E"/>
    <w:rsid w:val="00691C52"/>
    <w:rsid w:val="006A424B"/>
    <w:rsid w:val="006A71BC"/>
    <w:rsid w:val="006B5E6F"/>
    <w:rsid w:val="006C05BE"/>
    <w:rsid w:val="006E7B85"/>
    <w:rsid w:val="006F7681"/>
    <w:rsid w:val="00701C90"/>
    <w:rsid w:val="00704480"/>
    <w:rsid w:val="00715220"/>
    <w:rsid w:val="00715FD1"/>
    <w:rsid w:val="00732DEE"/>
    <w:rsid w:val="007631F0"/>
    <w:rsid w:val="00787453"/>
    <w:rsid w:val="00794A8F"/>
    <w:rsid w:val="00794AB9"/>
    <w:rsid w:val="007A7803"/>
    <w:rsid w:val="007B2573"/>
    <w:rsid w:val="00803BF5"/>
    <w:rsid w:val="00812935"/>
    <w:rsid w:val="008268E2"/>
    <w:rsid w:val="008357AD"/>
    <w:rsid w:val="00846BFB"/>
    <w:rsid w:val="00850834"/>
    <w:rsid w:val="008615BA"/>
    <w:rsid w:val="00870567"/>
    <w:rsid w:val="008765B6"/>
    <w:rsid w:val="00893BAB"/>
    <w:rsid w:val="008B0E2A"/>
    <w:rsid w:val="008B1EA1"/>
    <w:rsid w:val="008C0412"/>
    <w:rsid w:val="008D3CC7"/>
    <w:rsid w:val="008F1421"/>
    <w:rsid w:val="00941093"/>
    <w:rsid w:val="0095101F"/>
    <w:rsid w:val="00954CF4"/>
    <w:rsid w:val="00977B12"/>
    <w:rsid w:val="009817F7"/>
    <w:rsid w:val="00990603"/>
    <w:rsid w:val="00994242"/>
    <w:rsid w:val="009A7645"/>
    <w:rsid w:val="009D5451"/>
    <w:rsid w:val="009F1B07"/>
    <w:rsid w:val="00A16D56"/>
    <w:rsid w:val="00A452F0"/>
    <w:rsid w:val="00A67F84"/>
    <w:rsid w:val="00A7179D"/>
    <w:rsid w:val="00A72008"/>
    <w:rsid w:val="00A8010B"/>
    <w:rsid w:val="00AA6380"/>
    <w:rsid w:val="00AB4FC2"/>
    <w:rsid w:val="00AC7868"/>
    <w:rsid w:val="00B5057A"/>
    <w:rsid w:val="00B56F90"/>
    <w:rsid w:val="00B738C2"/>
    <w:rsid w:val="00B75494"/>
    <w:rsid w:val="00BA65B7"/>
    <w:rsid w:val="00BB6CDF"/>
    <w:rsid w:val="00BB756C"/>
    <w:rsid w:val="00BE4DD1"/>
    <w:rsid w:val="00C10ACA"/>
    <w:rsid w:val="00C27816"/>
    <w:rsid w:val="00C41341"/>
    <w:rsid w:val="00C455FE"/>
    <w:rsid w:val="00C53AB9"/>
    <w:rsid w:val="00C65D79"/>
    <w:rsid w:val="00C7228D"/>
    <w:rsid w:val="00C83CD3"/>
    <w:rsid w:val="00C85403"/>
    <w:rsid w:val="00CF27F6"/>
    <w:rsid w:val="00D333F1"/>
    <w:rsid w:val="00D42CA8"/>
    <w:rsid w:val="00D729EB"/>
    <w:rsid w:val="00D82E8B"/>
    <w:rsid w:val="00D91B1F"/>
    <w:rsid w:val="00DA588C"/>
    <w:rsid w:val="00DC4A94"/>
    <w:rsid w:val="00DD3FB4"/>
    <w:rsid w:val="00DD5F16"/>
    <w:rsid w:val="00DE3909"/>
    <w:rsid w:val="00E10053"/>
    <w:rsid w:val="00E14973"/>
    <w:rsid w:val="00E170D0"/>
    <w:rsid w:val="00E259DE"/>
    <w:rsid w:val="00E4347D"/>
    <w:rsid w:val="00E47770"/>
    <w:rsid w:val="00E5453A"/>
    <w:rsid w:val="00E70FB7"/>
    <w:rsid w:val="00E7159E"/>
    <w:rsid w:val="00E9348D"/>
    <w:rsid w:val="00E93EBF"/>
    <w:rsid w:val="00EC233E"/>
    <w:rsid w:val="00ED41A7"/>
    <w:rsid w:val="00ED49D7"/>
    <w:rsid w:val="00EF1575"/>
    <w:rsid w:val="00F02A65"/>
    <w:rsid w:val="00F03942"/>
    <w:rsid w:val="00F22ED5"/>
    <w:rsid w:val="00F2575E"/>
    <w:rsid w:val="00F33C9B"/>
    <w:rsid w:val="00F45FBC"/>
    <w:rsid w:val="00F779AD"/>
    <w:rsid w:val="00F80426"/>
    <w:rsid w:val="00F95636"/>
    <w:rsid w:val="00F95B9A"/>
    <w:rsid w:val="00F95D50"/>
    <w:rsid w:val="00FA28E2"/>
    <w:rsid w:val="00FB3040"/>
    <w:rsid w:val="00FB6379"/>
    <w:rsid w:val="00FE43D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3"/>
    <o:shapelayout v:ext="edit">
      <o:idmap v:ext="edit" data="1"/>
    </o:shapelayout>
  </w:shapeDefaults>
  <w:decimalSymbol w:val="."/>
  <w:listSeparator w:val=","/>
  <w15:docId w15:val="{C1D4A0B7-205B-4B77-A720-19BAE5F5F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898"/>
    <w:pPr>
      <w:spacing w:after="0" w:line="240" w:lineRule="auto"/>
    </w:pPr>
    <w:rPr>
      <w:rFonts w:ascii="Tahoma" w:eastAsia="Times New Roman" w:hAnsi="Tahoma" w:cs="Times New Roman"/>
      <w:sz w:val="24"/>
      <w:szCs w:val="24"/>
      <w:lang w:val="es-CO" w:eastAsia="es-ES"/>
    </w:rPr>
  </w:style>
  <w:style w:type="paragraph" w:styleId="Ttulo1">
    <w:name w:val="heading 1"/>
    <w:basedOn w:val="Normal"/>
    <w:next w:val="Normal"/>
    <w:link w:val="Ttulo1Car"/>
    <w:qFormat/>
    <w:rsid w:val="004C1898"/>
    <w:pPr>
      <w:keepNext/>
      <w:jc w:val="center"/>
      <w:outlineLvl w:val="0"/>
    </w:pPr>
    <w:rPr>
      <w:b/>
      <w:bCs/>
      <w:i/>
      <w:iCs/>
      <w:color w:val="800000"/>
    </w:rPr>
  </w:style>
  <w:style w:type="paragraph" w:styleId="Ttulo2">
    <w:name w:val="heading 2"/>
    <w:basedOn w:val="Normal"/>
    <w:next w:val="Normal"/>
    <w:link w:val="Ttulo2Car"/>
    <w:qFormat/>
    <w:rsid w:val="004C1898"/>
    <w:pPr>
      <w:keepNext/>
      <w:jc w:val="center"/>
      <w:outlineLvl w:val="1"/>
    </w:pPr>
    <w:rPr>
      <w:b/>
      <w:bCs/>
    </w:rPr>
  </w:style>
  <w:style w:type="paragraph" w:styleId="Ttulo3">
    <w:name w:val="heading 3"/>
    <w:basedOn w:val="Normal"/>
    <w:next w:val="Normal"/>
    <w:link w:val="Ttulo3Car"/>
    <w:qFormat/>
    <w:rsid w:val="004C1898"/>
    <w:pPr>
      <w:keepNext/>
      <w:jc w:val="center"/>
      <w:outlineLvl w:val="2"/>
    </w:pPr>
    <w:rPr>
      <w:b/>
      <w:bCs/>
      <w:i/>
      <w:iCs/>
      <w:sz w:val="28"/>
    </w:rPr>
  </w:style>
  <w:style w:type="paragraph" w:styleId="Ttulo4">
    <w:name w:val="heading 4"/>
    <w:basedOn w:val="Normal"/>
    <w:next w:val="Normal"/>
    <w:link w:val="Ttulo4Car"/>
    <w:qFormat/>
    <w:rsid w:val="004C1898"/>
    <w:pPr>
      <w:keepNext/>
      <w:autoSpaceDE w:val="0"/>
      <w:autoSpaceDN w:val="0"/>
      <w:adjustRightInd w:val="0"/>
      <w:ind w:left="1416"/>
      <w:jc w:val="both"/>
      <w:outlineLvl w:val="3"/>
    </w:pPr>
    <w:rPr>
      <w:rFonts w:ascii="TimesNewRoman,Bold" w:hAnsi="TimesNewRoman,Bold"/>
      <w:b/>
      <w:bCs/>
      <w:color w:val="000000"/>
      <w:sz w:val="28"/>
      <w:lang w:val="es-ES"/>
    </w:rPr>
  </w:style>
  <w:style w:type="paragraph" w:styleId="Ttulo5">
    <w:name w:val="heading 5"/>
    <w:basedOn w:val="Normal"/>
    <w:next w:val="Normal"/>
    <w:link w:val="Ttulo5Car"/>
    <w:qFormat/>
    <w:rsid w:val="004C1898"/>
    <w:pPr>
      <w:keepNext/>
      <w:autoSpaceDE w:val="0"/>
      <w:autoSpaceDN w:val="0"/>
      <w:adjustRightInd w:val="0"/>
      <w:ind w:left="1416"/>
      <w:outlineLvl w:val="4"/>
    </w:pPr>
    <w:rPr>
      <w:rFonts w:cs="Tahoma"/>
      <w:b/>
      <w:bCs/>
      <w:color w:val="000000"/>
      <w:lang w:val="es-ES"/>
    </w:rPr>
  </w:style>
  <w:style w:type="paragraph" w:styleId="Ttulo6">
    <w:name w:val="heading 6"/>
    <w:basedOn w:val="Normal"/>
    <w:next w:val="Normal"/>
    <w:link w:val="Ttulo6Car"/>
    <w:qFormat/>
    <w:rsid w:val="004C1898"/>
    <w:pPr>
      <w:keepNext/>
      <w:autoSpaceDE w:val="0"/>
      <w:autoSpaceDN w:val="0"/>
      <w:adjustRightInd w:val="0"/>
      <w:jc w:val="center"/>
      <w:outlineLvl w:val="5"/>
    </w:pPr>
    <w:rPr>
      <w:rFonts w:cs="Tahoma"/>
      <w:b/>
      <w:bCs/>
      <w:i/>
      <w:iCs/>
      <w:u w:val="single"/>
      <w:lang w:val="es-ES"/>
    </w:rPr>
  </w:style>
  <w:style w:type="paragraph" w:styleId="Ttulo7">
    <w:name w:val="heading 7"/>
    <w:basedOn w:val="Normal"/>
    <w:next w:val="Normal"/>
    <w:link w:val="Ttulo7Car"/>
    <w:rsid w:val="004C1898"/>
    <w:pPr>
      <w:keepNext/>
      <w:autoSpaceDE w:val="0"/>
      <w:autoSpaceDN w:val="0"/>
      <w:adjustRightInd w:val="0"/>
      <w:jc w:val="center"/>
      <w:outlineLvl w:val="6"/>
    </w:pPr>
    <w:rPr>
      <w:rFonts w:cs="Tahoma"/>
      <w:b/>
      <w:bCs/>
      <w:i/>
      <w:iCs/>
      <w:sz w:val="28"/>
      <w:u w:val="single"/>
      <w:lang w:val="es-ES"/>
    </w:rPr>
  </w:style>
  <w:style w:type="paragraph" w:styleId="Ttulo8">
    <w:name w:val="heading 8"/>
    <w:basedOn w:val="Normal"/>
    <w:next w:val="Normal"/>
    <w:link w:val="Ttulo8Car"/>
    <w:qFormat/>
    <w:rsid w:val="004C1898"/>
    <w:pPr>
      <w:keepNext/>
      <w:autoSpaceDE w:val="0"/>
      <w:autoSpaceDN w:val="0"/>
      <w:adjustRightInd w:val="0"/>
      <w:jc w:val="center"/>
      <w:outlineLvl w:val="7"/>
    </w:pPr>
    <w:rPr>
      <w:rFonts w:cs="Tahoma"/>
      <w:b/>
      <w:bCs/>
      <w:color w:val="000000"/>
      <w:lang w:val="es-ES"/>
    </w:rPr>
  </w:style>
  <w:style w:type="paragraph" w:styleId="Ttulo9">
    <w:name w:val="heading 9"/>
    <w:basedOn w:val="Normal"/>
    <w:next w:val="Normal"/>
    <w:link w:val="Ttulo9Car"/>
    <w:qFormat/>
    <w:rsid w:val="004C1898"/>
    <w:pPr>
      <w:keepNext/>
      <w:autoSpaceDE w:val="0"/>
      <w:autoSpaceDN w:val="0"/>
      <w:adjustRightInd w:val="0"/>
      <w:ind w:left="708"/>
      <w:jc w:val="both"/>
      <w:outlineLvl w:val="8"/>
    </w:pPr>
    <w:rPr>
      <w:rFonts w:cs="Tahoma"/>
      <w:b/>
      <w:bCs/>
      <w:i/>
      <w:iCs/>
      <w:color w:val="000000"/>
      <w:u w:val="single"/>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C1898"/>
    <w:pPr>
      <w:tabs>
        <w:tab w:val="center" w:pos="4252"/>
        <w:tab w:val="right" w:pos="8504"/>
      </w:tabs>
    </w:pPr>
  </w:style>
  <w:style w:type="character" w:customStyle="1" w:styleId="EncabezadoCar">
    <w:name w:val="Encabezado Car"/>
    <w:basedOn w:val="Fuentedeprrafopredeter"/>
    <w:link w:val="Encabezado"/>
    <w:rsid w:val="004C1898"/>
  </w:style>
  <w:style w:type="paragraph" w:styleId="Piedepgina">
    <w:name w:val="footer"/>
    <w:basedOn w:val="Normal"/>
    <w:link w:val="PiedepginaCar"/>
    <w:unhideWhenUsed/>
    <w:rsid w:val="004C1898"/>
    <w:pPr>
      <w:tabs>
        <w:tab w:val="center" w:pos="4252"/>
        <w:tab w:val="right" w:pos="8504"/>
      </w:tabs>
    </w:pPr>
  </w:style>
  <w:style w:type="character" w:customStyle="1" w:styleId="PiedepginaCar">
    <w:name w:val="Pie de página Car"/>
    <w:basedOn w:val="Fuentedeprrafopredeter"/>
    <w:link w:val="Piedepgina"/>
    <w:rsid w:val="004C1898"/>
  </w:style>
  <w:style w:type="paragraph" w:styleId="Textodeglobo">
    <w:name w:val="Balloon Text"/>
    <w:basedOn w:val="Normal"/>
    <w:link w:val="TextodegloboCar"/>
    <w:unhideWhenUsed/>
    <w:rsid w:val="004C1898"/>
    <w:rPr>
      <w:rFonts w:cs="Tahoma"/>
      <w:sz w:val="16"/>
      <w:szCs w:val="16"/>
    </w:rPr>
  </w:style>
  <w:style w:type="character" w:customStyle="1" w:styleId="TextodegloboCar">
    <w:name w:val="Texto de globo Car"/>
    <w:basedOn w:val="Fuentedeprrafopredeter"/>
    <w:link w:val="Textodeglobo"/>
    <w:rsid w:val="004C1898"/>
    <w:rPr>
      <w:rFonts w:ascii="Tahoma" w:hAnsi="Tahoma" w:cs="Tahoma"/>
      <w:sz w:val="16"/>
      <w:szCs w:val="16"/>
    </w:rPr>
  </w:style>
  <w:style w:type="character" w:customStyle="1" w:styleId="Ttulo1Car">
    <w:name w:val="Título 1 Car"/>
    <w:basedOn w:val="Fuentedeprrafopredeter"/>
    <w:link w:val="Ttulo1"/>
    <w:rsid w:val="004C1898"/>
    <w:rPr>
      <w:rFonts w:ascii="Tahoma" w:eastAsia="Times New Roman" w:hAnsi="Tahoma" w:cs="Times New Roman"/>
      <w:b/>
      <w:bCs/>
      <w:i/>
      <w:iCs/>
      <w:color w:val="800000"/>
      <w:sz w:val="24"/>
      <w:szCs w:val="24"/>
      <w:lang w:val="es-CO" w:eastAsia="es-ES"/>
    </w:rPr>
  </w:style>
  <w:style w:type="character" w:customStyle="1" w:styleId="Ttulo2Car">
    <w:name w:val="Título 2 Car"/>
    <w:basedOn w:val="Fuentedeprrafopredeter"/>
    <w:link w:val="Ttulo2"/>
    <w:rsid w:val="004C1898"/>
    <w:rPr>
      <w:rFonts w:ascii="Tahoma" w:eastAsia="Times New Roman" w:hAnsi="Tahoma" w:cs="Times New Roman"/>
      <w:b/>
      <w:bCs/>
      <w:sz w:val="24"/>
      <w:szCs w:val="24"/>
      <w:lang w:val="es-CO" w:eastAsia="es-ES"/>
    </w:rPr>
  </w:style>
  <w:style w:type="character" w:customStyle="1" w:styleId="Ttulo3Car">
    <w:name w:val="Título 3 Car"/>
    <w:basedOn w:val="Fuentedeprrafopredeter"/>
    <w:link w:val="Ttulo3"/>
    <w:rsid w:val="004C1898"/>
    <w:rPr>
      <w:rFonts w:ascii="Tahoma" w:eastAsia="Times New Roman" w:hAnsi="Tahoma" w:cs="Times New Roman"/>
      <w:b/>
      <w:bCs/>
      <w:i/>
      <w:iCs/>
      <w:sz w:val="28"/>
      <w:szCs w:val="24"/>
      <w:lang w:val="es-CO" w:eastAsia="es-ES"/>
    </w:rPr>
  </w:style>
  <w:style w:type="character" w:customStyle="1" w:styleId="Ttulo4Car">
    <w:name w:val="Título 4 Car"/>
    <w:basedOn w:val="Fuentedeprrafopredeter"/>
    <w:link w:val="Ttulo4"/>
    <w:rsid w:val="004C1898"/>
    <w:rPr>
      <w:rFonts w:ascii="TimesNewRoman,Bold" w:eastAsia="Times New Roman" w:hAnsi="TimesNewRoman,Bold" w:cs="Times New Roman"/>
      <w:b/>
      <w:bCs/>
      <w:color w:val="000000"/>
      <w:sz w:val="28"/>
      <w:szCs w:val="24"/>
      <w:lang w:eastAsia="es-ES"/>
    </w:rPr>
  </w:style>
  <w:style w:type="character" w:customStyle="1" w:styleId="Ttulo5Car">
    <w:name w:val="Título 5 Car"/>
    <w:basedOn w:val="Fuentedeprrafopredeter"/>
    <w:link w:val="Ttulo5"/>
    <w:rsid w:val="004C1898"/>
    <w:rPr>
      <w:rFonts w:ascii="Tahoma" w:eastAsia="Times New Roman" w:hAnsi="Tahoma" w:cs="Tahoma"/>
      <w:b/>
      <w:bCs/>
      <w:color w:val="000000"/>
      <w:sz w:val="24"/>
      <w:szCs w:val="24"/>
      <w:lang w:eastAsia="es-ES"/>
    </w:rPr>
  </w:style>
  <w:style w:type="character" w:customStyle="1" w:styleId="Ttulo6Car">
    <w:name w:val="Título 6 Car"/>
    <w:basedOn w:val="Fuentedeprrafopredeter"/>
    <w:link w:val="Ttulo6"/>
    <w:rsid w:val="004C1898"/>
    <w:rPr>
      <w:rFonts w:ascii="Tahoma" w:eastAsia="Times New Roman" w:hAnsi="Tahoma" w:cs="Tahoma"/>
      <w:b/>
      <w:bCs/>
      <w:i/>
      <w:iCs/>
      <w:sz w:val="24"/>
      <w:szCs w:val="24"/>
      <w:u w:val="single"/>
      <w:lang w:eastAsia="es-ES"/>
    </w:rPr>
  </w:style>
  <w:style w:type="character" w:customStyle="1" w:styleId="Ttulo7Car">
    <w:name w:val="Título 7 Car"/>
    <w:basedOn w:val="Fuentedeprrafopredeter"/>
    <w:link w:val="Ttulo7"/>
    <w:rsid w:val="004C1898"/>
    <w:rPr>
      <w:rFonts w:ascii="Tahoma" w:eastAsia="Times New Roman" w:hAnsi="Tahoma" w:cs="Tahoma"/>
      <w:b/>
      <w:bCs/>
      <w:i/>
      <w:iCs/>
      <w:sz w:val="28"/>
      <w:szCs w:val="24"/>
      <w:u w:val="single"/>
      <w:lang w:eastAsia="es-ES"/>
    </w:rPr>
  </w:style>
  <w:style w:type="character" w:customStyle="1" w:styleId="Ttulo8Car">
    <w:name w:val="Título 8 Car"/>
    <w:basedOn w:val="Fuentedeprrafopredeter"/>
    <w:link w:val="Ttulo8"/>
    <w:rsid w:val="004C1898"/>
    <w:rPr>
      <w:rFonts w:ascii="Tahoma" w:eastAsia="Times New Roman" w:hAnsi="Tahoma" w:cs="Tahoma"/>
      <w:b/>
      <w:bCs/>
      <w:color w:val="000000"/>
      <w:sz w:val="24"/>
      <w:szCs w:val="24"/>
      <w:lang w:eastAsia="es-ES"/>
    </w:rPr>
  </w:style>
  <w:style w:type="character" w:customStyle="1" w:styleId="Ttulo9Car">
    <w:name w:val="Título 9 Car"/>
    <w:basedOn w:val="Fuentedeprrafopredeter"/>
    <w:link w:val="Ttulo9"/>
    <w:rsid w:val="004C1898"/>
    <w:rPr>
      <w:rFonts w:ascii="Tahoma" w:eastAsia="Times New Roman" w:hAnsi="Tahoma" w:cs="Tahoma"/>
      <w:b/>
      <w:bCs/>
      <w:i/>
      <w:iCs/>
      <w:color w:val="000000"/>
      <w:sz w:val="24"/>
      <w:szCs w:val="24"/>
      <w:u w:val="single"/>
      <w:lang w:eastAsia="es-ES"/>
    </w:rPr>
  </w:style>
  <w:style w:type="paragraph" w:styleId="Ttulo">
    <w:name w:val="Title"/>
    <w:basedOn w:val="Normal"/>
    <w:link w:val="TtuloCar"/>
    <w:qFormat/>
    <w:rsid w:val="004C1898"/>
    <w:pPr>
      <w:jc w:val="center"/>
    </w:pPr>
    <w:rPr>
      <w:b/>
      <w:bCs/>
    </w:rPr>
  </w:style>
  <w:style w:type="character" w:customStyle="1" w:styleId="TtuloCar">
    <w:name w:val="Título Car"/>
    <w:basedOn w:val="Fuentedeprrafopredeter"/>
    <w:link w:val="Ttulo"/>
    <w:rsid w:val="004C1898"/>
    <w:rPr>
      <w:rFonts w:ascii="Tahoma" w:eastAsia="Times New Roman" w:hAnsi="Tahoma" w:cs="Times New Roman"/>
      <w:b/>
      <w:bCs/>
      <w:sz w:val="24"/>
      <w:szCs w:val="24"/>
      <w:lang w:val="es-CO" w:eastAsia="es-ES"/>
    </w:rPr>
  </w:style>
  <w:style w:type="paragraph" w:styleId="Sangradetextonormal">
    <w:name w:val="Body Text Indent"/>
    <w:basedOn w:val="Normal"/>
    <w:link w:val="SangradetextonormalCar"/>
    <w:rsid w:val="004C1898"/>
    <w:pPr>
      <w:autoSpaceDE w:val="0"/>
      <w:autoSpaceDN w:val="0"/>
      <w:adjustRightInd w:val="0"/>
      <w:ind w:left="1416"/>
      <w:jc w:val="both"/>
    </w:pPr>
    <w:rPr>
      <w:rFonts w:ascii="TimesNewRoman" w:hAnsi="TimesNewRoman"/>
      <w:color w:val="000000"/>
      <w:lang w:val="es-ES"/>
    </w:rPr>
  </w:style>
  <w:style w:type="character" w:customStyle="1" w:styleId="SangradetextonormalCar">
    <w:name w:val="Sangría de texto normal Car"/>
    <w:basedOn w:val="Fuentedeprrafopredeter"/>
    <w:link w:val="Sangradetextonormal"/>
    <w:rsid w:val="004C1898"/>
    <w:rPr>
      <w:rFonts w:ascii="TimesNewRoman" w:eastAsia="Times New Roman" w:hAnsi="TimesNewRoman" w:cs="Times New Roman"/>
      <w:color w:val="000000"/>
      <w:sz w:val="24"/>
      <w:szCs w:val="24"/>
      <w:lang w:eastAsia="es-ES"/>
    </w:rPr>
  </w:style>
  <w:style w:type="paragraph" w:styleId="Textoindependiente">
    <w:name w:val="Body Text"/>
    <w:basedOn w:val="Normal"/>
    <w:link w:val="TextoindependienteCar"/>
    <w:rsid w:val="004C1898"/>
    <w:pPr>
      <w:autoSpaceDE w:val="0"/>
      <w:autoSpaceDN w:val="0"/>
      <w:adjustRightInd w:val="0"/>
      <w:jc w:val="both"/>
    </w:pPr>
    <w:rPr>
      <w:rFonts w:ascii="TimesNewRoman" w:hAnsi="TimesNewRoman"/>
      <w:color w:val="000000"/>
      <w:lang w:val="es-ES"/>
    </w:rPr>
  </w:style>
  <w:style w:type="character" w:customStyle="1" w:styleId="TextoindependienteCar">
    <w:name w:val="Texto independiente Car"/>
    <w:basedOn w:val="Fuentedeprrafopredeter"/>
    <w:link w:val="Textoindependiente"/>
    <w:rsid w:val="004C1898"/>
    <w:rPr>
      <w:rFonts w:ascii="TimesNewRoman" w:eastAsia="Times New Roman" w:hAnsi="TimesNewRoman" w:cs="Times New Roman"/>
      <w:color w:val="000000"/>
      <w:sz w:val="24"/>
      <w:szCs w:val="24"/>
      <w:lang w:eastAsia="es-ES"/>
    </w:rPr>
  </w:style>
  <w:style w:type="paragraph" w:styleId="Textoindependiente2">
    <w:name w:val="Body Text 2"/>
    <w:basedOn w:val="Normal"/>
    <w:link w:val="Textoindependiente2Car"/>
    <w:rsid w:val="004C1898"/>
    <w:pPr>
      <w:autoSpaceDE w:val="0"/>
      <w:autoSpaceDN w:val="0"/>
      <w:adjustRightInd w:val="0"/>
    </w:pPr>
    <w:rPr>
      <w:rFonts w:ascii="TimesNewRoman" w:hAnsi="TimesNewRoman"/>
      <w:b/>
      <w:bCs/>
      <w:i/>
      <w:iCs/>
      <w:color w:val="000000"/>
      <w:sz w:val="28"/>
      <w:szCs w:val="28"/>
      <w:u w:val="single"/>
      <w:lang w:val="es-ES"/>
    </w:rPr>
  </w:style>
  <w:style w:type="character" w:customStyle="1" w:styleId="Textoindependiente2Car">
    <w:name w:val="Texto independiente 2 Car"/>
    <w:basedOn w:val="Fuentedeprrafopredeter"/>
    <w:link w:val="Textoindependiente2"/>
    <w:rsid w:val="004C1898"/>
    <w:rPr>
      <w:rFonts w:ascii="TimesNewRoman" w:eastAsia="Times New Roman" w:hAnsi="TimesNewRoman" w:cs="Times New Roman"/>
      <w:b/>
      <w:bCs/>
      <w:i/>
      <w:iCs/>
      <w:color w:val="000000"/>
      <w:sz w:val="28"/>
      <w:szCs w:val="28"/>
      <w:u w:val="single"/>
      <w:lang w:eastAsia="es-ES"/>
    </w:rPr>
  </w:style>
  <w:style w:type="character" w:styleId="Hipervnculo">
    <w:name w:val="Hyperlink"/>
    <w:basedOn w:val="Fuentedeprrafopredeter"/>
    <w:uiPriority w:val="99"/>
    <w:rsid w:val="004C1898"/>
    <w:rPr>
      <w:color w:val="0000FF"/>
      <w:u w:val="single"/>
    </w:rPr>
  </w:style>
  <w:style w:type="paragraph" w:styleId="Textoindependiente3">
    <w:name w:val="Body Text 3"/>
    <w:basedOn w:val="Normal"/>
    <w:link w:val="Textoindependiente3Car"/>
    <w:rsid w:val="004C1898"/>
    <w:pPr>
      <w:autoSpaceDE w:val="0"/>
      <w:autoSpaceDN w:val="0"/>
      <w:adjustRightInd w:val="0"/>
    </w:pPr>
    <w:rPr>
      <w:rFonts w:ascii="TimesNewRoman" w:hAnsi="TimesNewRoman"/>
      <w:b/>
      <w:bCs/>
      <w:i/>
      <w:iCs/>
      <w:sz w:val="28"/>
      <w:szCs w:val="28"/>
      <w:u w:val="single"/>
      <w:lang w:val="es-ES"/>
    </w:rPr>
  </w:style>
  <w:style w:type="character" w:customStyle="1" w:styleId="Textoindependiente3Car">
    <w:name w:val="Texto independiente 3 Car"/>
    <w:basedOn w:val="Fuentedeprrafopredeter"/>
    <w:link w:val="Textoindependiente3"/>
    <w:rsid w:val="004C1898"/>
    <w:rPr>
      <w:rFonts w:ascii="TimesNewRoman" w:eastAsia="Times New Roman" w:hAnsi="TimesNewRoman" w:cs="Times New Roman"/>
      <w:b/>
      <w:bCs/>
      <w:i/>
      <w:iCs/>
      <w:sz w:val="28"/>
      <w:szCs w:val="28"/>
      <w:u w:val="single"/>
      <w:lang w:eastAsia="es-ES"/>
    </w:rPr>
  </w:style>
  <w:style w:type="paragraph" w:styleId="Sangra2detindependiente">
    <w:name w:val="Body Text Indent 2"/>
    <w:basedOn w:val="Normal"/>
    <w:link w:val="Sangra2detindependienteCar"/>
    <w:rsid w:val="004C1898"/>
    <w:pPr>
      <w:autoSpaceDE w:val="0"/>
      <w:autoSpaceDN w:val="0"/>
      <w:adjustRightInd w:val="0"/>
      <w:ind w:left="2124"/>
      <w:jc w:val="both"/>
    </w:pPr>
    <w:rPr>
      <w:rFonts w:cs="Tahoma"/>
      <w:color w:val="000000"/>
      <w:lang w:val="es-ES"/>
    </w:rPr>
  </w:style>
  <w:style w:type="character" w:customStyle="1" w:styleId="Sangra2detindependienteCar">
    <w:name w:val="Sangría 2 de t. independiente Car"/>
    <w:basedOn w:val="Fuentedeprrafopredeter"/>
    <w:link w:val="Sangra2detindependiente"/>
    <w:rsid w:val="004C1898"/>
    <w:rPr>
      <w:rFonts w:ascii="Tahoma" w:eastAsia="Times New Roman" w:hAnsi="Tahoma" w:cs="Tahoma"/>
      <w:color w:val="000000"/>
      <w:sz w:val="24"/>
      <w:szCs w:val="24"/>
      <w:lang w:eastAsia="es-ES"/>
    </w:rPr>
  </w:style>
  <w:style w:type="paragraph" w:styleId="Sangra3detindependiente">
    <w:name w:val="Body Text Indent 3"/>
    <w:basedOn w:val="Normal"/>
    <w:link w:val="Sangra3detindependienteCar"/>
    <w:rsid w:val="004C1898"/>
    <w:pPr>
      <w:autoSpaceDE w:val="0"/>
      <w:autoSpaceDN w:val="0"/>
      <w:adjustRightInd w:val="0"/>
      <w:ind w:left="708" w:firstLine="708"/>
      <w:jc w:val="center"/>
    </w:pPr>
    <w:rPr>
      <w:rFonts w:cs="Tahoma"/>
      <w:b/>
      <w:bCs/>
      <w:color w:val="000000"/>
      <w:lang w:val="es-ES"/>
    </w:rPr>
  </w:style>
  <w:style w:type="character" w:customStyle="1" w:styleId="Sangra3detindependienteCar">
    <w:name w:val="Sangría 3 de t. independiente Car"/>
    <w:basedOn w:val="Fuentedeprrafopredeter"/>
    <w:link w:val="Sangra3detindependiente"/>
    <w:rsid w:val="004C1898"/>
    <w:rPr>
      <w:rFonts w:ascii="Tahoma" w:eastAsia="Times New Roman" w:hAnsi="Tahoma" w:cs="Tahoma"/>
      <w:b/>
      <w:bCs/>
      <w:color w:val="000000"/>
      <w:sz w:val="24"/>
      <w:szCs w:val="24"/>
      <w:lang w:eastAsia="es-ES"/>
    </w:rPr>
  </w:style>
  <w:style w:type="paragraph" w:styleId="Subttulo">
    <w:name w:val="Subtitle"/>
    <w:basedOn w:val="Normal"/>
    <w:link w:val="SubttuloCar"/>
    <w:qFormat/>
    <w:rsid w:val="004C1898"/>
    <w:pPr>
      <w:jc w:val="center"/>
    </w:pPr>
    <w:rPr>
      <w:b/>
      <w:sz w:val="22"/>
      <w:szCs w:val="20"/>
      <w:lang w:val="es-ES"/>
    </w:rPr>
  </w:style>
  <w:style w:type="character" w:customStyle="1" w:styleId="SubttuloCar">
    <w:name w:val="Subtítulo Car"/>
    <w:basedOn w:val="Fuentedeprrafopredeter"/>
    <w:link w:val="Subttulo"/>
    <w:rsid w:val="004C1898"/>
    <w:rPr>
      <w:rFonts w:ascii="Tahoma" w:eastAsia="Times New Roman" w:hAnsi="Tahoma" w:cs="Times New Roman"/>
      <w:b/>
      <w:szCs w:val="20"/>
      <w:lang w:eastAsia="es-ES"/>
    </w:rPr>
  </w:style>
  <w:style w:type="character" w:styleId="Nmerodepgina">
    <w:name w:val="page number"/>
    <w:basedOn w:val="Fuentedeprrafopredeter"/>
    <w:rsid w:val="004C1898"/>
  </w:style>
  <w:style w:type="paragraph" w:styleId="TDC1">
    <w:name w:val="toc 1"/>
    <w:basedOn w:val="Normal"/>
    <w:next w:val="Normal"/>
    <w:autoRedefine/>
    <w:uiPriority w:val="39"/>
    <w:rsid w:val="00954CF4"/>
    <w:pPr>
      <w:tabs>
        <w:tab w:val="right" w:leader="dot" w:pos="7927"/>
      </w:tabs>
      <w:ind w:firstLine="284"/>
    </w:pPr>
  </w:style>
  <w:style w:type="paragraph" w:styleId="TDC2">
    <w:name w:val="toc 2"/>
    <w:basedOn w:val="Normal"/>
    <w:next w:val="Normal"/>
    <w:autoRedefine/>
    <w:uiPriority w:val="39"/>
    <w:rsid w:val="004C1898"/>
    <w:pPr>
      <w:ind w:left="240"/>
    </w:pPr>
  </w:style>
  <w:style w:type="paragraph" w:styleId="TDC3">
    <w:name w:val="toc 3"/>
    <w:basedOn w:val="Normal"/>
    <w:next w:val="Normal"/>
    <w:autoRedefine/>
    <w:uiPriority w:val="39"/>
    <w:rsid w:val="004C1898"/>
    <w:pPr>
      <w:ind w:left="480"/>
    </w:pPr>
  </w:style>
  <w:style w:type="paragraph" w:styleId="TDC4">
    <w:name w:val="toc 4"/>
    <w:basedOn w:val="Normal"/>
    <w:next w:val="Normal"/>
    <w:autoRedefine/>
    <w:semiHidden/>
    <w:rsid w:val="004C1898"/>
    <w:pPr>
      <w:ind w:left="720"/>
    </w:pPr>
  </w:style>
  <w:style w:type="paragraph" w:styleId="TDC5">
    <w:name w:val="toc 5"/>
    <w:basedOn w:val="Normal"/>
    <w:next w:val="Normal"/>
    <w:autoRedefine/>
    <w:semiHidden/>
    <w:rsid w:val="004C1898"/>
    <w:pPr>
      <w:ind w:left="960"/>
    </w:pPr>
  </w:style>
  <w:style w:type="paragraph" w:styleId="TDC6">
    <w:name w:val="toc 6"/>
    <w:basedOn w:val="Normal"/>
    <w:next w:val="Normal"/>
    <w:autoRedefine/>
    <w:semiHidden/>
    <w:rsid w:val="004C1898"/>
    <w:pPr>
      <w:ind w:left="1200"/>
    </w:pPr>
  </w:style>
  <w:style w:type="paragraph" w:styleId="TDC7">
    <w:name w:val="toc 7"/>
    <w:basedOn w:val="Normal"/>
    <w:next w:val="Normal"/>
    <w:autoRedefine/>
    <w:semiHidden/>
    <w:rsid w:val="004C1898"/>
    <w:pPr>
      <w:ind w:left="1440"/>
    </w:pPr>
  </w:style>
  <w:style w:type="paragraph" w:styleId="TDC8">
    <w:name w:val="toc 8"/>
    <w:basedOn w:val="Normal"/>
    <w:next w:val="Normal"/>
    <w:autoRedefine/>
    <w:semiHidden/>
    <w:rsid w:val="004C1898"/>
    <w:pPr>
      <w:ind w:left="1680"/>
    </w:pPr>
  </w:style>
  <w:style w:type="paragraph" w:styleId="TDC9">
    <w:name w:val="toc 9"/>
    <w:basedOn w:val="Normal"/>
    <w:next w:val="Normal"/>
    <w:autoRedefine/>
    <w:semiHidden/>
    <w:rsid w:val="004C1898"/>
    <w:pPr>
      <w:ind w:left="1920"/>
    </w:pPr>
  </w:style>
  <w:style w:type="table" w:styleId="Tablaconcuadrcula">
    <w:name w:val="Table Grid"/>
    <w:basedOn w:val="Tablanormal"/>
    <w:uiPriority w:val="59"/>
    <w:rsid w:val="004C1898"/>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qFormat/>
    <w:rsid w:val="004C1898"/>
    <w:pPr>
      <w:ind w:left="720"/>
      <w:contextualSpacing/>
      <w:jc w:val="both"/>
    </w:pPr>
    <w:rPr>
      <w:rFonts w:ascii="Calibri" w:eastAsia="Calibri" w:hAnsi="Calibri"/>
      <w:sz w:val="22"/>
      <w:szCs w:val="22"/>
      <w:lang w:val="es-ES" w:eastAsia="en-US"/>
    </w:rPr>
  </w:style>
  <w:style w:type="paragraph" w:customStyle="1" w:styleId="CharCharChar1Car">
    <w:name w:val="Char Char Char1 Car"/>
    <w:basedOn w:val="Normal"/>
    <w:rsid w:val="004C1898"/>
    <w:pPr>
      <w:spacing w:after="160" w:line="240" w:lineRule="exact"/>
    </w:pPr>
    <w:rPr>
      <w:rFonts w:ascii="Verdana" w:hAnsi="Verdana"/>
      <w:sz w:val="20"/>
      <w:szCs w:val="20"/>
      <w:lang w:val="es-ES" w:eastAsia="en-US"/>
    </w:rPr>
  </w:style>
  <w:style w:type="paragraph" w:customStyle="1" w:styleId="CarCarCarCar">
    <w:name w:val="Car Car Car Car"/>
    <w:basedOn w:val="Normal"/>
    <w:rsid w:val="004C1898"/>
    <w:pPr>
      <w:spacing w:after="160" w:line="240" w:lineRule="exact"/>
    </w:pPr>
    <w:rPr>
      <w:rFonts w:ascii="Verdana" w:hAnsi="Verdana"/>
      <w:sz w:val="20"/>
      <w:szCs w:val="20"/>
      <w:lang w:val="es-ES" w:eastAsia="en-US"/>
    </w:rPr>
  </w:style>
  <w:style w:type="paragraph" w:styleId="NormalWeb">
    <w:name w:val="Normal (Web)"/>
    <w:basedOn w:val="Normal"/>
    <w:uiPriority w:val="99"/>
    <w:unhideWhenUsed/>
    <w:rsid w:val="004C1898"/>
    <w:pPr>
      <w:spacing w:before="100" w:beforeAutospacing="1" w:after="100" w:afterAutospacing="1"/>
    </w:pPr>
    <w:rPr>
      <w:rFonts w:ascii="Times New Roman" w:hAnsi="Times New Roman"/>
      <w:lang w:val="en-US" w:eastAsia="en-US"/>
    </w:rPr>
  </w:style>
  <w:style w:type="table" w:styleId="Tablaconcolumnas1">
    <w:name w:val="Table Columns 1"/>
    <w:basedOn w:val="Tablanormal"/>
    <w:rsid w:val="004C1898"/>
    <w:pPr>
      <w:spacing w:after="0" w:line="240" w:lineRule="auto"/>
    </w:pPr>
    <w:rPr>
      <w:rFonts w:ascii="Times New Roman" w:eastAsia="Times New Roman" w:hAnsi="Times New Roman" w:cs="Times New Roman"/>
      <w:b/>
      <w:bCs/>
      <w:sz w:val="20"/>
      <w:szCs w:val="20"/>
      <w:lang w:eastAsia="es-E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4C1898"/>
    <w:pPr>
      <w:spacing w:after="0" w:line="240" w:lineRule="auto"/>
    </w:pPr>
    <w:rPr>
      <w:rFonts w:ascii="Times New Roman" w:eastAsia="Times New Roman" w:hAnsi="Times New Roman" w:cs="Times New Roman"/>
      <w:b/>
      <w:bCs/>
      <w:sz w:val="20"/>
      <w:szCs w:val="20"/>
      <w:lang w:eastAsia="es-E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rsid w:val="004C1898"/>
    <w:pPr>
      <w:spacing w:after="0" w:line="240" w:lineRule="auto"/>
    </w:pPr>
    <w:rPr>
      <w:rFonts w:ascii="Times New Roman" w:eastAsia="Times New Roman" w:hAnsi="Times New Roman" w:cs="Times New Roman"/>
      <w:sz w:val="20"/>
      <w:szCs w:val="20"/>
      <w:lang w:eastAsia="es-E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web2">
    <w:name w:val="Table Web 2"/>
    <w:basedOn w:val="Tablanormal"/>
    <w:rsid w:val="004C1898"/>
    <w:pPr>
      <w:spacing w:after="0" w:line="240" w:lineRule="auto"/>
    </w:pPr>
    <w:rPr>
      <w:rFonts w:ascii="Times New Roman" w:eastAsia="Times New Roman" w:hAnsi="Times New Roman" w:cs="Times New Roman"/>
      <w:sz w:val="20"/>
      <w:szCs w:val="20"/>
      <w:lang w:eastAsia="es-E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1">
    <w:name w:val="Table Web 1"/>
    <w:basedOn w:val="Tablanormal"/>
    <w:rsid w:val="004C1898"/>
    <w:pPr>
      <w:spacing w:after="0" w:line="240" w:lineRule="auto"/>
    </w:pPr>
    <w:rPr>
      <w:rFonts w:ascii="Times New Roman" w:eastAsia="Times New Roman" w:hAnsi="Times New Roman" w:cs="Times New Roman"/>
      <w:sz w:val="20"/>
      <w:szCs w:val="20"/>
      <w:lang w:eastAsia="es-E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o">
    <w:name w:val="texto"/>
    <w:basedOn w:val="Normal"/>
    <w:rsid w:val="004C1898"/>
    <w:pPr>
      <w:tabs>
        <w:tab w:val="right" w:pos="6570"/>
      </w:tabs>
      <w:suppressAutoHyphens/>
      <w:jc w:val="both"/>
    </w:pPr>
    <w:rPr>
      <w:rFonts w:ascii="Arial" w:hAnsi="Arial"/>
      <w:spacing w:val="-2"/>
      <w:sz w:val="22"/>
      <w:szCs w:val="20"/>
    </w:rPr>
  </w:style>
  <w:style w:type="character" w:customStyle="1" w:styleId="EncabezadoCar1">
    <w:name w:val="Encabezado Car1"/>
    <w:basedOn w:val="Fuentedeprrafopredeter"/>
    <w:rsid w:val="004C1898"/>
    <w:rPr>
      <w:rFonts w:ascii="Times New Roman" w:eastAsia="Times New Roman" w:hAnsi="Times New Roman"/>
      <w:sz w:val="24"/>
      <w:szCs w:val="24"/>
      <w:lang w:val="en-US" w:eastAsia="en-US"/>
    </w:rPr>
  </w:style>
  <w:style w:type="paragraph" w:styleId="TtuloTDC">
    <w:name w:val="TOC Heading"/>
    <w:basedOn w:val="Ttulo1"/>
    <w:next w:val="Normal"/>
    <w:uiPriority w:val="39"/>
    <w:semiHidden/>
    <w:unhideWhenUsed/>
    <w:qFormat/>
    <w:rsid w:val="004C1898"/>
    <w:pPr>
      <w:keepLines/>
      <w:spacing w:before="480" w:line="276" w:lineRule="auto"/>
      <w:jc w:val="left"/>
      <w:outlineLvl w:val="9"/>
    </w:pPr>
    <w:rPr>
      <w:rFonts w:ascii="Cambria" w:hAnsi="Cambria"/>
      <w:i w:val="0"/>
      <w:iCs w:val="0"/>
      <w:color w:val="365F91"/>
      <w:sz w:val="28"/>
      <w:szCs w:val="28"/>
      <w:lang w:val="es-ES" w:eastAsia="en-US"/>
    </w:rPr>
  </w:style>
  <w:style w:type="character" w:styleId="Textoennegrita">
    <w:name w:val="Strong"/>
    <w:basedOn w:val="Fuentedeprrafopredeter"/>
    <w:qFormat/>
    <w:rsid w:val="004C18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emf"/><Relationship Id="rId39" Type="http://schemas.openxmlformats.org/officeDocument/2006/relationships/image" Target="media/image25.emf"/><Relationship Id="rId21" Type="http://schemas.openxmlformats.org/officeDocument/2006/relationships/image" Target="media/image12.jpeg"/><Relationship Id="rId34" Type="http://schemas.openxmlformats.org/officeDocument/2006/relationships/image" Target="media/image22.png"/><Relationship Id="rId42" Type="http://schemas.openxmlformats.org/officeDocument/2006/relationships/image" Target="media/image27.emf"/><Relationship Id="rId47" Type="http://schemas.openxmlformats.org/officeDocument/2006/relationships/oleObject" Target="embeddings/oleObject7.bin"/><Relationship Id="rId50" Type="http://schemas.openxmlformats.org/officeDocument/2006/relationships/image" Target="media/image33.emf"/><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http://www.uma.es/archgeneral/Imagenes/destruccionpapel.jpg" TargetMode="External"/><Relationship Id="rId32" Type="http://schemas.openxmlformats.org/officeDocument/2006/relationships/hyperlink" Target="http://www.google.com.co/imgres?q=correo+electronico&amp;um=1&amp;hl=es&amp;biw=1280&amp;bih=588&amp;tbm=isch&amp;tbnid=K54gpxkURZVWuM:&amp;imgrefurl=http://jzo15.blogspot.com/p/conclusion.html&amp;docid=Ea0LOgudxUfVTM&amp;imgurl=http://3.bp.blogspot.com/_pQ9grwpzO88/TNw1wT1SiyI/AAAAAAAAAB0/qi1256pP488/s1600/correo-electronico-email-e-mail.png&amp;w=500&amp;h=524&amp;ei=H-HsT-L6E4OK8QTNmMifDQ&amp;zoom=1&amp;iact=hc&amp;vpx=864&amp;vpy=153&amp;dur=375&amp;hovh=230&amp;hovw=219&amp;tx=105&amp;ty=142&amp;sig=115025502255439631257&amp;page=1&amp;tbnh=110&amp;tbnw=105&amp;start=0&amp;ndsp=24&amp;ved=1t:429,r:6,s:0,i:150" TargetMode="External"/><Relationship Id="rId37" Type="http://schemas.openxmlformats.org/officeDocument/2006/relationships/image" Target="media/image24.emf"/><Relationship Id="rId40" Type="http://schemas.openxmlformats.org/officeDocument/2006/relationships/oleObject" Target="embeddings/oleObject5.bin"/><Relationship Id="rId45" Type="http://schemas.openxmlformats.org/officeDocument/2006/relationships/oleObject" Target="embeddings/oleObject6.bin"/><Relationship Id="rId53" Type="http://schemas.openxmlformats.org/officeDocument/2006/relationships/image" Target="media/image35.png"/><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oleObject" Target="embeddings/oleObject2.bin"/><Relationship Id="rId30" Type="http://schemas.openxmlformats.org/officeDocument/2006/relationships/image" Target="media/image19.png"/><Relationship Id="rId35" Type="http://schemas.openxmlformats.org/officeDocument/2006/relationships/image" Target="media/image23.emf"/><Relationship Id="rId43" Type="http://schemas.openxmlformats.org/officeDocument/2006/relationships/image" Target="media/image28.emf"/><Relationship Id="rId48" Type="http://schemas.openxmlformats.org/officeDocument/2006/relationships/image" Target="media/image31.emf"/><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package" Target="embeddings/Documento_de_Microsoft_Word.docx"/><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oleObject" Target="embeddings/oleObject4.bin"/><Relationship Id="rId46" Type="http://schemas.openxmlformats.org/officeDocument/2006/relationships/image" Target="media/image30.emf"/><Relationship Id="rId59" Type="http://schemas.openxmlformats.org/officeDocument/2006/relationships/header" Target="header3.xml"/><Relationship Id="rId20" Type="http://schemas.openxmlformats.org/officeDocument/2006/relationships/image" Target="http://www.ofizona.com/images/fotos/\037367A02.gif" TargetMode="External"/><Relationship Id="rId41" Type="http://schemas.openxmlformats.org/officeDocument/2006/relationships/image" Target="media/image26.emf"/><Relationship Id="rId54" Type="http://schemas.openxmlformats.org/officeDocument/2006/relationships/image" Target="media/image3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4.jpeg"/><Relationship Id="rId28" Type="http://schemas.openxmlformats.org/officeDocument/2006/relationships/image" Target="media/image17.png"/><Relationship Id="rId36" Type="http://schemas.openxmlformats.org/officeDocument/2006/relationships/oleObject" Target="embeddings/oleObject3.bin"/><Relationship Id="rId49" Type="http://schemas.openxmlformats.org/officeDocument/2006/relationships/image" Target="media/image32.emf"/><Relationship Id="rId5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20.png"/><Relationship Id="rId44" Type="http://schemas.openxmlformats.org/officeDocument/2006/relationships/image" Target="media/image29.emf"/><Relationship Id="rId52" Type="http://schemas.openxmlformats.org/officeDocument/2006/relationships/image" Target="media/image34.pn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A20C8-284C-4D8C-9F2E-70B2CFF14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79</Pages>
  <Words>16874</Words>
  <Characters>96187</Characters>
  <Application>Microsoft Office Word</Application>
  <DocSecurity>0</DocSecurity>
  <Lines>801</Lines>
  <Paragraphs>225</Paragraphs>
  <ScaleCrop>false</ScaleCrop>
  <HeadingPairs>
    <vt:vector size="2" baseType="variant">
      <vt:variant>
        <vt:lpstr>Título</vt:lpstr>
      </vt:variant>
      <vt:variant>
        <vt:i4>1</vt:i4>
      </vt:variant>
    </vt:vector>
  </HeadingPairs>
  <TitlesOfParts>
    <vt:vector size="1" baseType="lpstr">
      <vt:lpstr/>
    </vt:vector>
  </TitlesOfParts>
  <Company>UNICAUCA</Company>
  <LinksUpToDate>false</LinksUpToDate>
  <CharactersWithSpaces>112836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INSTITUTO DE POSTGRADOS</dc:creator>
  <cp:lastModifiedBy>ST-H5PJDW2</cp:lastModifiedBy>
  <cp:revision>5</cp:revision>
  <cp:lastPrinted>2015-09-18T17:39:00Z</cp:lastPrinted>
  <dcterms:created xsi:type="dcterms:W3CDTF">2015-09-21T01:36:00Z</dcterms:created>
  <dcterms:modified xsi:type="dcterms:W3CDTF">2021-12-14T17:49:00Z</dcterms:modified>
</cp:coreProperties>
</file>